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ИНИСТЕРСТВО ТРАНСПОРТА РОССИЙСКОЙ ФЕДЕРАЦИИ</w:t>
      </w:r>
    </w:p>
    <w:p w:rsidR="008B046A" w:rsidRDefault="008B046A" w:rsidP="008B046A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0" w:name="100003"/>
      <w:bookmarkEnd w:id="0"/>
      <w:r>
        <w:rPr>
          <w:rFonts w:ascii="Arial" w:hAnsi="Arial" w:cs="Arial"/>
          <w:color w:val="000000"/>
          <w:sz w:val="23"/>
          <w:szCs w:val="23"/>
        </w:rPr>
        <w:t>ПРИКАЗ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5 ноября 2013 г. N 337</w:t>
      </w:r>
    </w:p>
    <w:p w:rsidR="008B046A" w:rsidRPr="008B046A" w:rsidRDefault="008B046A" w:rsidP="008B046A">
      <w:pPr>
        <w:pStyle w:val="pcenter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1" w:name="100004"/>
      <w:bookmarkEnd w:id="1"/>
      <w:r w:rsidRPr="008B046A">
        <w:rPr>
          <w:rFonts w:ascii="Arial" w:hAnsi="Arial" w:cs="Arial"/>
          <w:color w:val="000000"/>
          <w:sz w:val="22"/>
          <w:szCs w:val="22"/>
        </w:rPr>
        <w:t>ОБ УТВЕРЖДЕНИИ ПОЛОЖЕНИЯ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ОБ ОСУЩЕСТВЛЕНИИ ПРОВЕРКИ ДОСТОВЕРНОСТИ И ПОЛНОТЫ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СВЕДЕНИЙ О ДОХОДАХ, ОБ ИМУЩЕСТВЕ И ОБЯЗАТЕЛЬСТВАХ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ИМУЩЕСТВЕННОГО ХАРАКТЕРА, ПРЕДСТАВЛЯЕМЫХ ГРАЖДАНАМИ,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ПРЕТЕНДУЮЩИМИ НА ЗАМЕЩЕНИЕ ДОЛЖНОСТЕЙ В ОРГАНИЗАЦИЯХ,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СОЗДАННЫХ ДЛЯ ВЫПОЛНЕНИЯ ЗАДАЧ, ПОСТАВЛЕННЫХ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ПЕРЕД МИНИСТЕРСТВОМ ТРАНСПОРТА РОССИЙСКОЙ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ФЕДЕРАЦИИ, И РАБОТНИКАМИ, ЗАМЕЩАЮЩИМИ</w:t>
      </w:r>
    </w:p>
    <w:p w:rsid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8B046A">
        <w:rPr>
          <w:rFonts w:ascii="Arial" w:hAnsi="Arial" w:cs="Arial"/>
          <w:color w:val="000000"/>
          <w:sz w:val="22"/>
          <w:szCs w:val="22"/>
        </w:rPr>
        <w:t>ДОЛЖНОСТИ В ЭТИХ ОРГАНИЗАЦИЯХ</w:t>
      </w:r>
    </w:p>
    <w:p w:rsidR="008B046A" w:rsidRPr="008B046A" w:rsidRDefault="008B046A" w:rsidP="008B046A">
      <w:pPr>
        <w:pStyle w:val="pcenter"/>
        <w:spacing w:before="0" w:beforeAutospacing="0" w:after="180" w:afterAutospacing="0"/>
        <w:jc w:val="center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8B046A" w:rsidRP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" w:name="100005"/>
      <w:bookmarkEnd w:id="2"/>
      <w:r w:rsidRPr="008B046A">
        <w:rPr>
          <w:rFonts w:ascii="Arial" w:hAnsi="Arial" w:cs="Arial"/>
          <w:color w:val="000000"/>
          <w:sz w:val="22"/>
          <w:szCs w:val="22"/>
        </w:rPr>
        <w:t>В соответствии с </w:t>
      </w:r>
      <w:hyperlink r:id="rId4" w:anchor="100070" w:history="1">
        <w:r w:rsidRPr="008B046A">
          <w:rPr>
            <w:rStyle w:val="a3"/>
            <w:rFonts w:ascii="Arial" w:hAnsi="Arial" w:cs="Arial"/>
            <w:color w:val="005EA5"/>
            <w:sz w:val="22"/>
            <w:szCs w:val="22"/>
            <w:bdr w:val="none" w:sz="0" w:space="0" w:color="auto" w:frame="1"/>
          </w:rPr>
          <w:t>подпунктом "в" пункта 22</w:t>
        </w:r>
      </w:hyperlink>
      <w:r w:rsidRPr="008B046A">
        <w:rPr>
          <w:rFonts w:ascii="Arial" w:hAnsi="Arial" w:cs="Arial"/>
          <w:color w:val="000000"/>
          <w:sz w:val="22"/>
          <w:szCs w:val="22"/>
        </w:rPr>
        <w:t> 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 и </w:t>
      </w:r>
      <w:hyperlink r:id="rId5" w:anchor="100009" w:history="1">
        <w:r w:rsidRPr="008B046A">
          <w:rPr>
            <w:rStyle w:val="a3"/>
            <w:rFonts w:ascii="Arial" w:hAnsi="Arial" w:cs="Arial"/>
            <w:color w:val="005EA5"/>
            <w:sz w:val="22"/>
            <w:szCs w:val="22"/>
            <w:bdr w:val="none" w:sz="0" w:space="0" w:color="auto" w:frame="1"/>
          </w:rPr>
          <w:t>постановлением</w:t>
        </w:r>
      </w:hyperlink>
      <w:r w:rsidRPr="008B046A">
        <w:rPr>
          <w:rFonts w:ascii="Arial" w:hAnsi="Arial" w:cs="Arial"/>
          <w:color w:val="000000"/>
          <w:sz w:val="22"/>
          <w:szCs w:val="22"/>
        </w:rPr>
        <w:t> Правительства Российской Федерации от 13 марта 2013 г. N 207 "Об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 11, ст. 1133) приказываю:</w:t>
      </w:r>
    </w:p>
    <w:p w:rsidR="008B046A" w:rsidRP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3" w:name="100006"/>
      <w:bookmarkEnd w:id="3"/>
      <w:r w:rsidRPr="008B046A">
        <w:rPr>
          <w:rFonts w:ascii="Arial" w:hAnsi="Arial" w:cs="Arial"/>
          <w:color w:val="000000"/>
          <w:sz w:val="22"/>
          <w:szCs w:val="22"/>
        </w:rPr>
        <w:t>Утвердить прилагаемое </w:t>
      </w:r>
      <w:hyperlink r:id="rId6" w:anchor="100009" w:history="1">
        <w:r w:rsidRPr="008B046A">
          <w:rPr>
            <w:rStyle w:val="a3"/>
            <w:rFonts w:ascii="Arial" w:hAnsi="Arial" w:cs="Arial"/>
            <w:color w:val="005EA5"/>
            <w:sz w:val="22"/>
            <w:szCs w:val="22"/>
            <w:bdr w:val="none" w:sz="0" w:space="0" w:color="auto" w:frame="1"/>
          </w:rPr>
          <w:t>Положение</w:t>
        </w:r>
      </w:hyperlink>
      <w:r w:rsidRPr="008B046A">
        <w:rPr>
          <w:rFonts w:ascii="Arial" w:hAnsi="Arial" w:cs="Arial"/>
          <w:color w:val="000000"/>
          <w:sz w:val="22"/>
          <w:szCs w:val="22"/>
        </w:rPr>
        <w:t> об осуществлении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в организациях, созданных для выполнения задач, поставленных перед Министерством транспорта Российской Федерации, и работниками, замещающими должности в этих организациях.</w:t>
      </w:r>
      <w:bookmarkStart w:id="4" w:name="100007"/>
      <w:bookmarkEnd w:id="4"/>
    </w:p>
    <w:p w:rsidR="008B046A" w:rsidRDefault="008B046A" w:rsidP="008B046A">
      <w:pPr>
        <w:pStyle w:val="pright"/>
        <w:spacing w:before="0" w:beforeAutospacing="0" w:after="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Министр</w:t>
      </w:r>
    </w:p>
    <w:p w:rsidR="008B046A" w:rsidRDefault="008B046A" w:rsidP="008B046A">
      <w:pPr>
        <w:pStyle w:val="pright"/>
        <w:spacing w:before="0" w:beforeAutospacing="0" w:after="180" w:afterAutospacing="0" w:line="330" w:lineRule="atLeast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М.Ю.СОКОЛОВ</w:t>
      </w:r>
      <w:bookmarkStart w:id="5" w:name="100008"/>
      <w:bookmarkEnd w:id="5"/>
    </w:p>
    <w:p w:rsidR="008B046A" w:rsidRDefault="008B046A" w:rsidP="008B046A">
      <w:pPr>
        <w:pStyle w:val="pright"/>
        <w:spacing w:before="0" w:beforeAutospacing="0" w:after="18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6" w:name="_GoBack"/>
      <w:bookmarkEnd w:id="6"/>
      <w:r>
        <w:rPr>
          <w:rFonts w:ascii="Arial" w:hAnsi="Arial" w:cs="Arial"/>
          <w:color w:val="000000"/>
          <w:sz w:val="23"/>
          <w:szCs w:val="23"/>
        </w:rPr>
        <w:t>Утверждено</w:t>
      </w:r>
    </w:p>
    <w:p w:rsidR="008B046A" w:rsidRDefault="008B046A" w:rsidP="008B046A">
      <w:pPr>
        <w:pStyle w:val="pright"/>
        <w:spacing w:before="0" w:beforeAutospacing="0" w:after="18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приказом Минтранса России</w:t>
      </w:r>
    </w:p>
    <w:p w:rsidR="008B046A" w:rsidRDefault="008B046A" w:rsidP="008B046A">
      <w:pPr>
        <w:pStyle w:val="pright"/>
        <w:spacing w:before="0" w:beforeAutospacing="0" w:after="180" w:afterAutospacing="0"/>
        <w:jc w:val="right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от 5 ноября 2013 г. N 337</w:t>
      </w:r>
    </w:p>
    <w:p w:rsidR="008B046A" w:rsidRDefault="008B046A" w:rsidP="008B046A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7" w:name="100009"/>
      <w:bookmarkEnd w:id="7"/>
      <w:r>
        <w:rPr>
          <w:rFonts w:ascii="Arial" w:hAnsi="Arial" w:cs="Arial"/>
          <w:color w:val="000000"/>
          <w:sz w:val="23"/>
          <w:szCs w:val="23"/>
        </w:rPr>
        <w:lastRenderedPageBreak/>
        <w:t>ПОЛОЖЕНИЕ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 ОСУЩЕСТВЛЕНИИ ПРОВЕРКИ ДОСТОВЕРНОСТИ И ПОЛНОТЫ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СВЕДЕНИЙ О ДОХОДАХ, ОБ ИМУЩЕСТВЕ И ОБЯЗАТЕЛЬСТВАХ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ИМУЩЕСТВЕННОГО ХАРАКТЕРА, ПРЕДСТАВЛЯЕМЫХ ГРАЖДАНАМИ,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ПРЕТЕНДУЮЩИМИ НА ЗАМЕЩЕНИЕ ДОЛЖНОСТЕЙ В ОРГАНИЗАЦИЯХ,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СОЗДАННЫХ ДЛЯ ВЫПОЛНЕНИЯ ЗАДАЧ, ПОСТАВЛЕННЫХ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ПЕРЕД МИНИСТЕРСТВОМ ТРАНСПОРТА РОССИЙСКОЙ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ФЕДЕРАЦИИ, И РАБОТНИКАМИ, ЗАМЕЩАЮЩИМИ</w:t>
      </w:r>
    </w:p>
    <w:p w:rsidR="008B046A" w:rsidRDefault="008B046A" w:rsidP="008B046A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ДОЛЖНОСТИ В ЭТИХ ОРГАНИЗАЦИЯХ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8" w:name="000001"/>
      <w:bookmarkStart w:id="9" w:name="100010"/>
      <w:bookmarkEnd w:id="8"/>
      <w:bookmarkEnd w:id="9"/>
      <w:r>
        <w:rPr>
          <w:rFonts w:ascii="Arial" w:hAnsi="Arial" w:cs="Arial"/>
          <w:color w:val="000000"/>
          <w:sz w:val="23"/>
          <w:szCs w:val="23"/>
        </w:rPr>
        <w:t>1. Настоящее Положение устанавливает порядок осуществления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должностей, включенных в </w:t>
      </w:r>
      <w:hyperlink r:id="rId7" w:anchor="10000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000000"/>
          <w:sz w:val="23"/>
          <w:szCs w:val="23"/>
        </w:rPr>
        <w:t> 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утверждаемый в соответствии с </w:t>
      </w:r>
      <w:hyperlink r:id="rId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Указом</w:t>
        </w:r>
      </w:hyperlink>
      <w:r>
        <w:rPr>
          <w:rFonts w:ascii="Arial" w:hAnsi="Arial" w:cs="Arial"/>
          <w:color w:val="000000"/>
          <w:sz w:val="23"/>
          <w:szCs w:val="23"/>
        </w:rPr>
        <w:t> 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2892, N 28, ст. 3813), и работниками, замещающими должности, включенные в </w:t>
      </w:r>
      <w:hyperlink r:id="rId9" w:anchor="10000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000000"/>
          <w:sz w:val="23"/>
          <w:szCs w:val="23"/>
        </w:rPr>
        <w:t>, а также о доходах, об имуществе и обязательствах имущественного характера своих супруги (супруга) и несовершеннолетних детей (далее - проверка).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0" w:name="100011"/>
      <w:bookmarkEnd w:id="10"/>
      <w:r>
        <w:rPr>
          <w:rFonts w:ascii="Arial" w:hAnsi="Arial" w:cs="Arial"/>
          <w:color w:val="000000"/>
          <w:sz w:val="23"/>
          <w:szCs w:val="23"/>
        </w:rPr>
        <w:t>2. Проверка осуществляется по решению Министра транспорта Российской Федерации (далее - Министр) либо лица, которому такие полномочия им предоставлены, должностными лицами отдела государственной службы и кадров Административного департамента Минтранса России, ответственными за работу по профилактике коррупционных и иных правонарушений (далее - должностные лица кадрового подразделения).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1" w:name="100012"/>
      <w:bookmarkEnd w:id="11"/>
      <w:r>
        <w:rPr>
          <w:rFonts w:ascii="Arial" w:hAnsi="Arial" w:cs="Arial"/>
          <w:color w:val="000000"/>
          <w:sz w:val="23"/>
          <w:szCs w:val="23"/>
        </w:rPr>
        <w:t>3. Основанием для осуществления проверки является информация, представленная в письменном виде в установленном порядке: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2" w:name="100013"/>
      <w:bookmarkEnd w:id="12"/>
      <w:r>
        <w:rPr>
          <w:rFonts w:ascii="Arial" w:hAnsi="Arial" w:cs="Arial"/>
          <w:color w:val="000000"/>
          <w:sz w:val="23"/>
          <w:szCs w:val="23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3" w:name="100014"/>
      <w:bookmarkEnd w:id="13"/>
      <w:r>
        <w:rPr>
          <w:rFonts w:ascii="Arial" w:hAnsi="Arial" w:cs="Arial"/>
          <w:color w:val="000000"/>
          <w:sz w:val="23"/>
          <w:szCs w:val="23"/>
        </w:rPr>
        <w:t>б) должностными лицами кадрового подразделения;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4" w:name="100015"/>
      <w:bookmarkEnd w:id="14"/>
      <w:r>
        <w:rPr>
          <w:rFonts w:ascii="Arial" w:hAnsi="Arial" w:cs="Arial"/>
          <w:color w:val="000000"/>
          <w:sz w:val="23"/>
          <w:szCs w:val="23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5" w:name="100016"/>
      <w:bookmarkEnd w:id="15"/>
      <w:r>
        <w:rPr>
          <w:rFonts w:ascii="Arial" w:hAnsi="Arial" w:cs="Arial"/>
          <w:color w:val="000000"/>
          <w:sz w:val="23"/>
          <w:szCs w:val="23"/>
        </w:rPr>
        <w:t>г) Общественной палатой Российской Федерации;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6" w:name="100017"/>
      <w:bookmarkEnd w:id="16"/>
      <w:r>
        <w:rPr>
          <w:rFonts w:ascii="Arial" w:hAnsi="Arial" w:cs="Arial"/>
          <w:color w:val="000000"/>
          <w:sz w:val="23"/>
          <w:szCs w:val="23"/>
        </w:rPr>
        <w:t>д) общероссийскими средствами массовой информации.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7" w:name="100018"/>
      <w:bookmarkEnd w:id="17"/>
      <w:r>
        <w:rPr>
          <w:rFonts w:ascii="Arial" w:hAnsi="Arial" w:cs="Arial"/>
          <w:color w:val="000000"/>
          <w:sz w:val="23"/>
          <w:szCs w:val="23"/>
        </w:rPr>
        <w:t>4. Информация анонимного характера не может служить основанием для проверки.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8" w:name="100019"/>
      <w:bookmarkEnd w:id="18"/>
      <w:r>
        <w:rPr>
          <w:rFonts w:ascii="Arial" w:hAnsi="Arial" w:cs="Arial"/>
          <w:color w:val="000000"/>
          <w:sz w:val="23"/>
          <w:szCs w:val="23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Министром или лицом, которому такие полномочия им предоставлены.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19" w:name="100020"/>
      <w:bookmarkEnd w:id="19"/>
      <w:r>
        <w:rPr>
          <w:rFonts w:ascii="Arial" w:hAnsi="Arial" w:cs="Arial"/>
          <w:color w:val="000000"/>
          <w:sz w:val="23"/>
          <w:szCs w:val="23"/>
        </w:rPr>
        <w:t>6. При осуществлении проверки должностные лица кадрового подразделения вправе: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0" w:name="100021"/>
      <w:bookmarkEnd w:id="20"/>
      <w:r>
        <w:rPr>
          <w:rFonts w:ascii="Arial" w:hAnsi="Arial" w:cs="Arial"/>
          <w:color w:val="000000"/>
          <w:sz w:val="23"/>
          <w:szCs w:val="23"/>
        </w:rPr>
        <w:t>а) проводить беседу с гражданином, претендующим на замещение должности, включенной в </w:t>
      </w:r>
      <w:hyperlink r:id="rId10" w:anchor="10000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000000"/>
          <w:sz w:val="23"/>
          <w:szCs w:val="23"/>
        </w:rPr>
        <w:t> (далее - гражданином), и работником, замещающим должность, включенную в </w:t>
      </w:r>
      <w:hyperlink r:id="rId11" w:anchor="100008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Перечень</w:t>
        </w:r>
      </w:hyperlink>
      <w:r>
        <w:rPr>
          <w:rFonts w:ascii="Arial" w:hAnsi="Arial" w:cs="Arial"/>
          <w:color w:val="000000"/>
          <w:sz w:val="23"/>
          <w:szCs w:val="23"/>
        </w:rPr>
        <w:t> (далее - работник);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1" w:name="100022"/>
      <w:bookmarkEnd w:id="21"/>
      <w:r>
        <w:rPr>
          <w:rFonts w:ascii="Arial" w:hAnsi="Arial" w:cs="Arial"/>
          <w:color w:val="000000"/>
          <w:sz w:val="23"/>
          <w:szCs w:val="23"/>
        </w:rPr>
        <w:t>б) изучать представленные гражданином или работником сведения о доходах, об имуществе и обязательствах имущественного характера и дополнительные материалы;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2" w:name="100023"/>
      <w:bookmarkEnd w:id="22"/>
      <w:r>
        <w:rPr>
          <w:rFonts w:ascii="Arial" w:hAnsi="Arial" w:cs="Arial"/>
          <w:color w:val="000000"/>
          <w:sz w:val="23"/>
          <w:szCs w:val="23"/>
        </w:rPr>
        <w:t>в) получать от гражданина или работника пояснения по представленным им сведениям о доходах, об имуществе и обязательствах имущественного характера и материалам.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3" w:name="100024"/>
      <w:bookmarkEnd w:id="23"/>
      <w:r>
        <w:rPr>
          <w:rFonts w:ascii="Arial" w:hAnsi="Arial" w:cs="Arial"/>
          <w:color w:val="000000"/>
          <w:sz w:val="23"/>
          <w:szCs w:val="23"/>
        </w:rPr>
        <w:t>7. Министр или лицо, которому такие полномочия им предоставлены, обеспечивает: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4" w:name="100025"/>
      <w:bookmarkEnd w:id="24"/>
      <w:r>
        <w:rPr>
          <w:rFonts w:ascii="Arial" w:hAnsi="Arial" w:cs="Arial"/>
          <w:color w:val="000000"/>
          <w:sz w:val="23"/>
          <w:szCs w:val="23"/>
        </w:rPr>
        <w:t>а) уведомление в письменной форме работника о начале в отношении его проверки - в течение двух рабочих дней со дня принятия решения о начале проверки;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5" w:name="100026"/>
      <w:bookmarkEnd w:id="25"/>
      <w:r>
        <w:rPr>
          <w:rFonts w:ascii="Arial" w:hAnsi="Arial" w:cs="Arial"/>
          <w:color w:val="000000"/>
          <w:sz w:val="23"/>
          <w:szCs w:val="23"/>
        </w:rPr>
        <w:t>б) информирование работника, в случае его обращения о том, какие представляемые им сведения, указанные в </w:t>
      </w:r>
      <w:hyperlink r:id="rId12" w:anchor="100010" w:history="1">
        <w:r>
          <w:rPr>
            <w:rStyle w:val="a3"/>
            <w:rFonts w:ascii="Arial" w:hAnsi="Arial" w:cs="Arial"/>
            <w:color w:val="005EA5"/>
            <w:sz w:val="23"/>
            <w:szCs w:val="23"/>
            <w:bdr w:val="none" w:sz="0" w:space="0" w:color="auto" w:frame="1"/>
          </w:rPr>
          <w:t>пункте 1</w:t>
        </w:r>
      </w:hyperlink>
      <w:r>
        <w:rPr>
          <w:rFonts w:ascii="Arial" w:hAnsi="Arial" w:cs="Arial"/>
          <w:color w:val="000000"/>
          <w:sz w:val="23"/>
          <w:szCs w:val="23"/>
        </w:rPr>
        <w:t> настоящего Положения, подлежат проверке - в течение семи рабочих дней со дня обращения, а при наличии уважительной причины - в срок, согласованный с указанным лицом.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6" w:name="100027"/>
      <w:bookmarkEnd w:id="26"/>
      <w:r>
        <w:rPr>
          <w:rFonts w:ascii="Arial" w:hAnsi="Arial" w:cs="Arial"/>
          <w:color w:val="000000"/>
          <w:sz w:val="23"/>
          <w:szCs w:val="23"/>
        </w:rPr>
        <w:t>8. По окончании проверки Министр или лицо, которому такие полномочия им предоставлены, обеспечивает ознакомление работника с результатами проверки.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7" w:name="100028"/>
      <w:bookmarkEnd w:id="27"/>
      <w:r>
        <w:rPr>
          <w:rFonts w:ascii="Arial" w:hAnsi="Arial" w:cs="Arial"/>
          <w:color w:val="000000"/>
          <w:sz w:val="23"/>
          <w:szCs w:val="23"/>
        </w:rPr>
        <w:t>9. Работник вправе: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8" w:name="100029"/>
      <w:bookmarkEnd w:id="28"/>
      <w:r>
        <w:rPr>
          <w:rFonts w:ascii="Arial" w:hAnsi="Arial" w:cs="Arial"/>
          <w:color w:val="000000"/>
          <w:sz w:val="23"/>
          <w:szCs w:val="23"/>
        </w:rPr>
        <w:t>а) давать пояснения в письменной форме в ходе проверки, а также по результатам проверки;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29" w:name="100030"/>
      <w:bookmarkEnd w:id="29"/>
      <w:r>
        <w:rPr>
          <w:rFonts w:ascii="Arial" w:hAnsi="Arial" w:cs="Arial"/>
          <w:color w:val="000000"/>
          <w:sz w:val="23"/>
          <w:szCs w:val="23"/>
        </w:rPr>
        <w:t>б) представлять дополнительные материалы и давать по ним пояснения в письменной форме.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0" w:name="100031"/>
      <w:bookmarkEnd w:id="30"/>
      <w:r>
        <w:rPr>
          <w:rFonts w:ascii="Arial" w:hAnsi="Arial" w:cs="Arial"/>
          <w:color w:val="000000"/>
          <w:sz w:val="23"/>
          <w:szCs w:val="23"/>
        </w:rPr>
        <w:t>10. По результатам проверки Министр или лицо, которому такие полномочия им предоставлены, принимает одно из следующих решений: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1" w:name="100032"/>
      <w:bookmarkEnd w:id="31"/>
      <w:r>
        <w:rPr>
          <w:rFonts w:ascii="Arial" w:hAnsi="Arial" w:cs="Arial"/>
          <w:color w:val="000000"/>
          <w:sz w:val="23"/>
          <w:szCs w:val="23"/>
        </w:rPr>
        <w:t>а) назначение гражданина на соответствующую должность;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2" w:name="100033"/>
      <w:bookmarkEnd w:id="32"/>
      <w:r>
        <w:rPr>
          <w:rFonts w:ascii="Arial" w:hAnsi="Arial" w:cs="Arial"/>
          <w:color w:val="000000"/>
          <w:sz w:val="23"/>
          <w:szCs w:val="23"/>
        </w:rPr>
        <w:t>б) отказ гражданину в назначении на соответствующую должность;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3" w:name="100034"/>
      <w:bookmarkEnd w:id="33"/>
      <w:r>
        <w:rPr>
          <w:rFonts w:ascii="Arial" w:hAnsi="Arial" w:cs="Arial"/>
          <w:color w:val="000000"/>
          <w:sz w:val="23"/>
          <w:szCs w:val="23"/>
        </w:rPr>
        <w:t>в) применение к работнику мер дисциплинарной ответственности.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4" w:name="100035"/>
      <w:bookmarkEnd w:id="34"/>
      <w:r>
        <w:rPr>
          <w:rFonts w:ascii="Arial" w:hAnsi="Arial" w:cs="Arial"/>
          <w:color w:val="000000"/>
          <w:sz w:val="23"/>
          <w:szCs w:val="23"/>
        </w:rPr>
        <w:t>11.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8B046A" w:rsidRDefault="008B046A" w:rsidP="008B046A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</w:rPr>
      </w:pPr>
      <w:bookmarkStart w:id="35" w:name="100036"/>
      <w:bookmarkEnd w:id="35"/>
      <w:r>
        <w:rPr>
          <w:rFonts w:ascii="Arial" w:hAnsi="Arial" w:cs="Arial"/>
          <w:color w:val="000000"/>
          <w:sz w:val="23"/>
          <w:szCs w:val="23"/>
        </w:rPr>
        <w:lastRenderedPageBreak/>
        <w:t>12. Подлинники справок о доходах, об имуществе и обязательствах имущественного характера, а также материалы проверки хранятся в соответствии с законодательством Российской Федерации об архивном деле.</w:t>
      </w:r>
    </w:p>
    <w:p w:rsidR="007F7CB7" w:rsidRPr="008B046A" w:rsidRDefault="008B046A" w:rsidP="008B046A"/>
    <w:sectPr w:rsidR="007F7CB7" w:rsidRPr="008B046A" w:rsidSect="008B04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70"/>
    <w:rsid w:val="008B046A"/>
    <w:rsid w:val="00A96F2F"/>
    <w:rsid w:val="00A97D8B"/>
    <w:rsid w:val="00DE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ADBA-9B2A-4559-B378-1767259B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B04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B04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B046A"/>
    <w:rPr>
      <w:color w:val="0000FF"/>
      <w:u w:val="single"/>
    </w:rPr>
  </w:style>
  <w:style w:type="paragraph" w:customStyle="1" w:styleId="pcenter">
    <w:name w:val="pcenter"/>
    <w:basedOn w:val="a"/>
    <w:rsid w:val="008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ght">
    <w:name w:val="pright"/>
    <w:basedOn w:val="a"/>
    <w:rsid w:val="008B0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ukaz-prezidenta-rf-ot-02042013-n-309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rikaz-mintransa-rossii-ot-05112013-n-339/" TargetMode="External"/><Relationship Id="rId12" Type="http://schemas.openxmlformats.org/officeDocument/2006/relationships/hyperlink" Target="https://legalacts.ru/doc/prikaz-mintransa-rossii-ot-05112013-n-33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prikaz-mintransa-rossii-ot-05112013-n-337/" TargetMode="External"/><Relationship Id="rId11" Type="http://schemas.openxmlformats.org/officeDocument/2006/relationships/hyperlink" Target="https://legalacts.ru/doc/prikaz-mintransa-rossii-ot-05112013-n-339/" TargetMode="External"/><Relationship Id="rId5" Type="http://schemas.openxmlformats.org/officeDocument/2006/relationships/hyperlink" Target="https://legalacts.ru/doc/postanovlenie-pravitelstva-rf-ot-13032013-n-207/" TargetMode="External"/><Relationship Id="rId10" Type="http://schemas.openxmlformats.org/officeDocument/2006/relationships/hyperlink" Target="https://legalacts.ru/doc/prikaz-mintransa-rossii-ot-05112013-n-339/" TargetMode="External"/><Relationship Id="rId4" Type="http://schemas.openxmlformats.org/officeDocument/2006/relationships/hyperlink" Target="https://legalacts.ru/doc/ukaz-prezidenta-rf-ot-02042013-n-309/" TargetMode="External"/><Relationship Id="rId9" Type="http://schemas.openxmlformats.org/officeDocument/2006/relationships/hyperlink" Target="https://legalacts.ru/doc/prikaz-mintransa-rossii-ot-05112013-n-33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6450</Characters>
  <Application>Microsoft Office Word</Application>
  <DocSecurity>0</DocSecurity>
  <Lines>53</Lines>
  <Paragraphs>15</Paragraphs>
  <ScaleCrop>false</ScaleCrop>
  <Company/>
  <LinksUpToDate>false</LinksUpToDate>
  <CharactersWithSpaces>7566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2020-10-21T18:17:00Z</dcterms:created>
  <dcterms:modified xsi:type="dcterms:W3CDTF">2020-10-21T18:19:00Z</dcterms:modified>
</cp:coreProperties>
</file>