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25" w:rsidRPr="00167A25" w:rsidRDefault="00167A25">
      <w:pPr>
        <w:pStyle w:val="ConsPlusNormal"/>
        <w:jc w:val="both"/>
      </w:pPr>
    </w:p>
    <w:p w:rsidR="00167A25" w:rsidRPr="00167A25" w:rsidRDefault="00167A25">
      <w:pPr>
        <w:pStyle w:val="ConsPlusTitle"/>
        <w:jc w:val="center"/>
      </w:pPr>
      <w:r w:rsidRPr="00167A25">
        <w:t>ПРАВИТЕЛЬСТВО РОССИЙСКОЙ ФЕДЕРАЦИИ</w:t>
      </w:r>
    </w:p>
    <w:p w:rsidR="00167A25" w:rsidRPr="00167A25" w:rsidRDefault="00167A25">
      <w:pPr>
        <w:pStyle w:val="ConsPlusTitle"/>
        <w:jc w:val="center"/>
      </w:pPr>
    </w:p>
    <w:p w:rsidR="00167A25" w:rsidRPr="00167A25" w:rsidRDefault="00167A25">
      <w:pPr>
        <w:pStyle w:val="ConsPlusTitle"/>
        <w:jc w:val="center"/>
      </w:pPr>
      <w:r w:rsidRPr="00167A25">
        <w:t>РАСПОРЯЖЕНИЕ</w:t>
      </w:r>
    </w:p>
    <w:p w:rsidR="00167A25" w:rsidRPr="00167A25" w:rsidRDefault="00167A25">
      <w:pPr>
        <w:pStyle w:val="ConsPlusTitle"/>
        <w:jc w:val="center"/>
      </w:pPr>
      <w:r w:rsidRPr="00167A25">
        <w:t>от 17 декабря 2014 г. N 2584-р</w:t>
      </w:r>
    </w:p>
    <w:p w:rsidR="00167A25" w:rsidRPr="00167A25" w:rsidRDefault="00167A25">
      <w:pPr>
        <w:pStyle w:val="ConsPlusNormal"/>
        <w:jc w:val="center"/>
      </w:pPr>
      <w:r w:rsidRPr="00167A25">
        <w:t>Список изменяющих документов</w:t>
      </w:r>
    </w:p>
    <w:p w:rsidR="00167A25" w:rsidRPr="00167A25" w:rsidRDefault="00167A25">
      <w:pPr>
        <w:pStyle w:val="ConsPlusNormal"/>
        <w:jc w:val="center"/>
      </w:pPr>
      <w:r w:rsidRPr="00167A25">
        <w:t xml:space="preserve">(в ред. </w:t>
      </w:r>
      <w:hyperlink r:id="rId4" w:history="1">
        <w:r w:rsidRPr="00167A25">
          <w:t>распоряжения</w:t>
        </w:r>
      </w:hyperlink>
      <w:r w:rsidRPr="00167A25">
        <w:t xml:space="preserve"> Правительства РФ от 21.09.2015 N 1851-р)</w:t>
      </w:r>
    </w:p>
    <w:p w:rsidR="00167A25" w:rsidRPr="00167A25" w:rsidRDefault="00167A25">
      <w:pPr>
        <w:pStyle w:val="ConsPlusNormal"/>
        <w:jc w:val="center"/>
      </w:pPr>
    </w:p>
    <w:p w:rsidR="00167A25" w:rsidRPr="00167A25" w:rsidRDefault="00167A25">
      <w:pPr>
        <w:pStyle w:val="ConsPlusNormal"/>
        <w:ind w:firstLine="540"/>
        <w:jc w:val="both"/>
      </w:pPr>
      <w:r w:rsidRPr="00167A25">
        <w:t xml:space="preserve">1. Утвердить прилагаемый </w:t>
      </w:r>
      <w:hyperlink w:anchor="P25" w:history="1">
        <w:r w:rsidRPr="00167A25">
          <w:t>план</w:t>
        </w:r>
      </w:hyperlink>
      <w:r w:rsidRPr="00167A25">
        <w:t xml:space="preserve"> реализации государственной </w:t>
      </w:r>
      <w:hyperlink r:id="rId5" w:history="1">
        <w:r w:rsidRPr="00167A25">
          <w:t>программы</w:t>
        </w:r>
      </w:hyperlink>
      <w:r w:rsidRPr="00167A25">
        <w:t xml:space="preserve"> Российской Федерации "Развитие транспортной системы" на 2014 год и плановый период 2015 и 2016 годов.</w:t>
      </w:r>
    </w:p>
    <w:p w:rsidR="00167A25" w:rsidRPr="00167A25" w:rsidRDefault="00167A25">
      <w:pPr>
        <w:pStyle w:val="ConsPlusNormal"/>
        <w:ind w:firstLine="540"/>
        <w:jc w:val="both"/>
      </w:pPr>
      <w:r w:rsidRPr="00167A25">
        <w:t xml:space="preserve">2. Минтрансу России </w:t>
      </w:r>
      <w:proofErr w:type="gramStart"/>
      <w:r w:rsidRPr="00167A25">
        <w:t xml:space="preserve">разместить </w:t>
      </w:r>
      <w:hyperlink w:anchor="P25" w:history="1">
        <w:r w:rsidRPr="00167A25">
          <w:t>план</w:t>
        </w:r>
        <w:proofErr w:type="gramEnd"/>
      </w:hyperlink>
      <w:r w:rsidRPr="00167A25">
        <w:t>, утвержденный настоящим распоряжением,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распоряжения.</w:t>
      </w:r>
    </w:p>
    <w:p w:rsidR="00167A25" w:rsidRPr="00167A25" w:rsidRDefault="00167A25">
      <w:pPr>
        <w:pStyle w:val="ConsPlusNormal"/>
        <w:ind w:firstLine="540"/>
        <w:jc w:val="both"/>
      </w:pPr>
      <w:r w:rsidRPr="00167A25">
        <w:t xml:space="preserve">3. Признать утратившим силу </w:t>
      </w:r>
      <w:hyperlink r:id="rId6" w:history="1">
        <w:r w:rsidRPr="00167A25">
          <w:t>распоряжение</w:t>
        </w:r>
      </w:hyperlink>
      <w:r w:rsidRPr="00167A25">
        <w:t xml:space="preserve"> Правительства Российской Федерации от 2 сентября 2013 г. N 1574-р (Собрание законодательства Российской Федерации, 2013, N 36, ст. 4639).</w:t>
      </w:r>
    </w:p>
    <w:p w:rsidR="00167A25" w:rsidRPr="00167A25" w:rsidRDefault="00167A25">
      <w:pPr>
        <w:pStyle w:val="ConsPlusNormal"/>
        <w:jc w:val="both"/>
      </w:pPr>
    </w:p>
    <w:p w:rsidR="00167A25" w:rsidRPr="00167A25" w:rsidRDefault="00167A25">
      <w:pPr>
        <w:pStyle w:val="ConsPlusNormal"/>
        <w:jc w:val="right"/>
      </w:pPr>
      <w:r w:rsidRPr="00167A25">
        <w:t>Председатель Правительства</w:t>
      </w:r>
    </w:p>
    <w:p w:rsidR="00167A25" w:rsidRPr="00167A25" w:rsidRDefault="00167A25">
      <w:pPr>
        <w:pStyle w:val="ConsPlusNormal"/>
        <w:jc w:val="right"/>
      </w:pPr>
      <w:r w:rsidRPr="00167A25">
        <w:t>Российской Федерации</w:t>
      </w:r>
    </w:p>
    <w:p w:rsidR="00167A25" w:rsidRPr="00167A25" w:rsidRDefault="00167A25">
      <w:pPr>
        <w:pStyle w:val="ConsPlusNormal"/>
        <w:jc w:val="right"/>
      </w:pPr>
      <w:r w:rsidRPr="00167A25">
        <w:t>Д.МЕДВЕДЕВ</w:t>
      </w:r>
    </w:p>
    <w:p w:rsidR="00167A25" w:rsidRPr="00167A25" w:rsidRDefault="00167A25">
      <w:pPr>
        <w:pStyle w:val="ConsPlusNormal"/>
        <w:jc w:val="both"/>
      </w:pPr>
    </w:p>
    <w:p w:rsidR="00167A25" w:rsidRPr="00167A25" w:rsidRDefault="00167A25">
      <w:pPr>
        <w:pStyle w:val="ConsPlusNormal"/>
        <w:jc w:val="both"/>
      </w:pPr>
    </w:p>
    <w:p w:rsidR="00167A25" w:rsidRPr="00167A25" w:rsidRDefault="00167A25">
      <w:pPr>
        <w:pStyle w:val="ConsPlusNormal"/>
        <w:jc w:val="both"/>
      </w:pPr>
    </w:p>
    <w:p w:rsidR="00167A25" w:rsidRPr="00167A25" w:rsidRDefault="00167A25">
      <w:pPr>
        <w:pStyle w:val="ConsPlusNormal"/>
        <w:jc w:val="both"/>
      </w:pPr>
    </w:p>
    <w:p w:rsidR="00167A25" w:rsidRPr="00167A25" w:rsidRDefault="00167A25">
      <w:pPr>
        <w:pStyle w:val="ConsPlusNormal"/>
        <w:jc w:val="both"/>
      </w:pPr>
    </w:p>
    <w:p w:rsidR="00167A25" w:rsidRPr="00167A25" w:rsidRDefault="00167A25">
      <w:pPr>
        <w:pStyle w:val="ConsPlusNormal"/>
        <w:jc w:val="center"/>
      </w:pPr>
    </w:p>
    <w:p w:rsidR="00167A25" w:rsidRPr="00167A25" w:rsidRDefault="00167A25">
      <w:pPr>
        <w:sectPr w:rsidR="00167A25" w:rsidRPr="00167A25" w:rsidSect="0094435C">
          <w:pgSz w:w="11906" w:h="16838"/>
          <w:pgMar w:top="1134" w:right="850" w:bottom="851" w:left="1134" w:header="709" w:footer="709" w:gutter="0"/>
          <w:cols w:space="708"/>
          <w:docGrid w:linePitch="360"/>
        </w:sectPr>
      </w:pPr>
    </w:p>
    <w:p w:rsidR="00167A25" w:rsidRPr="00167A25" w:rsidRDefault="00167A25" w:rsidP="00167A25">
      <w:pPr>
        <w:pStyle w:val="ConsPlusNormal"/>
        <w:jc w:val="right"/>
      </w:pPr>
      <w:r w:rsidRPr="00167A25">
        <w:lastRenderedPageBreak/>
        <w:t>Утвержден</w:t>
      </w:r>
    </w:p>
    <w:p w:rsidR="00167A25" w:rsidRPr="00167A25" w:rsidRDefault="00167A25" w:rsidP="00167A25">
      <w:pPr>
        <w:pStyle w:val="ConsPlusNormal"/>
        <w:jc w:val="right"/>
      </w:pPr>
      <w:r w:rsidRPr="00167A25">
        <w:t>распоряжением Правительства</w:t>
      </w:r>
    </w:p>
    <w:p w:rsidR="00167A25" w:rsidRPr="00167A25" w:rsidRDefault="00167A25" w:rsidP="00167A25">
      <w:pPr>
        <w:pStyle w:val="ConsPlusNormal"/>
        <w:jc w:val="right"/>
      </w:pPr>
      <w:r w:rsidRPr="00167A25">
        <w:t>Российской Федерации</w:t>
      </w:r>
    </w:p>
    <w:p w:rsidR="00167A25" w:rsidRPr="00167A25" w:rsidRDefault="00167A25" w:rsidP="00167A25">
      <w:pPr>
        <w:pStyle w:val="ConsPlusNormal"/>
        <w:jc w:val="right"/>
      </w:pPr>
      <w:r w:rsidRPr="00167A25">
        <w:t>от 17 декабря 2014 г. N 2584-р</w:t>
      </w:r>
    </w:p>
    <w:p w:rsidR="00167A25" w:rsidRPr="00167A25" w:rsidRDefault="00167A25" w:rsidP="00167A25">
      <w:pPr>
        <w:pStyle w:val="ConsPlusNormal"/>
        <w:jc w:val="both"/>
      </w:pPr>
    </w:p>
    <w:p w:rsidR="00167A25" w:rsidRPr="00167A25" w:rsidRDefault="00167A25" w:rsidP="00167A25">
      <w:pPr>
        <w:pStyle w:val="ConsPlusTitle"/>
        <w:jc w:val="center"/>
      </w:pPr>
      <w:bookmarkStart w:id="0" w:name="P25"/>
      <w:bookmarkEnd w:id="0"/>
      <w:r w:rsidRPr="00167A25">
        <w:t>ПЛАН</w:t>
      </w:r>
    </w:p>
    <w:p w:rsidR="00167A25" w:rsidRPr="00167A25" w:rsidRDefault="00167A25" w:rsidP="00167A25">
      <w:pPr>
        <w:pStyle w:val="ConsPlusTitle"/>
        <w:jc w:val="center"/>
      </w:pPr>
      <w:r w:rsidRPr="00167A25">
        <w:t>РЕАЛИЗАЦИИ ГОСУДАРСТВЕННОЙ ПРОГРАММЫ РОССИЙСКОЙ ФЕДЕРАЦИИ</w:t>
      </w:r>
    </w:p>
    <w:p w:rsidR="00167A25" w:rsidRPr="00167A25" w:rsidRDefault="00167A25" w:rsidP="00167A25">
      <w:pPr>
        <w:pStyle w:val="ConsPlusTitle"/>
        <w:jc w:val="center"/>
      </w:pPr>
      <w:r w:rsidRPr="00167A25">
        <w:t>"РАЗВИТИЕ ТРАНСПОРТНОЙ СИСТЕМЫ" НА 2014 ГОД И ПЛАНОВЫЙ</w:t>
      </w:r>
    </w:p>
    <w:p w:rsidR="00167A25" w:rsidRPr="00167A25" w:rsidRDefault="00167A25" w:rsidP="00167A25">
      <w:pPr>
        <w:pStyle w:val="ConsPlusTitle"/>
        <w:jc w:val="center"/>
      </w:pPr>
      <w:r w:rsidRPr="00167A25">
        <w:t>ПЕРИОД 2015 И 2016 ГОДОВ</w:t>
      </w:r>
    </w:p>
    <w:p w:rsidR="00167A25" w:rsidRPr="00167A25" w:rsidRDefault="00167A25" w:rsidP="00167A25">
      <w:pPr>
        <w:pStyle w:val="ConsPlusNormal"/>
        <w:jc w:val="center"/>
      </w:pPr>
      <w:r w:rsidRPr="00167A25">
        <w:t>Список изменяющих документов</w:t>
      </w:r>
    </w:p>
    <w:p w:rsidR="00167A25" w:rsidRDefault="00167A25" w:rsidP="00167A25">
      <w:pPr>
        <w:pStyle w:val="ConsPlusNormal"/>
        <w:jc w:val="center"/>
      </w:pPr>
      <w:r w:rsidRPr="00167A25">
        <w:t xml:space="preserve">(в ред. </w:t>
      </w:r>
      <w:hyperlink r:id="rId7" w:history="1">
        <w:r w:rsidRPr="00167A25">
          <w:t>распоряжения</w:t>
        </w:r>
      </w:hyperlink>
      <w:r w:rsidRPr="00167A25">
        <w:t xml:space="preserve"> Правительства РФ от 21.09.2015 N 1851-р)</w:t>
      </w:r>
    </w:p>
    <w:p w:rsidR="00167A25" w:rsidRPr="00167A25" w:rsidRDefault="00167A25" w:rsidP="00167A25">
      <w:pPr>
        <w:pStyle w:val="ConsPlusNormal"/>
        <w:jc w:val="both"/>
      </w:pPr>
    </w:p>
    <w:tbl>
      <w:tblPr>
        <w:tblW w:w="16501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"/>
        <w:gridCol w:w="2592"/>
        <w:gridCol w:w="595"/>
        <w:gridCol w:w="1232"/>
        <w:gridCol w:w="957"/>
        <w:gridCol w:w="886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167A25" w:rsidRPr="00167A25" w:rsidTr="00167A25">
        <w:trPr>
          <w:tblHeader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Наименование контрольного события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proofErr w:type="spellStart"/>
            <w:proofErr w:type="gramStart"/>
            <w:r w:rsidRPr="00167A25">
              <w:t>Ста</w:t>
            </w:r>
            <w:r>
              <w:t>-</w:t>
            </w:r>
            <w:r w:rsidRPr="00167A25">
              <w:t>тус</w:t>
            </w:r>
            <w:proofErr w:type="spellEnd"/>
            <w:proofErr w:type="gramEnd"/>
            <w:r w:rsidRPr="00167A25">
              <w:t xml:space="preserve"> </w:t>
            </w:r>
            <w:hyperlink w:anchor="P1953" w:history="1">
              <w:r w:rsidRPr="00167A25">
                <w:t>&lt;*&gt;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Ответственный исполнитель</w:t>
            </w:r>
          </w:p>
        </w:tc>
        <w:tc>
          <w:tcPr>
            <w:tcW w:w="11413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Срок наступления контрольного события (дата)</w:t>
            </w:r>
          </w:p>
        </w:tc>
      </w:tr>
      <w:tr w:rsidR="00167A25" w:rsidRPr="00167A25" w:rsidTr="00167A25">
        <w:trPr>
          <w:tblHeader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7A25" w:rsidRPr="00167A25" w:rsidRDefault="00167A25"/>
        </w:tc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/>
        </w:tc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/>
        </w:tc>
        <w:tc>
          <w:tcPr>
            <w:tcW w:w="37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2014 год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2015 год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2016 год</w:t>
            </w:r>
          </w:p>
        </w:tc>
      </w:tr>
      <w:tr w:rsidR="00167A25" w:rsidRPr="00167A25" w:rsidTr="00167A25">
        <w:trPr>
          <w:tblHeader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7A25" w:rsidRPr="00167A25" w:rsidRDefault="00167A25"/>
        </w:tc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/>
        </w:tc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 квартал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II квартал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III квартал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IV квартал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 квартал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II квартал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III квартал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IV квартал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 квартал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II квартал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III квартал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IV квартал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hyperlink r:id="rId8" w:history="1">
              <w:r w:rsidRPr="00167A25">
                <w:t>Подпрограмма</w:t>
              </w:r>
            </w:hyperlink>
            <w:r w:rsidRPr="00167A25">
              <w:t xml:space="preserve"> "Магистральный железнодорожный транспорт"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Договоры на предоставление субсидий на компенсацию потерь в доходах при перевозке пассажиров в поездах дальнего следования, а также на компенсацию потерь в </w:t>
            </w:r>
            <w:proofErr w:type="gramStart"/>
            <w:r w:rsidRPr="00167A25">
              <w:t>доходах</w:t>
            </w:r>
            <w:proofErr w:type="gramEnd"/>
            <w:r w:rsidRPr="00167A25">
              <w:t xml:space="preserve"> при перевозке обучающихся в поездах дальнего следования и компенсацию потерь в доходах при регулировании тарифов на услуги железнодорожного транспорта по перевозкам пассажиров в пригородном сообщении в 2014 году заключены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30 апреля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Договоры на предоставление субсидий на компенсацию потерь в доходах при перевозке пассажиров в поездах дальнего следования, на компенсацию потерь в </w:t>
            </w:r>
            <w:proofErr w:type="gramStart"/>
            <w:r w:rsidRPr="00167A25">
              <w:t>доходах</w:t>
            </w:r>
            <w:proofErr w:type="gramEnd"/>
            <w:r w:rsidRPr="00167A25">
              <w:t xml:space="preserve"> при перевозке обучающихся в поездах дальнего следования, на компенсацию потерь в доходах при регулировании тарифов на услуги железнодорожного транспорта по перевозкам пассажиров в пригородном сообщении в 2015 году заключены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30 апреля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Договоры на предоставление субсидий на компенсацию потерь в доходах при перевозке пассажиров в поездах дальнего следования, на компенсацию потерь в </w:t>
            </w:r>
            <w:proofErr w:type="gramStart"/>
            <w:r w:rsidRPr="00167A25">
              <w:t>доходах</w:t>
            </w:r>
            <w:proofErr w:type="gramEnd"/>
            <w:r w:rsidRPr="00167A25">
              <w:t xml:space="preserve"> при перевозке обучающихся в поездах дальнего следования, на компенсацию потерь в доходах при регулировании тарифов на услуги железнодорожного транспорта по перевозкам пассажиров в пригородном сообщении в 2016 году заключены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30 апреля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Взнос в уставный капитал открытого акционерного общества "Российские железные дороги" в целях реализации мероприятий по развитию транспортного комплекса Московского региона в 2014 году осуществлен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Взнос в уставный капитал открытого акционерного общества "Российские железные дороги" в целях реализации мероприятий по развитию транспортного комплекса Московского региона в 2015 году осуществлен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Строительство объекта "Малое кольцо Московской железной дороги (железнодорожная инфраструктура открытого акционерного общества "Российские железные дороги")"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Организация движения скоростных электропоездов на участке Москва - </w:t>
            </w:r>
            <w:proofErr w:type="spellStart"/>
            <w:r w:rsidRPr="00167A25">
              <w:t>Новопеределкино</w:t>
            </w:r>
            <w:proofErr w:type="spellEnd"/>
            <w:r w:rsidRPr="00167A25">
              <w:t xml:space="preserve"> (железнодорожная инфраструктура открытого акционерного общества "Российские железные дороги") завершена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Строительство четвертого главного пути на участке </w:t>
            </w:r>
            <w:proofErr w:type="spellStart"/>
            <w:r w:rsidRPr="00167A25">
              <w:t>Москва-Пассажирская</w:t>
            </w:r>
            <w:proofErr w:type="spellEnd"/>
            <w:r w:rsidRPr="00167A25">
              <w:t xml:space="preserve"> - </w:t>
            </w:r>
            <w:proofErr w:type="gramStart"/>
            <w:r w:rsidRPr="00167A25">
              <w:t>Октябрьская</w:t>
            </w:r>
            <w:proofErr w:type="gramEnd"/>
            <w:r w:rsidRPr="00167A25">
              <w:t xml:space="preserve"> - Крюково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Строительство совмещенной (</w:t>
            </w:r>
            <w:proofErr w:type="gramStart"/>
            <w:r w:rsidRPr="00167A25">
              <w:t>автомобильная</w:t>
            </w:r>
            <w:proofErr w:type="gramEnd"/>
            <w:r w:rsidRPr="00167A25">
              <w:t xml:space="preserve"> и железная) дороги Адлер - горноклиматический курорт "Альпика-Сервис"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30 июня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Взнос в уставный капитал открытого акционерного общества "Российские железные дороги" в целях реализации мероприятий по развитию железнодорожной инфраструктуры общего пользования на участке Междуреченск - Тайшет в 2014 году осуществлен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Взнос в уставный капитал открытого акционерного общества "Российские железные дороги" в целях реализации мероприятий по развитию железнодорожной инфраструктуры общего пользования на участке Междуреченск - Тайшет в 2015 году осуществлен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Взнос в уставный капитал открытого акционерного общества "Российские железные дороги" в целях создания высокоскоростной железнодорожной магистрали Москва - Казань в 2014 году осуществлен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Межбюджетные трансферты в 2015 году на развитие метрополитена в целях подготовки и проведения чемпионата мира по футболу в 2018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Межбюджетные трансферты в 2016 году на развитие метрополитена в целях подготовки и проведения чемпионата мира по футболу в 2018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hyperlink r:id="rId9" w:history="1">
              <w:r w:rsidRPr="00167A25">
                <w:t>Подпрограмма</w:t>
              </w:r>
            </w:hyperlink>
            <w:r w:rsidRPr="00167A25">
              <w:t xml:space="preserve"> "Дорожное хозяйство"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 результате выполнения программы работ по капитальному ремонту автомобильных дорог федерального значения, находящихся в оперативном управлении федеральных казенных учреждений, находящихся в ведении Росавтодора, и искусственных сооружений на них на 2014 год капитально отремонтировано 1670 км автомобильных дорог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 результате выполнения программы работ по капитальному ремонту автомобильных дорог федерального значения, находящихся в ведении Росавтодора, и искусственных сооружений на них на 2015 год капитально отремонтировано 1600 км автомобильных дорог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 результате выполнения программы работ по капитальному ремонту автомобильных дорог федерального значения, находящихся в ведении Росавтодора, и искусственных сооружений на них на 2016 год капитально отремонтировано 1700 км автомобильных дорог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 результате выполнения программы работ по ремонту и содержанию автомобильных дорог федерального значения, находящихся в оперативном управлении федеральных казенных учреждений, находящихся в ведении Росавтодора, и искусственных сооружений на них на 2014 год отремонтировано (включая устройство слоев износа и защитных слоев) 7700 км автомобильных дорог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 результате выполнения программы работ по ремонту и содержанию автомобильных дорог федерального значения, находящихся в оперативном управлении федеральных казенных учреждений, находящихся в ведении Росавтодора, и искусственных сооружений на них на 2015 год отремонтировано (включая устройство слоев износа и защитных слоев) 7300 км автомобильных дорог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 результате выполнения программы работ по ремонту и содержанию автомобильных дорог федерального значения, находящихся в оперативном управлении федеральных казенных учреждений, находящихся в ведении Росавтодора, и искусственных сооружений на них на 2016 год отремонтировано (включая устройство слоев износа и защитных слоев) 7200 км автомобильных дорог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Переход на 100-процентное финансирование ремонта и содержания автомобильных дорог федерального значения по нормативам затрат, утвержденным Правительством Российской Федерации, осуществлен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 января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Протяженность автомобильных дорог общего пользования федерального значения, соответствующих нормативным требованиям к транспортно-эксплуатационным показателям, в 2014 году достигнута в размере 25,3 тыс. км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Протяженность автомобильных дорог общего пользования федерального значения, соответствующих нормативным требованиям к транспортно-эксплуатационным показателям, в 2015 году достигнута в размере 29,8 тыс. км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Протяженность автомобильных дорог общего пользования федерального значения, соответствующих нормативным требованиям к транспортно-эксплуатационным показателям, в 2016 году достигнута в размере 34,7 тыс. км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Введение платы в счет возмещения вреда, причиняемого автомобильными средствами, имеющими разрешенную массу более 12 тонн, осуществлено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15 ноября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Межбюджетные трансферты в 2015 году, направленные на реализацию мероприятий региональных программ в сфере дорожного хозяйства,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Межбюджетные трансферты в 2016 году, направленные на реализацию мероприятий региональных программ в сфере дорожного хозяйства,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Межбюджетные трансферты в 2015 году, направленные на финансовое обеспечение дорожной деятельности,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 марта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hyperlink r:id="rId10" w:history="1">
              <w:r w:rsidRPr="00167A25">
                <w:t>Подпрограмма</w:t>
              </w:r>
            </w:hyperlink>
            <w:r w:rsidRPr="00167A25">
              <w:t xml:space="preserve"> "Гражданская авиация и аэронавигационное обеспечение"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авиакомпаниям на осуществление перевозок пассажиров с Дальнего Востока в европейскую часть страны и в обратном направлении в 2014 году по заключенным договорам с авиаперевозчиками на основе их заявлений о готовности осуществлять авиаперевозки по специальному тарифу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авиакомпаниям на осуществление перевозок пассажиров с Дальнего Востока в европейскую часть страны и в обратном направлении в 2015 году по заключенным договорам с авиаперевозчиками на основе их заявлений о готовности осуществлять авиаперевозки по специальному тарифу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авиакомпаниям на осуществление перевозок пассажиров с Дальнего Востока в европейскую часть страны и в обратном направлении в 2016 году по заключенным договорам с авиаперевозчиками на основе их заявлений о готовности осуществлять авиаперевозки по специальному тарифу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Субсидии авиаперевозчикам, осуществившим региональные перевозки пассажиров из </w:t>
            </w:r>
            <w:proofErr w:type="gramStart"/>
            <w:r w:rsidRPr="00167A25">
              <w:t>г</w:t>
            </w:r>
            <w:proofErr w:type="gramEnd"/>
            <w:r w:rsidRPr="00167A25">
              <w:t>. Калининграда в европейскую часть страны и в обратном направлении воздушным транспортом в 2014 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Субсидии авиаперевозчикам, осуществившим региональные перевозки пассажиров из </w:t>
            </w:r>
            <w:proofErr w:type="gramStart"/>
            <w:r w:rsidRPr="00167A25">
              <w:t>г</w:t>
            </w:r>
            <w:proofErr w:type="gramEnd"/>
            <w:r w:rsidRPr="00167A25">
              <w:t>. Калининграда в европейскую часть страны и в обратном направлении воздушным транспортом в 2015 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Субсидии авиаперевозчикам, осуществившим региональные перевозки пассажиров из </w:t>
            </w:r>
            <w:proofErr w:type="gramStart"/>
            <w:r w:rsidRPr="00167A25">
              <w:t>г</w:t>
            </w:r>
            <w:proofErr w:type="gramEnd"/>
            <w:r w:rsidRPr="00167A25">
              <w:t>. Калининграда в европейскую часть страны и в обратном направлении воздушным транспортом в 2016 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авиаперевозчикам, осуществившим региональные перевозки пассажиров воздушным транспортом в 2014 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авиаперевозчикам, осуществившим региональные перевозки пассажиров воздушным транспортом в 2015 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авиаперевозчикам, осуществившим региональные перевозки пассажиров воздушным транспортом в 2016 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</w:t>
            </w:r>
            <w:proofErr w:type="gramStart"/>
            <w:r w:rsidRPr="00167A25">
              <w:t>ии аэ</w:t>
            </w:r>
            <w:proofErr w:type="gramEnd"/>
            <w:r w:rsidRPr="00167A25">
              <w:t>ропортам, обеспечивающим обслуживание посадки и вылета по льготным ставкам в 2014 году по заключенным договорам с аэропортами, включенными в перечень получателей субсидий,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</w:t>
            </w:r>
            <w:proofErr w:type="gramStart"/>
            <w:r w:rsidRPr="00167A25">
              <w:t>ии аэ</w:t>
            </w:r>
            <w:proofErr w:type="gramEnd"/>
            <w:r w:rsidRPr="00167A25">
              <w:t>ропортам, расположенным в районах Крайнего Севера и приравненных к ним местностях, обеспечивающим обслуживание посадки и вылета по льготным ставкам в 2015 году по заключенным договорам с аэропортами, включенными в перечень получателей субсидий,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</w:t>
            </w:r>
            <w:proofErr w:type="gramStart"/>
            <w:r w:rsidRPr="00167A25">
              <w:t>ии аэ</w:t>
            </w:r>
            <w:proofErr w:type="gramEnd"/>
            <w:r w:rsidRPr="00167A25">
              <w:t>ропортам, расположенным в районах Крайнего Севера и приравненных к ним местностях, обеспечивающим обслуживание посадки и вылета по льготным ставкам в 2016 году по заключенным договорам с аэропортами, включенными в перечень получателей субсидий,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в 2014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в 2015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в 2016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hyperlink r:id="rId11" w:history="1">
              <w:r w:rsidRPr="00167A25">
                <w:t>Подпрограмма</w:t>
              </w:r>
            </w:hyperlink>
            <w:r w:rsidRPr="00167A25">
              <w:t xml:space="preserve"> "Морской и речной транспорт"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Выполнение работ по поиску и спасению людей с судов и объектов, терпящих бедствие в море, работ по предупреждению и ликвидации разливов нефти и нефтепродуктов в 2014 году обеспечено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Выполнение работ по поиску и спасению людей с судов и объектов, терпящих бедствие в море, работ по предупреждению и ликвидации разливов нефти и нефтепродуктов в 2015 году обеспечено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Выполнение работ по поиску и спасению людей с судов и объектов, терпящих бедствие в море, работ по предупреждению и ликвидации разливов нефти и нефтепродуктов в 2016 году обеспечено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Выполнение работ по навигационно-гидрографическому обеспечению судоходства на трассах Северного морского пути в 2014 году обеспечено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Выполнение работ по навигационно-гидрографическому обеспечению судоходства на трассах Северного морского пути в 2015 году обеспечено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49.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Выполнение работ по навигационно-гидрографическому обеспечению судоходства на трассах Северного морского пути в 2016 году обеспечено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Выполнение работ по содержанию внутренних водных путей, обеспечению безопасности судоходства, содержанию судоходных гидротехнических сооружений, портовому контролю в 2014 году обеспечено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Выполнение работ по содержанию внутренних водных путей, обеспечению безопасности судоходства, содержанию судоходных гидротехнических сооружений, портовому контролю в 2015 году обеспечено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Выполнение работ по содержанию внутренних водных путей, обеспечению безопасности судоходства, содержанию судоходных гидротехнических сооружений, портовому контролю в 2016 году обеспечено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Категории средств навигационного оборудования и сроки их работы, гарантированные габариты судовых ходов, а также сроки работы судоходных гидротехнических сооружений в навигации 2015 - 2017 годов установлены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Категории средств навигационного оборудования и сроки их работы, гарантированные габариты судовых ходов, а также сроки работы судоходных гидротехнических сооружений в навигации 2016 - 2018 годов установлены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Категории средств навигационного оборудования и сроки их работы, гарантированные габариты судовых ходов, а также сроки работы судоходных гидротехнических сооружений в навигации 2017 - 2019 годов установлены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hyperlink r:id="rId12" w:history="1">
              <w:r w:rsidRPr="00167A25">
                <w:t>Подпрограмма</w:t>
              </w:r>
            </w:hyperlink>
            <w:r w:rsidRPr="00167A25">
              <w:t xml:space="preserve"> "Надзор в сфере транспорта"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Доля плановых проверок, проведенных в установленные сроки в 2014 году, составила 100 процентов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Ространснадзор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Доля плановых проверок, проведенных в установленные сроки в 2015 году, составила 100 процентов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Ространснадзор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Доля плановых проверок, проведенных в установленные сроки в 2016 году, составила 100 процентов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Ространснадзор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hyperlink r:id="rId13" w:history="1">
              <w:r w:rsidRPr="00167A25">
                <w:t>Подпрограмма</w:t>
              </w:r>
            </w:hyperlink>
            <w:r w:rsidRPr="00167A25">
              <w:t xml:space="preserve"> "Развитие скоростных автомобильных дорог на условиях государственно-частного партнерства"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59.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Договор о предоставлении субсидии Государственной компании "Российские автомобильные дороги" в виде имущественного взноса Российской Федерации в 2014 году заключен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января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Договор о предоставлении субсидии Государственной компании "Российские автомобильные дороги" в виде имущественного взноса Российской Федерации в 2015 году заключен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15 февраля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Договор о предоставлении субсидии Государственной компании "Российские автомобильные дороги" в виде имущественного взноса Российской Федерации в 2016 году заключен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15 февраля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Государственной компании "Российские автомобильные дороги" в виде имущественного взноса Российской Федерации в 2014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Концессионное соглашение о строительстве скоростной автомобильной дороги Москва - Санкт-Петербург на участке </w:t>
            </w:r>
            <w:proofErr w:type="gramStart"/>
            <w:r w:rsidRPr="00167A25">
              <w:t>км</w:t>
            </w:r>
            <w:proofErr w:type="gramEnd"/>
            <w:r w:rsidRPr="00167A25">
              <w:t xml:space="preserve"> 543 - км 684 (с последующей эксплуатацией на платной основе) в Ленинградской области заключено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Строительство многофункциональной зоны дорожного сервиса на 1264 км автомобильной дороги М-4 "Дон"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Платные участки на автомобильных дорогах Государственной компании "Российские автомобильные дороги" протяженностью 114,6 км в 2014 году введены в эксплуатацию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Платные участки на автомобильных дорогах Государственной компании "Российские автомобильные дороги" протяженностью 348,7 км в 2015 году введены в эксплуатацию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Платные участки на автомобильных дорогах Государственной компании "Российские автомобильные дороги" протяженностью 179,5 км в 2016 году введены в эксплуатацию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Договор о предоставлении субсидий Государственной компании "Российские автомобильные дороги" на осуществление деятельности по доверительному управлению автомобильными дорогами в 2014 году заключен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января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69.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Договор о предоставлении субсидий Государственной компании "Российские автомобильные дороги" на осуществление деятельности по доверительному управлению автомобильными дорогами в 2015 году заключен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 марта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Договор о предоставлении субсидий Государственной компании "Российские автомобильные дороги" на осуществление деятельности по доверительному управлению автомобильными дорогами в 2016 году заключен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 марта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Государственной компании "Российские автомобильные дороги" на осуществление деятельности по доверительному управлению автомобильными дорогами в 2014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Государственной компании "Российские автомобильные дороги" на осуществление деятельности по доверительному управлению автомобильными дорогами в 2015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Государственной компании "Российские автомобильные дороги" на осуществление деятельности по доверительному управлению автомобильными дорогами в 2016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hyperlink r:id="rId14" w:history="1">
              <w:r w:rsidRPr="00167A25">
                <w:t>Подпрограмма</w:t>
              </w:r>
            </w:hyperlink>
            <w:r w:rsidRPr="00167A25">
              <w:t xml:space="preserve"> "Транспортное обеспечение XXII Олимпийских зимних игр 2014 года в </w:t>
            </w:r>
            <w:proofErr w:type="gramStart"/>
            <w:r w:rsidRPr="00167A25">
              <w:t>г</w:t>
            </w:r>
            <w:proofErr w:type="gramEnd"/>
            <w:r w:rsidRPr="00167A25">
              <w:t>. Сочи и XXVII Всемирной летней универсиады 2013 года в г. Казани"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Логистический транспортный центр в </w:t>
            </w:r>
            <w:proofErr w:type="gramStart"/>
            <w:r w:rsidRPr="00167A25">
              <w:t>г</w:t>
            </w:r>
            <w:proofErr w:type="gramEnd"/>
            <w:r w:rsidRPr="00167A25">
              <w:t>. Сочи введен в действие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1, 2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15 января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Центр управления дорожным движением в </w:t>
            </w:r>
            <w:proofErr w:type="gramStart"/>
            <w:r w:rsidRPr="00167A25">
              <w:t>г</w:t>
            </w:r>
            <w:proofErr w:type="gramEnd"/>
            <w:r w:rsidRPr="00167A25">
              <w:t>. Сочи и автоматизированная система управления дорожным движением введены в действие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1, 2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15 января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Специализированные автотранспортные парки по обслуживанию пассажирского автомобильного транспорта для перевозки участников и гостей XXII Олимпийских зимних игр и XI Паралимпийских зимних игр 2014 года в </w:t>
            </w:r>
            <w:proofErr w:type="gramStart"/>
            <w:r w:rsidRPr="00167A25">
              <w:t>г</w:t>
            </w:r>
            <w:proofErr w:type="gramEnd"/>
            <w:r w:rsidRPr="00167A25">
              <w:t>. Сочи в количестве 7 единиц и парковочные места в количестве 46 единиц на территории отдельной стоянки введены в действие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1, 2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15 января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Субсидии федеральному государственному унитарному предприятию "Росморпорт" на возмещение затрат по привлечению и обслуживанию круизных судов, используемых для организации проживания персонала и клиентских групп в 2014 году,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1, 2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15 мая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hyperlink r:id="rId15" w:history="1">
              <w:r w:rsidRPr="00167A25">
                <w:t>Подпрограмма</w:t>
              </w:r>
            </w:hyperlink>
            <w:r w:rsidRPr="00167A25">
              <w:t xml:space="preserve"> "Обеспечение реализации государственной программы Российской Федерации "Развитие транспортной системы"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Изменения в </w:t>
            </w:r>
            <w:hyperlink r:id="rId16" w:history="1">
              <w:r w:rsidRPr="00167A25">
                <w:t xml:space="preserve">ГОСТ </w:t>
              </w:r>
              <w:proofErr w:type="gramStart"/>
              <w:r w:rsidRPr="00167A25">
                <w:t>Р</w:t>
              </w:r>
              <w:proofErr w:type="gramEnd"/>
              <w:r w:rsidRPr="00167A25">
                <w:t xml:space="preserve"> 50597-93</w:t>
              </w:r>
            </w:hyperlink>
            <w:r w:rsidRPr="00167A25">
      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 для его приведения в соответствие с положениями Технического </w:t>
            </w:r>
            <w:hyperlink r:id="rId17" w:history="1">
              <w:r w:rsidRPr="00167A25">
                <w:t>регламента</w:t>
              </w:r>
            </w:hyperlink>
            <w:r w:rsidRPr="00167A25">
              <w:t xml:space="preserve"> Таможенного союза </w:t>
            </w:r>
            <w:proofErr w:type="gramStart"/>
            <w:r w:rsidRPr="00167A25">
              <w:t>ТР</w:t>
            </w:r>
            <w:proofErr w:type="gramEnd"/>
            <w:r w:rsidRPr="00167A25">
              <w:t xml:space="preserve"> ТС 014/2011 "Безопасность автомобильных дорог", утвержденного решением Комиссии Таможенного союза от 18 октября 2011 г. N 827, в том числе по обеспечению эксплуатации дорог, на проезжей части которых присутствует слой уплотненного снежного покрова, внесены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1, 2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79.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Стратегия развития внутреннего водного транспорта на период до 2030 года разработана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1, 2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Стратегия развития морской портовой инфраструктуры на период до 2030 года разработана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1, 2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Первая очередь информационно-аналитической системы государственного регулирования на транспорте в части решения первоочередных задач внедрена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План деятельности Минтранса России, направленный на решение задач, поставленных в указах Президента Российской Федерации от 7 мая 2012 г. </w:t>
            </w:r>
            <w:hyperlink r:id="rId18" w:history="1">
              <w:r w:rsidRPr="00167A25">
                <w:t>N 596</w:t>
              </w:r>
            </w:hyperlink>
            <w:r w:rsidRPr="00167A25">
              <w:t xml:space="preserve"> - </w:t>
            </w:r>
            <w:hyperlink r:id="rId19" w:history="1">
              <w:r w:rsidRPr="00167A25">
                <w:t>606</w:t>
              </w:r>
            </w:hyperlink>
            <w:r w:rsidRPr="00167A25">
              <w:t xml:space="preserve"> и Основных направлениях деятельности Правительства Российской Федерации на период до 2018 года, по результатам его публичного обсуждения и экспертного сопровождения уточнен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1, 2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Стратегия развития железнодорожного транспорта на период до 2030 года с учетом возможных изменений макроэкономических показателей социально-экономического развития Российской Федерации откорректирована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15 июня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Концепция формирования нормативной правовой базы и методов государственного регулирования, мотивирующих выполнение политики социальных транспортных стандартов на федеральном уровне, разработана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</w:t>
            </w:r>
          </w:p>
          <w:p w:rsidR="00167A25" w:rsidRPr="00167A25" w:rsidRDefault="00167A25">
            <w:pPr>
              <w:pStyle w:val="ConsPlusNormal"/>
              <w:jc w:val="center"/>
            </w:pPr>
            <w:r w:rsidRPr="00167A25">
              <w:t>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Межбюджетные трансферты на развитие инфраструктуры </w:t>
            </w:r>
            <w:proofErr w:type="gramStart"/>
            <w:r w:rsidRPr="00167A25">
              <w:t>г</w:t>
            </w:r>
            <w:proofErr w:type="gramEnd"/>
            <w:r w:rsidRPr="00167A25">
              <w:t>. Москвы в 2015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Минфин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Межбюджетные трансферты на развитие инфраструктуры </w:t>
            </w:r>
            <w:proofErr w:type="gramStart"/>
            <w:r w:rsidRPr="00167A25">
              <w:t>г</w:t>
            </w:r>
            <w:proofErr w:type="gramEnd"/>
            <w:r w:rsidRPr="00167A25">
              <w:t>. Москвы в 2016 году предоставлены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Минфин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hyperlink r:id="rId20" w:history="1">
              <w:r w:rsidRPr="00167A25">
                <w:t>Подпрограмма</w:t>
              </w:r>
            </w:hyperlink>
            <w:r w:rsidRPr="00167A25">
              <w:t xml:space="preserve"> "Развитие гражданского использования системы ГЛОНАСС на транспорте"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Информационно-навигационное обеспечение автомобильных маршрутов по транспортным коридорам "Север - Юг" и "Восток - Запад" реализовано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марта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 xml:space="preserve">Федеральная целевая </w:t>
            </w:r>
            <w:hyperlink r:id="rId21" w:history="1">
              <w:r w:rsidRPr="00167A25">
                <w:t>программа</w:t>
              </w:r>
            </w:hyperlink>
            <w:r w:rsidRPr="00167A25">
              <w:t xml:space="preserve"> "Развитие транспортной системы России (2010 - 2020 годы)"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Проектная документация по созданию сухогрузного района морского порта Тамань разработана. Заключение федерального автономного учреждения "Главгосэкспертиза России" получено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30 сентября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89.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Строительство Свияжского межрегионального мультимодального логистического центра (Республика Татарстан)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Создание Свияжского межрегионального мультимодального логистического центра (Республика Татарстан)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Строительство станции в районе разъезда "9 км" Северо-Кавказской железной дороги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Проектная документация по созданию Дмитровского межрегионального мультимодального логистического центра разработана. Заключение федерального автономного учреждения "Главгосэкспертиза России" получено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Минтранс России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Строительство железнодорожной линии "ст. </w:t>
            </w:r>
            <w:proofErr w:type="spellStart"/>
            <w:r w:rsidRPr="00167A25">
              <w:t>Чульбас</w:t>
            </w:r>
            <w:proofErr w:type="spellEnd"/>
            <w:r w:rsidRPr="00167A25">
              <w:t xml:space="preserve"> - </w:t>
            </w:r>
            <w:proofErr w:type="spellStart"/>
            <w:r w:rsidRPr="00167A25">
              <w:t>Инаглинский</w:t>
            </w:r>
            <w:proofErr w:type="spellEnd"/>
            <w:r w:rsidRPr="00167A25">
              <w:t xml:space="preserve"> угольный комплекс" железных дорог Якутии (Республика Саха (Якутия), </w:t>
            </w:r>
            <w:proofErr w:type="spellStart"/>
            <w:r w:rsidRPr="00167A25">
              <w:t>Нерюнгринский</w:t>
            </w:r>
            <w:proofErr w:type="spellEnd"/>
            <w:r w:rsidRPr="00167A25">
              <w:t xml:space="preserve"> район)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Положительные заключения государственной экспертизы на проектную документацию, результаты инженерных изысканий и достоверность определения сметной стоимости по объекту "Комплексная реконструкция участка М. Горький - Котельниково - Тихорецкая - Крымская с обходом Краснодарского железнодорожного узла" получены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Росжелдор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Реконструкция автомобильной дороги М-9 "Балтия" - от Москвы через Волоколамск до границы с Латвийской Республикой (на Ригу) на участке </w:t>
            </w:r>
            <w:proofErr w:type="gramStart"/>
            <w:r w:rsidRPr="00167A25">
              <w:t>км</w:t>
            </w:r>
            <w:proofErr w:type="gramEnd"/>
            <w:r w:rsidRPr="00167A25">
              <w:t xml:space="preserve"> 17+910 - км 83+068, Московская область (II этап строительства км 50+016 - км 82+878), завершена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Реконструкция автомобильной дороги М-7 "Волга" - от Москвы через Владимир, Нижний Новгород, Казань до Уфы на участке </w:t>
            </w:r>
            <w:proofErr w:type="gramStart"/>
            <w:r w:rsidRPr="00167A25">
              <w:t>км</w:t>
            </w:r>
            <w:proofErr w:type="gramEnd"/>
            <w:r w:rsidRPr="00167A25">
              <w:t xml:space="preserve"> 957+400 - км 970+400, Республика Татарстан, завершена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Строительство и реконструкция объектов дорожного хозяйства регионального значения, необходимых для реализации проекта создания территориально обособленного комплекса для развития исследований и разработок и коммерциализации их результатов в </w:t>
            </w:r>
            <w:proofErr w:type="spellStart"/>
            <w:r w:rsidRPr="00167A25">
              <w:t>Сколково</w:t>
            </w:r>
            <w:proofErr w:type="spellEnd"/>
            <w:r w:rsidRPr="00167A25">
              <w:t>, Московская область, завершены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1, 2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Реализация программы по разработке межгосударственных стандартов, в результате применения которых на добровольной основе обеспечивается соблюдение требований технического </w:t>
            </w:r>
            <w:hyperlink r:id="rId22" w:history="1">
              <w:r w:rsidRPr="00167A25">
                <w:t>регламента</w:t>
              </w:r>
            </w:hyperlink>
            <w:r w:rsidRPr="00167A25">
              <w:t xml:space="preserve"> Таможенного союза "Безопасность автомобильных дорог" (</w:t>
            </w:r>
            <w:proofErr w:type="gramStart"/>
            <w:r w:rsidRPr="00167A25">
              <w:t>ТР</w:t>
            </w:r>
            <w:proofErr w:type="gramEnd"/>
            <w:r w:rsidRPr="00167A25">
              <w:t xml:space="preserve"> ТС 014/2011), завершена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99.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Реализация программы нормативно-технического обеспечения применения композиционных материалов в дорожном хозяйстве на 2012 - 2015 годы завершена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Росавтодор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Строительство скоростной автомобильной дороги Москва - Санкт-Петербург на участке </w:t>
            </w:r>
            <w:proofErr w:type="gramStart"/>
            <w:r w:rsidRPr="00167A25">
              <w:t>км</w:t>
            </w:r>
            <w:proofErr w:type="gramEnd"/>
            <w:r w:rsidRPr="00167A25">
              <w:t xml:space="preserve"> 258 - км 334 (обход Вышнего Волочка) в Тверской области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Государственная компания "Российские автомобильные дороги"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30 ноября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Реконструкция с последующей эксплуатацией на платной основе автомобильной дороги М-4 "Дон" на участке </w:t>
            </w:r>
            <w:proofErr w:type="gramStart"/>
            <w:r w:rsidRPr="00167A25">
              <w:t>км</w:t>
            </w:r>
            <w:proofErr w:type="gramEnd"/>
            <w:r w:rsidRPr="00167A25">
              <w:t xml:space="preserve"> 1250 - км 1319 и км 1373 - км 1383, Краснодарский край, завершена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Государственная компания "Российские автомобильные дороги"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Эксплуатация на платной основе автомобильной дороги М-4 "Дон" на участках </w:t>
            </w:r>
            <w:proofErr w:type="gramStart"/>
            <w:r w:rsidRPr="00167A25">
              <w:t>км</w:t>
            </w:r>
            <w:proofErr w:type="gramEnd"/>
            <w:r w:rsidRPr="00167A25">
              <w:t xml:space="preserve"> 544 - км 633, Воронежская область, организована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Государственная компания "Российские автомобильные дороги"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Строительство транспортной развязки на </w:t>
            </w:r>
            <w:proofErr w:type="gramStart"/>
            <w:r w:rsidRPr="00167A25">
              <w:t>км</w:t>
            </w:r>
            <w:proofErr w:type="gramEnd"/>
            <w:r w:rsidRPr="00167A25">
              <w:t xml:space="preserve"> 27 автомагистрали М-1 "Беларусь", Московская область,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Государственная компания "Российские автомобильные дороги"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 августа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Эксплуатация на платной основе автомобильной дороги М-4 "Дон" на участке </w:t>
            </w:r>
            <w:proofErr w:type="gramStart"/>
            <w:r w:rsidRPr="00167A25">
              <w:t>км</w:t>
            </w:r>
            <w:proofErr w:type="gramEnd"/>
            <w:r w:rsidRPr="00167A25">
              <w:t xml:space="preserve"> 1119,5 - км 1319, Краснодарский край, организована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Государственная компания "Российские автомобильные дороги"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Строительство 2 линейных дизель-электрических ледоколов мощностью около 16 МВт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Строительство линейного дизель-электрического ледокола мощностью около 16 МВт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Строительство в рамках мероприятия "Строительство 2-й нитки Нижне-Свирского гидроузла. Грузовой причал (включая подходы и акваторию). Автомобильные дороги"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108.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Первый этап комплексного проекта реконструкции гидротехнических сооружений Камского бассейна завершен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Росморречфлот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109.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Реконструкция и развитие аэродрома аэропорта "Краснодар" в Краснодарском крае завершены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30 сентября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110.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Вторая очередь реконструкции и развития аэропорта "Храброво" в </w:t>
            </w:r>
            <w:proofErr w:type="gramStart"/>
            <w:r w:rsidRPr="00167A25">
              <w:t>г</w:t>
            </w:r>
            <w:proofErr w:type="gramEnd"/>
            <w:r w:rsidRPr="00167A25">
              <w:t>. Калининграде, Калининградская область, завершена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2, 1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111.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Реконструкция аэропортового комплекса "</w:t>
            </w:r>
            <w:proofErr w:type="spellStart"/>
            <w:r w:rsidRPr="00167A25">
              <w:t>Баратаевка</w:t>
            </w:r>
            <w:proofErr w:type="spellEnd"/>
            <w:r w:rsidRPr="00167A25">
              <w:t xml:space="preserve">" в </w:t>
            </w:r>
            <w:proofErr w:type="gramStart"/>
            <w:r w:rsidRPr="00167A25">
              <w:t>г</w:t>
            </w:r>
            <w:proofErr w:type="gramEnd"/>
            <w:r w:rsidRPr="00167A25">
              <w:t>. Ульяновске завершена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112.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Патрульные суда в количестве 6 единиц в 2014 году введены в эксплуатацию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Ространснадзор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113.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Патрульные суда в количестве 4 единиц в 2015 году введены в эксплуатацию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Ространснадзор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114.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Патрульные суда в количестве 7 единиц в 2016 году введены в эксплуатацию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Ространснадзор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 xml:space="preserve">Федеральная целевая </w:t>
            </w:r>
            <w:hyperlink r:id="rId23" w:history="1">
              <w:r w:rsidRPr="00167A25">
                <w:t>программа</w:t>
              </w:r>
            </w:hyperlink>
            <w:r w:rsidRPr="00167A25">
              <w:t xml:space="preserve"> "Модернизация Единой системы организации воздушного движения Российской Федерации (2009 - 2020 годы)"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115.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Строительство зданий и сооружений для размещения Приволжского авиационного поисково-спасательного центра с координационным центром поиска и спасания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116.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>Строительство зданий и сооружений для размещения Дальневосточного авиационного поисково-спасательного центра с координационным центром поиска и спасания завершено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Росавиация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117.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Строительство 8 позиций и установка доплеровских метеорологических локаторов </w:t>
            </w:r>
            <w:proofErr w:type="gramStart"/>
            <w:r w:rsidRPr="00167A25">
              <w:t>завершены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Росгидромет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</w:tr>
      <w:tr w:rsidR="00167A25" w:rsidRPr="00167A25" w:rsidTr="00167A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118.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</w:pPr>
            <w:r w:rsidRPr="00167A25">
              <w:t xml:space="preserve">Строительство 12 позиций и установка доплеровских метеорологических локаторов </w:t>
            </w:r>
            <w:proofErr w:type="gramStart"/>
            <w:r w:rsidRPr="00167A25">
              <w:t>завершены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Росгидромет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A25" w:rsidRPr="00167A25" w:rsidRDefault="00167A25">
            <w:pPr>
              <w:pStyle w:val="ConsPlusNormal"/>
              <w:jc w:val="center"/>
            </w:pPr>
            <w:r w:rsidRPr="00167A25">
              <w:t>31 декабря</w:t>
            </w:r>
          </w:p>
        </w:tc>
      </w:tr>
    </w:tbl>
    <w:p w:rsidR="00167A25" w:rsidRPr="00167A25" w:rsidRDefault="00167A25">
      <w:pPr>
        <w:pStyle w:val="ConsPlusNormal"/>
        <w:jc w:val="both"/>
      </w:pPr>
    </w:p>
    <w:p w:rsidR="00167A25" w:rsidRPr="00167A25" w:rsidRDefault="00167A25">
      <w:pPr>
        <w:pStyle w:val="ConsPlusNormal"/>
        <w:ind w:firstLine="540"/>
        <w:jc w:val="both"/>
      </w:pPr>
      <w:r w:rsidRPr="00167A25">
        <w:t>--------------------------------</w:t>
      </w:r>
    </w:p>
    <w:p w:rsidR="00167A25" w:rsidRPr="00167A25" w:rsidRDefault="00167A25">
      <w:pPr>
        <w:pStyle w:val="ConsPlusNormal"/>
        <w:ind w:firstLine="540"/>
        <w:jc w:val="both"/>
      </w:pPr>
      <w:bookmarkStart w:id="1" w:name="P1953"/>
      <w:bookmarkEnd w:id="1"/>
      <w:r w:rsidRPr="00167A25">
        <w:t xml:space="preserve">&lt;*&gt; Статус "1" присвоен контрольным событиям реализации государственной </w:t>
      </w:r>
      <w:hyperlink r:id="rId24" w:history="1">
        <w:r w:rsidRPr="00167A25">
          <w:t>программы</w:t>
        </w:r>
      </w:hyperlink>
      <w:r w:rsidRPr="00167A25">
        <w:t xml:space="preserve"> Российской Федерации "Развитие транспортной системы". Статус "2" присвоен контрольным событиям, включенным в ведомственный план ответственного исполнителя.</w:t>
      </w:r>
    </w:p>
    <w:p w:rsidR="00167A25" w:rsidRPr="00167A25" w:rsidRDefault="00167A25">
      <w:pPr>
        <w:pStyle w:val="ConsPlusNormal"/>
        <w:jc w:val="both"/>
      </w:pPr>
    </w:p>
    <w:p w:rsidR="00167A25" w:rsidRPr="00167A25" w:rsidRDefault="00167A25">
      <w:pPr>
        <w:pStyle w:val="ConsPlusNormal"/>
        <w:jc w:val="both"/>
      </w:pPr>
    </w:p>
    <w:p w:rsidR="00167A25" w:rsidRPr="00167A25" w:rsidRDefault="00167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654" w:rsidRPr="00167A25" w:rsidRDefault="00817654"/>
    <w:sectPr w:rsidR="00817654" w:rsidRPr="00167A25" w:rsidSect="006028E5">
      <w:pgSz w:w="16838" w:h="11905"/>
      <w:pgMar w:top="1134" w:right="1134" w:bottom="850" w:left="8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67A25"/>
    <w:rsid w:val="000E1153"/>
    <w:rsid w:val="00144182"/>
    <w:rsid w:val="00167A25"/>
    <w:rsid w:val="00597543"/>
    <w:rsid w:val="00817654"/>
    <w:rsid w:val="00852767"/>
    <w:rsid w:val="00BE34D9"/>
    <w:rsid w:val="00C26251"/>
    <w:rsid w:val="00C74149"/>
    <w:rsid w:val="00CE57A3"/>
    <w:rsid w:val="00DC1B7F"/>
    <w:rsid w:val="00E176DB"/>
    <w:rsid w:val="00EC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7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7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7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7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A823A39CE9148677089058D324626141A058213E878D8A246E814FF4A4E6C0FD3FC5669BB667nDmAI" TargetMode="External"/><Relationship Id="rId13" Type="http://schemas.openxmlformats.org/officeDocument/2006/relationships/hyperlink" Target="consultantplus://offline/ref=ABB1A823A39CE9148677089058D324626141A058213E878D8A246E814FF4A4E6C0FD3FC5669BB76BnDmAI" TargetMode="External"/><Relationship Id="rId18" Type="http://schemas.openxmlformats.org/officeDocument/2006/relationships/hyperlink" Target="consultantplus://offline/ref=ABB1A823A39CE9148677089058D324626145AB5A223D878D8A246E814FnFm4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B1A823A39CE9148677089058D324626141A058213E878D8A246E814FF4A4E6C0FD3FC5669BB46AnDmEI" TargetMode="External"/><Relationship Id="rId7" Type="http://schemas.openxmlformats.org/officeDocument/2006/relationships/hyperlink" Target="consultantplus://offline/ref=ABB1A823A39CE9148677089058D32462614FA45A253F878D8A246E814FF4A4E6C0FD3FC5669BB663nDm7I" TargetMode="External"/><Relationship Id="rId12" Type="http://schemas.openxmlformats.org/officeDocument/2006/relationships/hyperlink" Target="consultantplus://offline/ref=ABB1A823A39CE9148677089058D324626141A058213E878D8A246E814FF4A4E6C0FD3FC5669BB766nDm8I" TargetMode="External"/><Relationship Id="rId17" Type="http://schemas.openxmlformats.org/officeDocument/2006/relationships/hyperlink" Target="consultantplus://offline/ref=ABB1A823A39CE9148677089058D32462614FA55A213A878D8A246E814FF4A4E6C0FD3FC5669BB661nDm9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B1A823A39CE9148677089058D324626144A751233B878D8A246E814FnFm4I" TargetMode="External"/><Relationship Id="rId20" Type="http://schemas.openxmlformats.org/officeDocument/2006/relationships/hyperlink" Target="consultantplus://offline/ref=ABB1A823A39CE9148677089058D324626141A058213E878D8A246E814FF4A4E6C0FD3FC5669BB465nDm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A823A39CE9148677089058D324626142A35D213B878D8A246E814FnFm4I" TargetMode="External"/><Relationship Id="rId11" Type="http://schemas.openxmlformats.org/officeDocument/2006/relationships/hyperlink" Target="consultantplus://offline/ref=ABB1A823A39CE9148677089058D324626141A058213E878D8A246E814FF4A4E6C0FD3FC5669BB761nDm6I" TargetMode="External"/><Relationship Id="rId24" Type="http://schemas.openxmlformats.org/officeDocument/2006/relationships/hyperlink" Target="consultantplus://offline/ref=ABB1A823A39CE9148677089058D324626141A058213E878D8A246E814FF4A4E6C0FD3FC5669BB662nDmCI" TargetMode="External"/><Relationship Id="rId5" Type="http://schemas.openxmlformats.org/officeDocument/2006/relationships/hyperlink" Target="consultantplus://offline/ref=ABB1A823A39CE9148677089058D324626141A058213E878D8A246E814FF4A4E6C0FD3FC5669BB662nDmCI" TargetMode="External"/><Relationship Id="rId15" Type="http://schemas.openxmlformats.org/officeDocument/2006/relationships/hyperlink" Target="consultantplus://offline/ref=ABB1A823A39CE9148677089058D324626141A058213E878D8A246E814FF4A4E6C0FD3FC5669BB460nDm7I" TargetMode="External"/><Relationship Id="rId23" Type="http://schemas.openxmlformats.org/officeDocument/2006/relationships/hyperlink" Target="consultantplus://offline/ref=ABB1A823A39CE9148677089058D324626141A058213E878D8A246E814FF4A4E6C0FD3FC5669BB561nDmAI" TargetMode="External"/><Relationship Id="rId10" Type="http://schemas.openxmlformats.org/officeDocument/2006/relationships/hyperlink" Target="consultantplus://offline/ref=ABB1A823A39CE9148677089058D324626141A058213E878D8A246E814FF4A4E6C0FD3FC5669BB763nDmEI" TargetMode="External"/><Relationship Id="rId19" Type="http://schemas.openxmlformats.org/officeDocument/2006/relationships/hyperlink" Target="consultantplus://offline/ref=ABB1A823A39CE9148677089058D324626145AB5A223F878D8A246E814FnFm4I" TargetMode="External"/><Relationship Id="rId4" Type="http://schemas.openxmlformats.org/officeDocument/2006/relationships/hyperlink" Target="consultantplus://offline/ref=ABB1A823A39CE9148677089058D32462614FA45A253F878D8A246E814FF4A4E6C0FD3FC5669BB663nDmCI" TargetMode="External"/><Relationship Id="rId9" Type="http://schemas.openxmlformats.org/officeDocument/2006/relationships/hyperlink" Target="consultantplus://offline/ref=ABB1A823A39CE9148677089058D324626141A058213E878D8A246E814FF4A4E6C0FD3FC5669BB664nDmCI" TargetMode="External"/><Relationship Id="rId14" Type="http://schemas.openxmlformats.org/officeDocument/2006/relationships/hyperlink" Target="consultantplus://offline/ref=ABB1A823A39CE9148677089058D324626141A058213E878D8A246E814FF4A4E6C0FD3FC5669BB462nDmFI" TargetMode="External"/><Relationship Id="rId22" Type="http://schemas.openxmlformats.org/officeDocument/2006/relationships/hyperlink" Target="consultantplus://offline/ref=ABB1A823A39CE9148677089058D32462614FA55A213A878D8A246E814FF4A4E6C0FD3FC5669BB661nD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5092</Words>
  <Characters>29025</Characters>
  <Application>Microsoft Office Word</Application>
  <DocSecurity>0</DocSecurity>
  <Lines>241</Lines>
  <Paragraphs>68</Paragraphs>
  <ScaleCrop>false</ScaleCrop>
  <Company>Company</Company>
  <LinksUpToDate>false</LinksUpToDate>
  <CharactersWithSpaces>34049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Титов</dc:creator>
  <cp:lastModifiedBy>Александр Николаевич Титов</cp:lastModifiedBy>
  <cp:revision>1</cp:revision>
  <dcterms:created xsi:type="dcterms:W3CDTF">2015-12-11T08:38:00Z</dcterms:created>
  <dcterms:modified xsi:type="dcterms:W3CDTF">2015-12-11T08:45:00Z</dcterms:modified>
</cp:coreProperties>
</file>