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35" w:rsidRPr="00BF2435" w:rsidRDefault="00BF2435" w:rsidP="00BF2435">
      <w:pPr>
        <w:pStyle w:val="ae"/>
        <w:suppressAutoHyphens/>
        <w:ind w:firstLine="709"/>
        <w:jc w:val="right"/>
        <w:rPr>
          <w:b/>
          <w:spacing w:val="2"/>
          <w:sz w:val="24"/>
          <w:szCs w:val="24"/>
        </w:rPr>
      </w:pPr>
      <w:r w:rsidRPr="00BF2435">
        <w:rPr>
          <w:b/>
          <w:spacing w:val="2"/>
          <w:sz w:val="24"/>
          <w:szCs w:val="24"/>
        </w:rPr>
        <w:t>Форма № 1</w:t>
      </w:r>
    </w:p>
    <w:p w:rsidR="00BF2435" w:rsidRPr="00BF2435" w:rsidRDefault="00BF2435" w:rsidP="00BF2435">
      <w:pPr>
        <w:widowControl w:val="0"/>
        <w:suppressAutoHyphens/>
        <w:spacing w:line="360" w:lineRule="auto"/>
        <w:ind w:firstLine="709"/>
        <w:jc w:val="center"/>
        <w:rPr>
          <w:b/>
          <w:spacing w:val="2"/>
        </w:rPr>
      </w:pPr>
      <w:r w:rsidRPr="00BF2435">
        <w:rPr>
          <w:b/>
          <w:spacing w:val="2"/>
        </w:rPr>
        <w:t>Аналитическая справка</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spacing w:val="2"/>
          <w:sz w:val="24"/>
          <w:szCs w:val="24"/>
        </w:rPr>
      </w:pPr>
      <w:r w:rsidRPr="00BF2435">
        <w:rPr>
          <w:rFonts w:ascii="Times New Roman" w:hAnsi="Times New Roman" w:cs="Times New Roman"/>
          <w:spacing w:val="2"/>
          <w:sz w:val="24"/>
          <w:szCs w:val="24"/>
        </w:rPr>
        <w:t>1. Федеральная целевая программа «Развитие  транспортной системы России (2010-2020 годы)».</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spacing w:val="2"/>
          <w:sz w:val="24"/>
          <w:szCs w:val="24"/>
        </w:rPr>
        <w:t xml:space="preserve">2. Государственный заказчик-координатор </w:t>
      </w:r>
      <w:r w:rsidRPr="00BF2435">
        <w:rPr>
          <w:rFonts w:ascii="Times New Roman" w:hAnsi="Times New Roman" w:cs="Times New Roman"/>
          <w:b w:val="0"/>
          <w:spacing w:val="2"/>
          <w:sz w:val="24"/>
          <w:szCs w:val="24"/>
        </w:rPr>
        <w:t xml:space="preserve">- Министерство транспорта Российской Федерации. </w:t>
      </w:r>
    </w:p>
    <w:p w:rsidR="00BF2435" w:rsidRPr="00BF2435" w:rsidRDefault="00BF2435" w:rsidP="00BF2435">
      <w:pPr>
        <w:pStyle w:val="31"/>
        <w:tabs>
          <w:tab w:val="left" w:pos="1080"/>
          <w:tab w:val="left" w:pos="1260"/>
        </w:tabs>
        <w:spacing w:after="0" w:line="360" w:lineRule="auto"/>
        <w:ind w:firstLine="709"/>
        <w:jc w:val="both"/>
        <w:rPr>
          <w:bCs/>
          <w:spacing w:val="2"/>
          <w:sz w:val="24"/>
          <w:szCs w:val="24"/>
        </w:rPr>
      </w:pPr>
      <w:r w:rsidRPr="00BF2435">
        <w:rPr>
          <w:bCs/>
          <w:spacing w:val="2"/>
          <w:sz w:val="24"/>
          <w:szCs w:val="24"/>
        </w:rPr>
        <w:t xml:space="preserve">Государственные заказчики и распорядители бюджетных средств: </w:t>
      </w:r>
    </w:p>
    <w:p w:rsidR="00BF2435" w:rsidRPr="00BF2435" w:rsidRDefault="00BF2435" w:rsidP="00BF2435">
      <w:pPr>
        <w:pStyle w:val="31"/>
        <w:tabs>
          <w:tab w:val="left" w:pos="1080"/>
          <w:tab w:val="left" w:pos="1260"/>
        </w:tabs>
        <w:spacing w:after="0" w:line="360" w:lineRule="auto"/>
        <w:ind w:firstLine="709"/>
        <w:jc w:val="both"/>
        <w:rPr>
          <w:spacing w:val="2"/>
          <w:sz w:val="24"/>
          <w:szCs w:val="24"/>
        </w:rPr>
      </w:pPr>
      <w:r w:rsidRPr="00BF2435">
        <w:rPr>
          <w:spacing w:val="2"/>
          <w:sz w:val="24"/>
          <w:szCs w:val="24"/>
        </w:rPr>
        <w:t>- Министерство транспорта Российской Федерации по подпрограмме «Развитие экспорта транспортных услуг», подпрограмме «Автомобильные дороги» в части создания платных автомобильных дорог и общепрограммным мероприятиям;</w:t>
      </w:r>
    </w:p>
    <w:p w:rsidR="00BF2435" w:rsidRPr="00BF2435" w:rsidRDefault="00BF2435" w:rsidP="00BF2435">
      <w:pPr>
        <w:pStyle w:val="31"/>
        <w:tabs>
          <w:tab w:val="left" w:pos="1080"/>
          <w:tab w:val="left" w:pos="1260"/>
        </w:tabs>
        <w:spacing w:after="0" w:line="360" w:lineRule="auto"/>
        <w:ind w:firstLine="709"/>
        <w:jc w:val="both"/>
        <w:rPr>
          <w:spacing w:val="2"/>
          <w:sz w:val="24"/>
          <w:szCs w:val="24"/>
        </w:rPr>
      </w:pPr>
      <w:r w:rsidRPr="00BF2435">
        <w:rPr>
          <w:spacing w:val="2"/>
          <w:sz w:val="24"/>
          <w:szCs w:val="24"/>
        </w:rPr>
        <w:t xml:space="preserve">- Федеральное агентство железнодорожного транспорта по подпрограмме «Железнодорожный транспорт»; </w:t>
      </w:r>
    </w:p>
    <w:p w:rsidR="00BF2435" w:rsidRPr="00BF2435" w:rsidRDefault="00BF2435" w:rsidP="00BF2435">
      <w:pPr>
        <w:pStyle w:val="31"/>
        <w:tabs>
          <w:tab w:val="left" w:pos="1080"/>
          <w:tab w:val="left" w:pos="1260"/>
        </w:tabs>
        <w:spacing w:after="0" w:line="360" w:lineRule="auto"/>
        <w:ind w:firstLine="709"/>
        <w:jc w:val="both"/>
        <w:rPr>
          <w:spacing w:val="2"/>
          <w:sz w:val="24"/>
          <w:szCs w:val="24"/>
        </w:rPr>
      </w:pPr>
      <w:r w:rsidRPr="00BF2435">
        <w:rPr>
          <w:spacing w:val="2"/>
          <w:sz w:val="24"/>
          <w:szCs w:val="24"/>
        </w:rPr>
        <w:t>- Федеральное дорожное агентство по подпрограмме «Автомобильные дороги»;</w:t>
      </w:r>
    </w:p>
    <w:p w:rsidR="00BF2435" w:rsidRPr="00BF2435" w:rsidRDefault="00BF2435" w:rsidP="00BF2435">
      <w:pPr>
        <w:pStyle w:val="31"/>
        <w:tabs>
          <w:tab w:val="left" w:pos="1080"/>
          <w:tab w:val="left" w:pos="1260"/>
        </w:tabs>
        <w:spacing w:after="0" w:line="360" w:lineRule="auto"/>
        <w:ind w:firstLine="709"/>
        <w:jc w:val="both"/>
        <w:rPr>
          <w:spacing w:val="2"/>
          <w:sz w:val="24"/>
          <w:szCs w:val="24"/>
        </w:rPr>
      </w:pPr>
      <w:r w:rsidRPr="00BF2435">
        <w:rPr>
          <w:spacing w:val="2"/>
          <w:sz w:val="24"/>
          <w:szCs w:val="24"/>
        </w:rPr>
        <w:t>- Федеральное агентство морского и речного транспорта по подпрограммам «Морской транспорт» и «Внутренний водный транспорт»;</w:t>
      </w:r>
    </w:p>
    <w:p w:rsidR="00BF2435" w:rsidRPr="00BF2435" w:rsidRDefault="00BF2435" w:rsidP="00BF2435">
      <w:pPr>
        <w:pStyle w:val="31"/>
        <w:tabs>
          <w:tab w:val="left" w:pos="1080"/>
          <w:tab w:val="left" w:pos="1260"/>
        </w:tabs>
        <w:spacing w:after="0" w:line="360" w:lineRule="auto"/>
        <w:ind w:firstLine="709"/>
        <w:jc w:val="both"/>
        <w:rPr>
          <w:spacing w:val="2"/>
          <w:sz w:val="24"/>
          <w:szCs w:val="24"/>
        </w:rPr>
      </w:pPr>
      <w:r w:rsidRPr="00BF2435">
        <w:rPr>
          <w:spacing w:val="2"/>
          <w:sz w:val="24"/>
          <w:szCs w:val="24"/>
        </w:rPr>
        <w:t>- Федеральное агентство воздушного транспорта по подпрограмме «Гражданская авиация»;</w:t>
      </w:r>
    </w:p>
    <w:p w:rsidR="00BF2435" w:rsidRPr="00BF2435" w:rsidRDefault="00BF2435" w:rsidP="00BF2435">
      <w:pPr>
        <w:pStyle w:val="31"/>
        <w:tabs>
          <w:tab w:val="left" w:pos="1080"/>
          <w:tab w:val="left" w:pos="1260"/>
        </w:tabs>
        <w:spacing w:after="0" w:line="360" w:lineRule="auto"/>
        <w:ind w:firstLine="709"/>
        <w:jc w:val="both"/>
        <w:rPr>
          <w:bCs/>
          <w:spacing w:val="2"/>
          <w:sz w:val="24"/>
          <w:szCs w:val="24"/>
        </w:rPr>
      </w:pPr>
      <w:r w:rsidRPr="00BF2435">
        <w:rPr>
          <w:spacing w:val="2"/>
          <w:sz w:val="24"/>
          <w:szCs w:val="24"/>
        </w:rPr>
        <w:t>- Федеральная служба по надзору в сфере транспорта по подпрограмме «</w:t>
      </w:r>
      <w:r w:rsidRPr="00BF2435">
        <w:rPr>
          <w:bCs/>
          <w:spacing w:val="2"/>
          <w:sz w:val="24"/>
          <w:szCs w:val="24"/>
        </w:rPr>
        <w:t>Государственный контроль и надзор в сфере транспорта».</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spacing w:val="2"/>
          <w:sz w:val="24"/>
          <w:szCs w:val="24"/>
        </w:rPr>
      </w:pPr>
      <w:r w:rsidRPr="00BF2435">
        <w:rPr>
          <w:rFonts w:ascii="Times New Roman" w:hAnsi="Times New Roman" w:cs="Times New Roman"/>
          <w:spacing w:val="2"/>
          <w:sz w:val="24"/>
          <w:szCs w:val="24"/>
        </w:rPr>
        <w:t>3. Ключевые мероприятия в 2015 году:</w:t>
      </w:r>
    </w:p>
    <w:p w:rsidR="00BF2435" w:rsidRPr="00BF2435" w:rsidRDefault="00BF2435" w:rsidP="00BF2435">
      <w:pPr>
        <w:suppressAutoHyphens/>
        <w:spacing w:line="360" w:lineRule="auto"/>
        <w:ind w:firstLine="709"/>
        <w:jc w:val="both"/>
        <w:rPr>
          <w:i/>
          <w:spacing w:val="2"/>
        </w:rPr>
      </w:pPr>
      <w:r w:rsidRPr="00BF2435">
        <w:rPr>
          <w:i/>
          <w:spacing w:val="2"/>
        </w:rPr>
        <w:t>По направлению «капитальные вложения»:</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«Развитие экспорта транспортных услуг»</w:t>
      </w:r>
    </w:p>
    <w:p w:rsidR="00BF2435" w:rsidRPr="00BF2435" w:rsidRDefault="00BF2435" w:rsidP="00BF2435">
      <w:pPr>
        <w:suppressAutoHyphens/>
        <w:spacing w:line="360" w:lineRule="auto"/>
        <w:ind w:firstLine="709"/>
        <w:jc w:val="both"/>
        <w:rPr>
          <w:spacing w:val="2"/>
        </w:rPr>
      </w:pPr>
      <w:r w:rsidRPr="00BF2435">
        <w:rPr>
          <w:spacing w:val="2"/>
        </w:rPr>
        <w:t>Создание сухогрузного района морского порта Тамань;</w:t>
      </w:r>
    </w:p>
    <w:p w:rsidR="00BF2435" w:rsidRPr="00BF2435" w:rsidRDefault="00BF2435" w:rsidP="00BF2435">
      <w:pPr>
        <w:suppressAutoHyphens/>
        <w:spacing w:line="360" w:lineRule="auto"/>
        <w:ind w:firstLine="709"/>
        <w:jc w:val="both"/>
        <w:rPr>
          <w:spacing w:val="2"/>
        </w:rPr>
      </w:pPr>
      <w:r w:rsidRPr="00BF2435">
        <w:rPr>
          <w:spacing w:val="2"/>
        </w:rPr>
        <w:t>Развитие транспортного узла «</w:t>
      </w:r>
      <w:proofErr w:type="gramStart"/>
      <w:r w:rsidRPr="00BF2435">
        <w:rPr>
          <w:spacing w:val="2"/>
        </w:rPr>
        <w:t>Восточный-Находка</w:t>
      </w:r>
      <w:proofErr w:type="gramEnd"/>
      <w:r w:rsidRPr="00BF2435">
        <w:rPr>
          <w:spacing w:val="2"/>
        </w:rPr>
        <w:t>» (Приморский край);</w:t>
      </w:r>
    </w:p>
    <w:p w:rsidR="00BF2435" w:rsidRPr="00BF2435" w:rsidRDefault="00BF2435" w:rsidP="00BF2435">
      <w:pPr>
        <w:suppressAutoHyphens/>
        <w:spacing w:line="360" w:lineRule="auto"/>
        <w:ind w:firstLine="709"/>
        <w:jc w:val="both"/>
        <w:rPr>
          <w:spacing w:val="2"/>
        </w:rPr>
      </w:pPr>
      <w:r w:rsidRPr="00BF2435">
        <w:rPr>
          <w:spacing w:val="2"/>
        </w:rPr>
        <w:t>Комплексное развитие Мурманского транспортного узла;</w:t>
      </w:r>
    </w:p>
    <w:p w:rsidR="00BF2435" w:rsidRPr="00BF2435" w:rsidRDefault="00BF2435" w:rsidP="00BF2435">
      <w:pPr>
        <w:suppressAutoHyphens/>
        <w:spacing w:line="360" w:lineRule="auto"/>
        <w:ind w:firstLine="709"/>
        <w:jc w:val="both"/>
        <w:rPr>
          <w:spacing w:val="2"/>
        </w:rPr>
      </w:pPr>
      <w:r w:rsidRPr="00BF2435">
        <w:rPr>
          <w:spacing w:val="2"/>
        </w:rPr>
        <w:t>Комплексное развитие Новороссийского транспортного узла (Краснодарский край);</w:t>
      </w:r>
    </w:p>
    <w:p w:rsidR="00BF2435" w:rsidRPr="00BF2435" w:rsidRDefault="00BF2435" w:rsidP="00BF2435">
      <w:pPr>
        <w:suppressAutoHyphens/>
        <w:spacing w:line="360" w:lineRule="auto"/>
        <w:ind w:firstLine="709"/>
        <w:jc w:val="both"/>
        <w:rPr>
          <w:spacing w:val="2"/>
        </w:rPr>
      </w:pPr>
      <w:r w:rsidRPr="00BF2435">
        <w:rPr>
          <w:spacing w:val="2"/>
        </w:rPr>
        <w:t>Создание Свияжского межрегионального мультимодального логистического центра (Республика Татарстан)</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«Железнодорожный транспорт»</w:t>
      </w:r>
    </w:p>
    <w:p w:rsidR="00BF2435" w:rsidRPr="00BF2435" w:rsidRDefault="00BF2435" w:rsidP="00BF2435">
      <w:pPr>
        <w:spacing w:line="360" w:lineRule="auto"/>
        <w:ind w:firstLine="709"/>
        <w:jc w:val="both"/>
        <w:rPr>
          <w:spacing w:val="2"/>
        </w:rPr>
      </w:pPr>
      <w:r w:rsidRPr="00BF2435">
        <w:rPr>
          <w:spacing w:val="2"/>
        </w:rPr>
        <w:t>Строительство железнодорожной линии станция Чульбас - Инаглинский угольный комплекс железных дорог Якутии (Республика Саха (Якутия), Нерюнгринский район;</w:t>
      </w:r>
    </w:p>
    <w:p w:rsidR="00BF2435" w:rsidRPr="00BF2435" w:rsidRDefault="00BF2435" w:rsidP="00BF2435">
      <w:pPr>
        <w:spacing w:line="360" w:lineRule="auto"/>
        <w:ind w:firstLine="709"/>
        <w:jc w:val="both"/>
        <w:rPr>
          <w:spacing w:val="2"/>
        </w:rPr>
      </w:pPr>
      <w:r w:rsidRPr="00BF2435">
        <w:rPr>
          <w:spacing w:val="2"/>
        </w:rPr>
        <w:t>Комплексная реконструкция участка Мга - Гатчина - Веймарн - Ивангород и ж.д. подходов к портам на южном берегу Финского залива;</w:t>
      </w:r>
    </w:p>
    <w:p w:rsidR="00BF2435" w:rsidRPr="00BF2435" w:rsidRDefault="00BF2435" w:rsidP="00BF2435">
      <w:pPr>
        <w:spacing w:line="360" w:lineRule="auto"/>
        <w:ind w:firstLine="709"/>
        <w:jc w:val="both"/>
        <w:rPr>
          <w:spacing w:val="2"/>
        </w:rPr>
      </w:pPr>
      <w:r w:rsidRPr="00BF2435">
        <w:rPr>
          <w:spacing w:val="2"/>
        </w:rPr>
        <w:t>Комплексная реконструкция участка М.Горький - Котельниково - Тихорецкая - Крымская с обходом Краснодарского железнодорожного узла;</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lastRenderedPageBreak/>
        <w:t>Подпрограмма «Автомобильные дороги»</w:t>
      </w:r>
    </w:p>
    <w:p w:rsidR="00BF2435" w:rsidRPr="00BF2435" w:rsidRDefault="00BF2435" w:rsidP="00BF2435">
      <w:pPr>
        <w:widowControl w:val="0"/>
        <w:spacing w:line="360" w:lineRule="auto"/>
        <w:ind w:firstLine="709"/>
        <w:jc w:val="both"/>
        <w:outlineLvl w:val="2"/>
        <w:rPr>
          <w:bCs/>
          <w:spacing w:val="2"/>
        </w:rPr>
      </w:pPr>
      <w:r w:rsidRPr="00BF2435">
        <w:rPr>
          <w:bCs/>
          <w:spacing w:val="2"/>
        </w:rPr>
        <w:t>Автомобильной дороги М-8 «Холмогоры» - от Москвы через Ярославль, Вологду до Архангельска;</w:t>
      </w:r>
    </w:p>
    <w:p w:rsidR="00BF2435" w:rsidRPr="00BF2435" w:rsidRDefault="00BF2435" w:rsidP="00BF2435">
      <w:pPr>
        <w:widowControl w:val="0"/>
        <w:spacing w:line="360" w:lineRule="auto"/>
        <w:ind w:firstLine="709"/>
        <w:jc w:val="both"/>
        <w:outlineLvl w:val="2"/>
        <w:rPr>
          <w:bCs/>
          <w:spacing w:val="2"/>
        </w:rPr>
      </w:pPr>
      <w:r w:rsidRPr="00BF2435">
        <w:rPr>
          <w:bCs/>
          <w:spacing w:val="2"/>
        </w:rPr>
        <w:t>Автомобильной дороги М-5 «Урал» - от Москвы через Рязань, Пензу,  Самару, Уфу до Челябинска;</w:t>
      </w:r>
    </w:p>
    <w:p w:rsidR="00BF2435" w:rsidRPr="00BF2435" w:rsidRDefault="00BF2435" w:rsidP="00BF2435">
      <w:pPr>
        <w:widowControl w:val="0"/>
        <w:spacing w:line="360" w:lineRule="auto"/>
        <w:ind w:firstLine="709"/>
        <w:jc w:val="both"/>
        <w:outlineLvl w:val="2"/>
        <w:rPr>
          <w:bCs/>
          <w:spacing w:val="2"/>
        </w:rPr>
      </w:pPr>
      <w:r w:rsidRPr="00BF2435">
        <w:rPr>
          <w:bCs/>
          <w:spacing w:val="2"/>
        </w:rPr>
        <w:t>Автомобильной дороги М-7 «Волга» от Москвы через Владимир, Нижний Новгород, Казань до Уфы;</w:t>
      </w:r>
    </w:p>
    <w:p w:rsidR="00BF2435" w:rsidRPr="00BF2435" w:rsidRDefault="00BF2435" w:rsidP="00BF2435">
      <w:pPr>
        <w:widowControl w:val="0"/>
        <w:spacing w:line="360" w:lineRule="auto"/>
        <w:ind w:firstLine="709"/>
        <w:jc w:val="both"/>
        <w:outlineLvl w:val="2"/>
        <w:rPr>
          <w:bCs/>
          <w:spacing w:val="2"/>
        </w:rPr>
      </w:pPr>
      <w:r w:rsidRPr="00BF2435">
        <w:rPr>
          <w:bCs/>
          <w:spacing w:val="2"/>
        </w:rPr>
        <w:t>Автомобильной дороги М-29 «Кавказ» - из Краснодара (</w:t>
      </w:r>
      <w:proofErr w:type="gramStart"/>
      <w:r w:rsidRPr="00BF2435">
        <w:rPr>
          <w:bCs/>
          <w:spacing w:val="2"/>
        </w:rPr>
        <w:t>от</w:t>
      </w:r>
      <w:proofErr w:type="gramEnd"/>
      <w:r w:rsidRPr="00BF2435">
        <w:rPr>
          <w:bCs/>
          <w:spacing w:val="2"/>
        </w:rPr>
        <w:t xml:space="preserve"> Павловской) через Грозный, Махачкалу до границы с Азербайджанской Республикой (на Баку);</w:t>
      </w:r>
    </w:p>
    <w:p w:rsidR="00BF2435" w:rsidRPr="00BF2435" w:rsidRDefault="00BF2435" w:rsidP="00BF2435">
      <w:pPr>
        <w:widowControl w:val="0"/>
        <w:spacing w:line="360" w:lineRule="auto"/>
        <w:ind w:firstLine="709"/>
        <w:jc w:val="both"/>
        <w:outlineLvl w:val="2"/>
        <w:rPr>
          <w:bCs/>
          <w:spacing w:val="2"/>
        </w:rPr>
      </w:pPr>
      <w:r w:rsidRPr="00BF2435">
        <w:rPr>
          <w:bCs/>
          <w:spacing w:val="2"/>
        </w:rPr>
        <w:t>Автомобильной дороги М-56 «Лена» от Невера до Якутска;</w:t>
      </w:r>
    </w:p>
    <w:p w:rsidR="00BF2435" w:rsidRPr="00BF2435" w:rsidRDefault="00BF2435" w:rsidP="00BF2435">
      <w:pPr>
        <w:widowControl w:val="0"/>
        <w:spacing w:line="360" w:lineRule="auto"/>
        <w:ind w:firstLine="709"/>
        <w:jc w:val="both"/>
        <w:outlineLvl w:val="2"/>
        <w:rPr>
          <w:bCs/>
          <w:spacing w:val="2"/>
        </w:rPr>
      </w:pPr>
      <w:r w:rsidRPr="00BF2435">
        <w:rPr>
          <w:bCs/>
          <w:spacing w:val="2"/>
        </w:rPr>
        <w:t>Автомобильной дороги «Колыма» от Якутска до Магадана;</w:t>
      </w:r>
    </w:p>
    <w:p w:rsidR="00BF2435" w:rsidRPr="00BF2435" w:rsidRDefault="00BF2435" w:rsidP="00BF2435">
      <w:pPr>
        <w:spacing w:line="360" w:lineRule="auto"/>
        <w:ind w:firstLine="709"/>
        <w:jc w:val="both"/>
        <w:rPr>
          <w:spacing w:val="2"/>
        </w:rPr>
      </w:pPr>
      <w:r w:rsidRPr="00BF2435">
        <w:rPr>
          <w:bCs/>
          <w:spacing w:val="2"/>
        </w:rPr>
        <w:t>Автомобильной дороги М-60 «Уссури» - от  Хабаровска до Владивостока.</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«Морской транспорт»</w:t>
      </w:r>
    </w:p>
    <w:p w:rsidR="00BF2435" w:rsidRPr="00BF2435" w:rsidRDefault="00BF2435" w:rsidP="00BF2435">
      <w:pPr>
        <w:widowControl w:val="0"/>
        <w:suppressAutoHyphens/>
        <w:spacing w:line="360" w:lineRule="auto"/>
        <w:ind w:firstLine="709"/>
        <w:jc w:val="both"/>
        <w:rPr>
          <w:spacing w:val="2"/>
        </w:rPr>
      </w:pPr>
      <w:r w:rsidRPr="00BF2435">
        <w:rPr>
          <w:spacing w:val="2"/>
        </w:rPr>
        <w:t>Строительство многофункционального аварийно-спасательного судна мощностью 7 МВт;</w:t>
      </w:r>
    </w:p>
    <w:p w:rsidR="00BF2435" w:rsidRPr="00BF2435" w:rsidRDefault="00BF2435" w:rsidP="00BF2435">
      <w:pPr>
        <w:widowControl w:val="0"/>
        <w:suppressAutoHyphens/>
        <w:spacing w:line="360" w:lineRule="auto"/>
        <w:ind w:firstLine="709"/>
        <w:jc w:val="both"/>
        <w:rPr>
          <w:spacing w:val="2"/>
        </w:rPr>
      </w:pPr>
      <w:r w:rsidRPr="00BF2435">
        <w:rPr>
          <w:spacing w:val="2"/>
        </w:rPr>
        <w:t>Реконструкция (3-й этап) навигационной системы безопасности мореплавания на внешних морских подходах к МТП Усть-Луга;</w:t>
      </w:r>
    </w:p>
    <w:p w:rsidR="00BF2435" w:rsidRPr="00BF2435" w:rsidRDefault="00BF2435" w:rsidP="00BF2435">
      <w:pPr>
        <w:widowControl w:val="0"/>
        <w:suppressAutoHyphens/>
        <w:spacing w:line="360" w:lineRule="auto"/>
        <w:ind w:firstLine="709"/>
        <w:jc w:val="both"/>
        <w:rPr>
          <w:spacing w:val="2"/>
        </w:rPr>
      </w:pPr>
      <w:r w:rsidRPr="00BF2435">
        <w:rPr>
          <w:spacing w:val="2"/>
        </w:rPr>
        <w:t>Строительство линейных дизельных ледоколов (дизель-электрический ледокол мощностью около 16 МВт);</w:t>
      </w:r>
    </w:p>
    <w:p w:rsidR="00BF2435" w:rsidRPr="00BF2435" w:rsidRDefault="00BF2435" w:rsidP="00BF2435">
      <w:pPr>
        <w:widowControl w:val="0"/>
        <w:suppressAutoHyphens/>
        <w:spacing w:line="360" w:lineRule="auto"/>
        <w:ind w:firstLine="709"/>
        <w:jc w:val="both"/>
        <w:rPr>
          <w:spacing w:val="2"/>
        </w:rPr>
      </w:pPr>
      <w:r w:rsidRPr="00BF2435">
        <w:rPr>
          <w:spacing w:val="2"/>
        </w:rPr>
        <w:t>Реконструкция систем управления движением судов на подходах к морским портам Российской Федерации (система управления движением судов Кандалакшского залива);</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«Внутренний водный транспорт»</w:t>
      </w:r>
    </w:p>
    <w:p w:rsidR="00BF2435" w:rsidRPr="00BF2435" w:rsidRDefault="00BF2435" w:rsidP="00BF2435">
      <w:pPr>
        <w:pStyle w:val="ad"/>
        <w:spacing w:after="0" w:line="360" w:lineRule="auto"/>
        <w:ind w:firstLine="709"/>
        <w:jc w:val="both"/>
        <w:rPr>
          <w:rFonts w:ascii="Times New Roman" w:hAnsi="Times New Roman" w:cs="Times New Roman"/>
          <w:bCs/>
          <w:spacing w:val="2"/>
        </w:rPr>
      </w:pPr>
      <w:r w:rsidRPr="00BF2435">
        <w:rPr>
          <w:rFonts w:ascii="Times New Roman" w:hAnsi="Times New Roman" w:cs="Times New Roman"/>
          <w:bCs/>
          <w:spacing w:val="2"/>
        </w:rPr>
        <w:t>Разработка и реализация  комплексного проекта реконструкции Азово-Донского бассейна, I этап;</w:t>
      </w:r>
    </w:p>
    <w:p w:rsidR="00BF2435" w:rsidRPr="00BF2435" w:rsidRDefault="00BF2435" w:rsidP="00BF2435">
      <w:pPr>
        <w:pStyle w:val="ad"/>
        <w:spacing w:after="0" w:line="360" w:lineRule="auto"/>
        <w:ind w:firstLine="709"/>
        <w:jc w:val="both"/>
        <w:rPr>
          <w:rFonts w:ascii="Times New Roman" w:hAnsi="Times New Roman" w:cs="Times New Roman"/>
          <w:bCs/>
          <w:spacing w:val="2"/>
        </w:rPr>
      </w:pPr>
      <w:r w:rsidRPr="00BF2435">
        <w:rPr>
          <w:rFonts w:ascii="Times New Roman" w:hAnsi="Times New Roman" w:cs="Times New Roman"/>
          <w:bCs/>
          <w:spacing w:val="2"/>
        </w:rPr>
        <w:t>Разработка и реализация комплексного проекта реконструкции гидротехнических сооружений Камского бассейна, I этап;</w:t>
      </w:r>
    </w:p>
    <w:p w:rsidR="00BF2435" w:rsidRPr="00BF2435" w:rsidRDefault="00BF2435" w:rsidP="00BF2435">
      <w:pPr>
        <w:pStyle w:val="ad"/>
        <w:spacing w:after="0" w:line="360" w:lineRule="auto"/>
        <w:ind w:firstLine="709"/>
        <w:jc w:val="both"/>
        <w:rPr>
          <w:rFonts w:ascii="Times New Roman" w:hAnsi="Times New Roman" w:cs="Times New Roman"/>
          <w:bCs/>
          <w:spacing w:val="2"/>
        </w:rPr>
      </w:pPr>
      <w:r w:rsidRPr="00BF2435">
        <w:rPr>
          <w:rFonts w:ascii="Times New Roman" w:hAnsi="Times New Roman" w:cs="Times New Roman"/>
          <w:bCs/>
          <w:spacing w:val="2"/>
        </w:rPr>
        <w:t>Разработка и реализация комплексного проекта реконструкции гидросооружений Беломорско-Балтийского бассейна, I этап.</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«Гражданская авиация»</w:t>
      </w:r>
    </w:p>
    <w:p w:rsidR="00BF2435" w:rsidRPr="00BF2435" w:rsidRDefault="00BF2435" w:rsidP="00BF2435">
      <w:pPr>
        <w:widowControl w:val="0"/>
        <w:suppressAutoHyphens/>
        <w:spacing w:line="360" w:lineRule="auto"/>
        <w:ind w:firstLine="709"/>
        <w:jc w:val="both"/>
        <w:rPr>
          <w:bCs/>
          <w:spacing w:val="2"/>
        </w:rPr>
      </w:pPr>
      <w:r w:rsidRPr="00BF2435">
        <w:rPr>
          <w:bCs/>
          <w:spacing w:val="2"/>
        </w:rPr>
        <w:t>Реконструкция аэропортового комплекса г. Волгоград (г. Волгоград);</w:t>
      </w:r>
    </w:p>
    <w:p w:rsidR="00BF2435" w:rsidRPr="00BF2435" w:rsidRDefault="00BF2435" w:rsidP="00BF2435">
      <w:pPr>
        <w:widowControl w:val="0"/>
        <w:suppressAutoHyphens/>
        <w:spacing w:line="360" w:lineRule="auto"/>
        <w:ind w:firstLine="709"/>
        <w:jc w:val="both"/>
        <w:rPr>
          <w:bCs/>
          <w:spacing w:val="2"/>
        </w:rPr>
      </w:pPr>
      <w:r w:rsidRPr="00BF2435">
        <w:rPr>
          <w:bCs/>
          <w:spacing w:val="2"/>
        </w:rPr>
        <w:t>Реконструкция аэропортового комплекса г. Волгоград (2-й этап) (г. Волгоград);</w:t>
      </w:r>
    </w:p>
    <w:p w:rsidR="00BF2435" w:rsidRPr="00BF2435" w:rsidRDefault="00BF2435" w:rsidP="00BF2435">
      <w:pPr>
        <w:widowControl w:val="0"/>
        <w:suppressAutoHyphens/>
        <w:spacing w:line="360" w:lineRule="auto"/>
        <w:ind w:firstLine="709"/>
        <w:jc w:val="both"/>
        <w:rPr>
          <w:bCs/>
          <w:spacing w:val="2"/>
        </w:rPr>
      </w:pPr>
      <w:r w:rsidRPr="00BF2435">
        <w:rPr>
          <w:bCs/>
          <w:spacing w:val="2"/>
        </w:rPr>
        <w:t>Строительство аэропортового комплекса «Южный» (г. Ростов-на-Дону);</w:t>
      </w:r>
    </w:p>
    <w:p w:rsidR="00BF2435" w:rsidRPr="00BF2435" w:rsidRDefault="00BF2435" w:rsidP="00BF2435">
      <w:pPr>
        <w:widowControl w:val="0"/>
        <w:suppressAutoHyphens/>
        <w:spacing w:line="360" w:lineRule="auto"/>
        <w:ind w:firstLine="709"/>
        <w:jc w:val="both"/>
        <w:rPr>
          <w:bCs/>
          <w:spacing w:val="2"/>
        </w:rPr>
      </w:pPr>
      <w:r w:rsidRPr="00BF2435">
        <w:rPr>
          <w:bCs/>
          <w:spacing w:val="2"/>
        </w:rPr>
        <w:t>Реконструкция аэропортового комплекса (г. Уфа).</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«Государственный контроль и надзор в сфере транспорта»</w:t>
      </w:r>
    </w:p>
    <w:p w:rsidR="00BF2435" w:rsidRPr="00BF2435" w:rsidRDefault="00BF2435" w:rsidP="00BF2435">
      <w:pPr>
        <w:suppressAutoHyphens/>
        <w:spacing w:line="360" w:lineRule="auto"/>
        <w:ind w:firstLine="709"/>
        <w:jc w:val="both"/>
        <w:rPr>
          <w:i/>
          <w:spacing w:val="2"/>
        </w:rPr>
      </w:pPr>
      <w:r w:rsidRPr="00BF2435">
        <w:rPr>
          <w:spacing w:val="2"/>
        </w:rPr>
        <w:t>Строительство и приобретение патрульных судов.</w:t>
      </w:r>
    </w:p>
    <w:p w:rsidR="00BF2435" w:rsidRPr="00BF2435" w:rsidRDefault="00BF2435" w:rsidP="00BF2435">
      <w:pPr>
        <w:spacing w:line="360" w:lineRule="auto"/>
        <w:ind w:firstLine="709"/>
        <w:jc w:val="both"/>
        <w:rPr>
          <w:i/>
          <w:spacing w:val="2"/>
        </w:rPr>
      </w:pPr>
      <w:r w:rsidRPr="00BF2435">
        <w:rPr>
          <w:i/>
          <w:spacing w:val="2"/>
        </w:rPr>
        <w:lastRenderedPageBreak/>
        <w:t>По направлению «НИОКР»:</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«Автомобильные дороги»</w:t>
      </w:r>
    </w:p>
    <w:p w:rsidR="00BF2435" w:rsidRPr="00BF2435" w:rsidRDefault="00BF2435" w:rsidP="00BF2435">
      <w:pPr>
        <w:pStyle w:val="3"/>
        <w:keepNext w:val="0"/>
        <w:widowControl w:val="0"/>
        <w:tabs>
          <w:tab w:val="left" w:pos="0"/>
          <w:tab w:val="left" w:pos="360"/>
        </w:tab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Мероприятия по научно-техническому и инновационному обеспечению подпрограммы «Автомобильные дороги», техническому регулированию дорожного хозяйства.</w:t>
      </w:r>
    </w:p>
    <w:p w:rsidR="00BF2435" w:rsidRPr="00BF2435" w:rsidRDefault="00BF2435" w:rsidP="00BF2435">
      <w:pPr>
        <w:spacing w:line="360" w:lineRule="auto"/>
        <w:ind w:firstLine="709"/>
        <w:jc w:val="both"/>
        <w:rPr>
          <w:i/>
          <w:spacing w:val="2"/>
        </w:rPr>
      </w:pPr>
      <w:r w:rsidRPr="00BF2435">
        <w:rPr>
          <w:i/>
          <w:spacing w:val="2"/>
        </w:rPr>
        <w:t>По направлению «прочие нужды»:</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«Автомобильные дороги»</w:t>
      </w:r>
    </w:p>
    <w:p w:rsidR="00BF2435" w:rsidRPr="00BF2435" w:rsidRDefault="00BF2435" w:rsidP="00BF2435">
      <w:pPr>
        <w:spacing w:line="360" w:lineRule="auto"/>
        <w:ind w:firstLine="709"/>
        <w:jc w:val="both"/>
        <w:rPr>
          <w:spacing w:val="2"/>
        </w:rPr>
      </w:pPr>
      <w:r w:rsidRPr="00BF2435">
        <w:rPr>
          <w:spacing w:val="2"/>
        </w:rPr>
        <w:t>Информационное обеспечение дорожного хозяйства;</w:t>
      </w:r>
    </w:p>
    <w:p w:rsidR="00BF2435" w:rsidRPr="00BF2435" w:rsidRDefault="00BF2435" w:rsidP="00BF2435">
      <w:pPr>
        <w:pStyle w:val="ae"/>
        <w:ind w:firstLine="709"/>
        <w:rPr>
          <w:spacing w:val="2"/>
          <w:sz w:val="24"/>
          <w:szCs w:val="24"/>
        </w:rPr>
      </w:pPr>
      <w:r w:rsidRPr="00BF2435">
        <w:rPr>
          <w:spacing w:val="2"/>
          <w:sz w:val="24"/>
          <w:szCs w:val="24"/>
        </w:rPr>
        <w:t>Автомобильная дорога М-1 «Беларусь» - от Москвы до границы с Республикой Беларусь;</w:t>
      </w:r>
    </w:p>
    <w:p w:rsidR="00BF2435" w:rsidRPr="00BF2435" w:rsidRDefault="00BF2435" w:rsidP="00BF2435">
      <w:pPr>
        <w:pStyle w:val="ae"/>
        <w:ind w:firstLine="709"/>
        <w:rPr>
          <w:spacing w:val="2"/>
          <w:sz w:val="24"/>
          <w:szCs w:val="24"/>
        </w:rPr>
      </w:pPr>
      <w:r w:rsidRPr="00BF2435">
        <w:rPr>
          <w:spacing w:val="2"/>
          <w:sz w:val="24"/>
          <w:szCs w:val="24"/>
        </w:rPr>
        <w:t>Автомобильная дорога М-4 «Дон» - от Москвы через Воронеж, Ростов-на-Дону, Краснодар до Новороссийска;</w:t>
      </w:r>
    </w:p>
    <w:p w:rsidR="00BF2435" w:rsidRPr="00BF2435" w:rsidRDefault="00BF2435" w:rsidP="00BF2435">
      <w:pPr>
        <w:pStyle w:val="ae"/>
        <w:ind w:firstLine="709"/>
        <w:rPr>
          <w:spacing w:val="2"/>
          <w:sz w:val="24"/>
          <w:szCs w:val="24"/>
        </w:rPr>
      </w:pPr>
      <w:r w:rsidRPr="00BF2435">
        <w:rPr>
          <w:spacing w:val="2"/>
          <w:sz w:val="24"/>
          <w:szCs w:val="24"/>
        </w:rPr>
        <w:t>Скоростная автомобильная дорога М-11 Москва - Санкт-Петербург;</w:t>
      </w:r>
    </w:p>
    <w:p w:rsidR="00BF2435" w:rsidRPr="00BF2435" w:rsidRDefault="00BF2435" w:rsidP="00BF2435">
      <w:pPr>
        <w:pStyle w:val="ae"/>
        <w:ind w:firstLine="709"/>
        <w:rPr>
          <w:spacing w:val="2"/>
          <w:sz w:val="24"/>
          <w:szCs w:val="24"/>
        </w:rPr>
      </w:pPr>
      <w:r w:rsidRPr="00BF2435">
        <w:rPr>
          <w:spacing w:val="2"/>
          <w:sz w:val="24"/>
          <w:szCs w:val="24"/>
        </w:rPr>
        <w:t>Центральная кольцевая автомобильная дорога Московской области А-113;</w:t>
      </w:r>
    </w:p>
    <w:p w:rsidR="00BF2435" w:rsidRPr="00BF2435" w:rsidRDefault="00BF2435" w:rsidP="00BF2435">
      <w:pPr>
        <w:pStyle w:val="ae"/>
        <w:ind w:firstLine="709"/>
        <w:rPr>
          <w:spacing w:val="2"/>
          <w:sz w:val="24"/>
          <w:szCs w:val="24"/>
        </w:rPr>
      </w:pPr>
      <w:r w:rsidRPr="00BF2435">
        <w:rPr>
          <w:spacing w:val="2"/>
          <w:sz w:val="24"/>
          <w:szCs w:val="24"/>
        </w:rPr>
        <w:t>Автомобильная дорога М-3 «Украина» - от Москвы через Калугу, Брянск до границы с Украиной (на Киев);</w:t>
      </w:r>
    </w:p>
    <w:p w:rsidR="00BF2435" w:rsidRPr="00BF2435" w:rsidRDefault="00BF2435" w:rsidP="00BF2435">
      <w:pPr>
        <w:pStyle w:val="ae"/>
        <w:ind w:firstLine="709"/>
        <w:rPr>
          <w:spacing w:val="2"/>
          <w:sz w:val="24"/>
          <w:szCs w:val="24"/>
        </w:rPr>
      </w:pPr>
      <w:r w:rsidRPr="00BF2435">
        <w:rPr>
          <w:spacing w:val="2"/>
          <w:sz w:val="24"/>
          <w:szCs w:val="24"/>
        </w:rPr>
        <w:t>Скоростная автомобильная дорога Москва - Нижний Новгород - Казань;</w:t>
      </w:r>
    </w:p>
    <w:p w:rsidR="00BF2435" w:rsidRPr="00BF2435" w:rsidRDefault="00BF2435" w:rsidP="00BF2435">
      <w:pPr>
        <w:pStyle w:val="ae"/>
        <w:ind w:firstLine="709"/>
        <w:rPr>
          <w:spacing w:val="2"/>
          <w:sz w:val="24"/>
          <w:szCs w:val="24"/>
        </w:rPr>
      </w:pPr>
      <w:r w:rsidRPr="00BF2435">
        <w:rPr>
          <w:spacing w:val="2"/>
          <w:sz w:val="24"/>
          <w:szCs w:val="24"/>
        </w:rPr>
        <w:t>Комплексное развитие Новороссийского транспортного узла (строительство автомобильных дорог).</w:t>
      </w:r>
    </w:p>
    <w:p w:rsidR="00BF2435" w:rsidRPr="00BF2435" w:rsidRDefault="00BF2435" w:rsidP="00BF2435">
      <w:pPr>
        <w:widowControl w:val="0"/>
        <w:suppressAutoHyphens/>
        <w:spacing w:line="360" w:lineRule="auto"/>
        <w:ind w:firstLine="709"/>
        <w:jc w:val="both"/>
        <w:rPr>
          <w:spacing w:val="2"/>
        </w:rPr>
      </w:pPr>
      <w:r w:rsidRPr="00BF2435">
        <w:rPr>
          <w:b/>
          <w:spacing w:val="2"/>
        </w:rPr>
        <w:t>4. Программа нуждается (не нуждается) в корректировке</w:t>
      </w:r>
      <w:r w:rsidRPr="00BF2435">
        <w:rPr>
          <w:spacing w:val="2"/>
        </w:rPr>
        <w:t>.</w:t>
      </w:r>
    </w:p>
    <w:p w:rsidR="00BF2435" w:rsidRPr="00BF2435" w:rsidRDefault="00BF2435" w:rsidP="00BF2435">
      <w:pPr>
        <w:widowControl w:val="0"/>
        <w:suppressAutoHyphens/>
        <w:spacing w:line="360" w:lineRule="auto"/>
        <w:ind w:firstLine="709"/>
        <w:jc w:val="both"/>
        <w:rPr>
          <w:i/>
          <w:spacing w:val="2"/>
        </w:rPr>
      </w:pPr>
      <w:proofErr w:type="gramStart"/>
      <w:r w:rsidRPr="00BF2435">
        <w:rPr>
          <w:i/>
          <w:spacing w:val="2"/>
        </w:rPr>
        <w:t xml:space="preserve">В настоящее время проект корректировки федеральной целевой программы «Развитие транспортной системы России (2010 – 2020 годы)», учитывающий приведение параметров финансирования в 2015 году в соответствие с Федеральным законом «О федеральном бюджете на 2015 год и плановый период 2016 и 2017 годов» (в ред. от 28.11.2015 №329-ФЗ) находится на утверждении в Правительстве Российской Федерации. </w:t>
      </w:r>
      <w:proofErr w:type="gramEnd"/>
    </w:p>
    <w:p w:rsidR="00BF2435" w:rsidRPr="00BF2435" w:rsidRDefault="00BF2435" w:rsidP="00BF2435">
      <w:pPr>
        <w:widowControl w:val="0"/>
        <w:suppressAutoHyphens/>
        <w:spacing w:line="360" w:lineRule="auto"/>
        <w:ind w:firstLine="709"/>
        <w:jc w:val="both"/>
        <w:rPr>
          <w:i/>
          <w:spacing w:val="2"/>
        </w:rPr>
      </w:pPr>
      <w:r w:rsidRPr="00BF2435">
        <w:rPr>
          <w:i/>
          <w:spacing w:val="2"/>
        </w:rPr>
        <w:t xml:space="preserve">Кроме того, программа нуждается в корректировке в части приведения параметров финансирования в 2016 году в соответствие с Федеральным законом «О федеральном бюджете на 2016 год (от 14.12.2015 №359-ФЗ) </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spacing w:val="2"/>
          <w:sz w:val="24"/>
          <w:szCs w:val="24"/>
        </w:rPr>
        <w:t>5. На 2015 год заключено 3 697 государственных контрактов (соглашений)</w:t>
      </w:r>
      <w:r w:rsidRPr="00BF2435">
        <w:rPr>
          <w:rFonts w:ascii="Times New Roman" w:hAnsi="Times New Roman" w:cs="Times New Roman"/>
          <w:b w:val="0"/>
          <w:spacing w:val="2"/>
          <w:sz w:val="24"/>
          <w:szCs w:val="24"/>
        </w:rPr>
        <w:t xml:space="preserve"> на сумму 332 622 185,6 тыс. рублей – 99,3% от объема годовых бюджетных назначений, в том числе по направлениям:</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proofErr w:type="gramStart"/>
      <w:r w:rsidRPr="00BF2435">
        <w:rPr>
          <w:rFonts w:ascii="Times New Roman" w:hAnsi="Times New Roman" w:cs="Times New Roman"/>
          <w:b w:val="0"/>
          <w:spacing w:val="2"/>
          <w:sz w:val="24"/>
          <w:szCs w:val="24"/>
        </w:rPr>
        <w:t>«капитальные вложения» – 2 730 контрактов на сумму 231 189 086,1 тыс. рублей (бюджетные инвестиции</w:t>
      </w:r>
      <w:r w:rsidRPr="00BF2435">
        <w:rPr>
          <w:rFonts w:ascii="Times New Roman" w:hAnsi="Times New Roman" w:cs="Times New Roman"/>
          <w:b w:val="0"/>
          <w:i/>
          <w:spacing w:val="2"/>
          <w:sz w:val="24"/>
          <w:szCs w:val="24"/>
        </w:rPr>
        <w:t xml:space="preserve"> </w:t>
      </w:r>
      <w:r w:rsidRPr="00BF2435">
        <w:rPr>
          <w:rFonts w:ascii="Times New Roman" w:hAnsi="Times New Roman" w:cs="Times New Roman"/>
          <w:b w:val="0"/>
          <w:spacing w:val="2"/>
          <w:sz w:val="24"/>
          <w:szCs w:val="24"/>
        </w:rPr>
        <w:t>– 2 711 контрактов на сумму 182 786 835,5 тыс. рублей; субсидии в объекты государственной собственности Российской Федерации 0 соглашений на сумму 0,0 тыс. рублей; межбюджетные субсидии - 19 соглашений на сумму 48 402 250,6 тыс. рублей);</w:t>
      </w:r>
      <w:proofErr w:type="gramEnd"/>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 xml:space="preserve">НИОКР – 148 контрактов  на сумму 838 487,6 тыс. рублей; </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lastRenderedPageBreak/>
        <w:t xml:space="preserve">«прочие нужды» - 819 контрактов на сумму 100 594 611,9 тыс. рублей. </w:t>
      </w:r>
    </w:p>
    <w:p w:rsidR="00BF2435" w:rsidRPr="00BF2435" w:rsidRDefault="00BF2435" w:rsidP="00BF2435">
      <w:pPr>
        <w:suppressAutoHyphens/>
        <w:spacing w:line="360" w:lineRule="auto"/>
        <w:ind w:firstLine="709"/>
        <w:jc w:val="both"/>
        <w:rPr>
          <w:spacing w:val="2"/>
        </w:rPr>
      </w:pPr>
      <w:r w:rsidRPr="00BF2435">
        <w:rPr>
          <w:spacing w:val="2"/>
        </w:rPr>
        <w:t xml:space="preserve">Стоимость работ, выполняемых в 2015 году, по 1 498 переходящим контрактам прошлых лет составляет 151 321 561,2 тыс. рублей, по заключенным с 1 января 2015 г. 2 199 контрактам составляет 181 300 624,4 тыс. рублей, в том числе по 256 контрактам длительностью более одного года – 34 912 685,6 тыс. рублей. </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«Развитие экспорта транспортных услуг»</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spacing w:val="2"/>
          <w:sz w:val="24"/>
          <w:szCs w:val="24"/>
        </w:rPr>
        <w:t>На 2015 год заключено 52 государственных контракта (соглашения)</w:t>
      </w:r>
      <w:r w:rsidRPr="00BF2435">
        <w:rPr>
          <w:rFonts w:ascii="Times New Roman" w:hAnsi="Times New Roman" w:cs="Times New Roman"/>
          <w:b w:val="0"/>
          <w:spacing w:val="2"/>
          <w:sz w:val="24"/>
          <w:szCs w:val="24"/>
        </w:rPr>
        <w:t xml:space="preserve">  на сумму 10 631 164,7 тыс. рублей – 100,04% от объема годовых бюджетных назначений, в том числе по направлениям:</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«капитальные вложения» – 48 контрактов на сумму 10 518 712,2 тыс. рублей (бюджетные инвестиции</w:t>
      </w:r>
      <w:r w:rsidRPr="00BF2435">
        <w:rPr>
          <w:rFonts w:ascii="Times New Roman" w:hAnsi="Times New Roman" w:cs="Times New Roman"/>
          <w:b w:val="0"/>
          <w:i/>
          <w:spacing w:val="2"/>
          <w:sz w:val="24"/>
          <w:szCs w:val="24"/>
        </w:rPr>
        <w:t xml:space="preserve"> </w:t>
      </w:r>
      <w:r w:rsidRPr="00BF2435">
        <w:rPr>
          <w:rFonts w:ascii="Times New Roman" w:hAnsi="Times New Roman" w:cs="Times New Roman"/>
          <w:b w:val="0"/>
          <w:spacing w:val="2"/>
          <w:sz w:val="24"/>
          <w:szCs w:val="24"/>
        </w:rPr>
        <w:t>- 48 контрактов на сумму 10 518 712,2 тыс. рублей; субсидии в объекты государственной собственности Российской Федерации 0 соглашений на сумму 0,0 тыс. рублей; межбюджетные субсидии – 0 соглашений на сумму 0,0 тыс. рублей);</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 xml:space="preserve">НИОКР – 4 контракта  на сумму 112 452,5 тыс. рублей; </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 xml:space="preserve">«прочие нужды» - 0 контрактов на сумму 0,0 тыс. рублей. </w:t>
      </w:r>
    </w:p>
    <w:p w:rsidR="00BF2435" w:rsidRPr="00BF2435" w:rsidRDefault="00BF2435" w:rsidP="00BF2435">
      <w:pPr>
        <w:suppressAutoHyphens/>
        <w:spacing w:line="360" w:lineRule="auto"/>
        <w:ind w:firstLine="709"/>
        <w:jc w:val="both"/>
        <w:rPr>
          <w:spacing w:val="2"/>
        </w:rPr>
      </w:pPr>
      <w:r w:rsidRPr="00BF2435">
        <w:rPr>
          <w:spacing w:val="2"/>
        </w:rPr>
        <w:t xml:space="preserve">Стоимость работ, выполняемых в 2015 году, по 18 переходящим контрактам прошлых лет составляет 7 777 573,2 тыс. рублей, по заключенным с 1 января 2015 г. 34 контрактам составляет 2 853 591,5 тыс. рублей, в том числе по 13 контрактам длительностью более одного года – 2 642 508,3 тыс. рублей. </w:t>
      </w:r>
    </w:p>
    <w:p w:rsidR="00BF2435" w:rsidRPr="00BF2435" w:rsidRDefault="00BF2435" w:rsidP="00BF2435">
      <w:pPr>
        <w:suppressAutoHyphens/>
        <w:spacing w:line="360" w:lineRule="auto"/>
        <w:ind w:firstLine="709"/>
        <w:jc w:val="both"/>
        <w:rPr>
          <w:spacing w:val="2"/>
        </w:rPr>
      </w:pPr>
      <w:r w:rsidRPr="00BF2435">
        <w:rPr>
          <w:spacing w:val="2"/>
        </w:rPr>
        <w:t>Изменение количества контрактов и стоимость работ по переходящим контрактам прошлых лет произошло в связи с технической ошибкой, допущенной при пересчете переходящих контрактов прошлых лет, а также уточнением стоимости работ по дополнительным соглашениям к Государственным контрактам по ряду объектов.</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«Железнодорожный транспорт»</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spacing w:val="2"/>
          <w:sz w:val="24"/>
          <w:szCs w:val="24"/>
        </w:rPr>
        <w:t xml:space="preserve">На 2015 год заключено 3 государственных контракта </w:t>
      </w:r>
      <w:r w:rsidRPr="00BF2435">
        <w:rPr>
          <w:rFonts w:ascii="Times New Roman" w:hAnsi="Times New Roman" w:cs="Times New Roman"/>
          <w:b w:val="0"/>
          <w:spacing w:val="2"/>
          <w:sz w:val="24"/>
          <w:szCs w:val="24"/>
        </w:rPr>
        <w:t>на сумму 11 663 781,3 тыс. рублей – 97,7 % от объема годовых бюджетных назначений, в том числе по направлениям:</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«капитальные вложения» – 2 контракта на сумму 1 579 732,5 тыс. рублей (бюджетные инвестиции</w:t>
      </w:r>
      <w:r w:rsidRPr="00BF2435">
        <w:rPr>
          <w:rFonts w:ascii="Times New Roman" w:hAnsi="Times New Roman" w:cs="Times New Roman"/>
          <w:b w:val="0"/>
          <w:i/>
          <w:spacing w:val="2"/>
          <w:sz w:val="24"/>
          <w:szCs w:val="24"/>
        </w:rPr>
        <w:t xml:space="preserve"> </w:t>
      </w:r>
      <w:r w:rsidRPr="00BF2435">
        <w:rPr>
          <w:rFonts w:ascii="Times New Roman" w:hAnsi="Times New Roman" w:cs="Times New Roman"/>
          <w:b w:val="0"/>
          <w:spacing w:val="2"/>
          <w:sz w:val="24"/>
          <w:szCs w:val="24"/>
        </w:rPr>
        <w:t>- 2 контрактов на сумму 1 579 732,5 тыс. рублей</w:t>
      </w:r>
      <w:proofErr w:type="gramStart"/>
      <w:r w:rsidRPr="00BF2435">
        <w:rPr>
          <w:rFonts w:ascii="Times New Roman" w:hAnsi="Times New Roman" w:cs="Times New Roman"/>
          <w:b w:val="0"/>
          <w:spacing w:val="2"/>
          <w:sz w:val="24"/>
          <w:szCs w:val="24"/>
        </w:rPr>
        <w:t>;);</w:t>
      </w:r>
      <w:proofErr w:type="gramEnd"/>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 xml:space="preserve">НИОКР – контракты не заключались; </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 xml:space="preserve">«прочие нужды» - 1 контракт на сумму 10 084 048,8 тыс. рублей. </w:t>
      </w:r>
    </w:p>
    <w:p w:rsidR="00BF2435" w:rsidRPr="00BF2435" w:rsidRDefault="00BF2435" w:rsidP="00BF2435">
      <w:pPr>
        <w:suppressAutoHyphens/>
        <w:spacing w:line="360" w:lineRule="auto"/>
        <w:ind w:firstLine="709"/>
        <w:jc w:val="both"/>
        <w:rPr>
          <w:spacing w:val="2"/>
        </w:rPr>
      </w:pPr>
      <w:r w:rsidRPr="00BF2435">
        <w:rPr>
          <w:spacing w:val="2"/>
        </w:rPr>
        <w:t>Стоимость работ, выполняемых в 2015 году, по 2 переходящим контрактам прошлых лет составляет 1 579 732,5 тыс. рублей, по заключенному с 1 января 2015 года 1 контракту составляет 10 084 048,8 тыс. рублей.</w:t>
      </w:r>
    </w:p>
    <w:p w:rsidR="00BF2435" w:rsidRPr="00BF2435" w:rsidRDefault="00BF2435" w:rsidP="00BF2435">
      <w:pPr>
        <w:suppressAutoHyphens/>
        <w:spacing w:line="360" w:lineRule="auto"/>
        <w:ind w:firstLine="709"/>
        <w:jc w:val="both"/>
        <w:rPr>
          <w:spacing w:val="2"/>
        </w:rPr>
      </w:pPr>
      <w:r w:rsidRPr="00BF2435">
        <w:rPr>
          <w:spacing w:val="2"/>
        </w:rPr>
        <w:t>Стоимость работ по переходящим контрактам прошлых лет уточнена в связи с заключением дополнительного соглашения.</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lastRenderedPageBreak/>
        <w:t>Подпрограмма «Автомобильные дороги»</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spacing w:val="2"/>
          <w:sz w:val="24"/>
          <w:szCs w:val="24"/>
        </w:rPr>
        <w:t xml:space="preserve">На 2015 год заключено 2 934 государственных контракта </w:t>
      </w:r>
      <w:r w:rsidRPr="00BF2435">
        <w:rPr>
          <w:rFonts w:ascii="Times New Roman" w:hAnsi="Times New Roman" w:cs="Times New Roman"/>
          <w:b w:val="0"/>
          <w:spacing w:val="2"/>
          <w:sz w:val="24"/>
          <w:szCs w:val="24"/>
        </w:rPr>
        <w:t>за счет средств федерального бюджета на сумму 231 681 306,469 тыс. рублей – 99,5 % от годового объема финансирования, в том числе по направлениям:</w:t>
      </w:r>
    </w:p>
    <w:p w:rsidR="00BF2435" w:rsidRPr="00BF2435" w:rsidRDefault="00BF2435" w:rsidP="00BF2435">
      <w:pPr>
        <w:spacing w:line="360" w:lineRule="auto"/>
        <w:ind w:firstLine="709"/>
        <w:jc w:val="both"/>
        <w:rPr>
          <w:spacing w:val="2"/>
        </w:rPr>
      </w:pPr>
      <w:r w:rsidRPr="00BF2435">
        <w:rPr>
          <w:spacing w:val="2"/>
        </w:rPr>
        <w:t>ГКВ – 2 399 контрактов на сумму 141 364 914,0 тыс. рублей (бюджетные инвестиции – 2 380 контрактов на сумму 92 962 663,4 тыс. рублей; межбюджетные субсидии на софинансирование объектов капитального строительства региональной и муниципальной собственности –19 соглашений на сумму 48 402 250,6 тыс. рублей);</w:t>
      </w:r>
    </w:p>
    <w:p w:rsidR="00BF2435" w:rsidRPr="00BF2435" w:rsidRDefault="00BF2435" w:rsidP="00BF2435">
      <w:pPr>
        <w:spacing w:line="360" w:lineRule="auto"/>
        <w:ind w:firstLine="709"/>
        <w:jc w:val="both"/>
        <w:rPr>
          <w:spacing w:val="2"/>
        </w:rPr>
      </w:pPr>
      <w:r w:rsidRPr="00BF2435">
        <w:rPr>
          <w:spacing w:val="2"/>
        </w:rPr>
        <w:t xml:space="preserve">НИОКР – 114 контрактов на сумму </w:t>
      </w:r>
      <w:r w:rsidRPr="00BF2435">
        <w:rPr>
          <w:bCs/>
          <w:spacing w:val="2"/>
        </w:rPr>
        <w:t xml:space="preserve">509 887,119 </w:t>
      </w:r>
      <w:r w:rsidRPr="00BF2435">
        <w:rPr>
          <w:spacing w:val="2"/>
        </w:rPr>
        <w:t>тыс. рублей;</w:t>
      </w:r>
    </w:p>
    <w:p w:rsidR="00BF2435" w:rsidRPr="00BF2435" w:rsidRDefault="00BF2435" w:rsidP="00BF2435">
      <w:pPr>
        <w:spacing w:line="360" w:lineRule="auto"/>
        <w:ind w:firstLine="709"/>
        <w:jc w:val="both"/>
        <w:rPr>
          <w:spacing w:val="2"/>
        </w:rPr>
      </w:pPr>
      <w:r w:rsidRPr="00BF2435">
        <w:rPr>
          <w:spacing w:val="2"/>
        </w:rPr>
        <w:t>«прочие нужды» - 421 контракт на сумму 89 806 505,35 тыс. рублей.</w:t>
      </w:r>
    </w:p>
    <w:p w:rsidR="00BF2435" w:rsidRPr="00BF2435" w:rsidRDefault="00BF2435" w:rsidP="00BF2435">
      <w:pPr>
        <w:spacing w:line="360" w:lineRule="auto"/>
        <w:ind w:firstLine="709"/>
        <w:jc w:val="both"/>
        <w:rPr>
          <w:spacing w:val="2"/>
        </w:rPr>
      </w:pPr>
      <w:r w:rsidRPr="00BF2435">
        <w:rPr>
          <w:spacing w:val="2"/>
        </w:rPr>
        <w:t xml:space="preserve">Стоимость </w:t>
      </w:r>
      <w:proofErr w:type="gramStart"/>
      <w:r w:rsidRPr="00BF2435">
        <w:rPr>
          <w:spacing w:val="2"/>
        </w:rPr>
        <w:t>работ, выполняемых в 2015 году по 1 279 переходящим контрактам с прошлых лет составляет</w:t>
      </w:r>
      <w:proofErr w:type="gramEnd"/>
      <w:r w:rsidRPr="00BF2435">
        <w:rPr>
          <w:spacing w:val="2"/>
        </w:rPr>
        <w:t xml:space="preserve"> 92 860 556,824  тыс. рублей, по начинаемым с 1 января 2015 г. 1 655 контрактам составляет 138 820 749,645 тыс. рублей.</w:t>
      </w:r>
    </w:p>
    <w:p w:rsidR="00BF2435" w:rsidRPr="00BF2435" w:rsidRDefault="00BF2435" w:rsidP="00BF2435">
      <w:pPr>
        <w:spacing w:line="360" w:lineRule="auto"/>
        <w:ind w:firstLine="709"/>
        <w:jc w:val="both"/>
        <w:rPr>
          <w:spacing w:val="2"/>
        </w:rPr>
      </w:pPr>
      <w:r w:rsidRPr="00BF2435">
        <w:rPr>
          <w:spacing w:val="2"/>
        </w:rPr>
        <w:t>Изменение количества и стоимости переходящих государственных контрактов по сравнению с аналогичными данными за 9 месяцев 2015 года произошло по следующим причинам:</w:t>
      </w:r>
    </w:p>
    <w:p w:rsidR="00BF2435" w:rsidRPr="00BF2435" w:rsidRDefault="00BF2435" w:rsidP="00BF2435">
      <w:pPr>
        <w:spacing w:line="360" w:lineRule="auto"/>
        <w:ind w:firstLine="709"/>
        <w:jc w:val="both"/>
        <w:rPr>
          <w:spacing w:val="2"/>
        </w:rPr>
      </w:pPr>
      <w:r w:rsidRPr="00BF2435">
        <w:rPr>
          <w:spacing w:val="2"/>
        </w:rPr>
        <w:t>в результате перераспределения бюджетных инвестиций, в том числе экономии средств по результатам размещения государственного заказа, на переходящие объекты в целях ускорения их реализации с заключением соответствующих дополнительных соглашений;</w:t>
      </w:r>
    </w:p>
    <w:p w:rsidR="00BF2435" w:rsidRPr="00BF2435" w:rsidRDefault="00BF2435" w:rsidP="00BF2435">
      <w:pPr>
        <w:spacing w:line="360" w:lineRule="auto"/>
        <w:ind w:firstLine="709"/>
        <w:jc w:val="both"/>
        <w:rPr>
          <w:spacing w:val="2"/>
        </w:rPr>
      </w:pPr>
      <w:r w:rsidRPr="00BF2435">
        <w:rPr>
          <w:spacing w:val="2"/>
        </w:rPr>
        <w:t>заключение дополнительного соглашения об увеличении финансирования по 1 переходящей теме НИОКР за счет экономии средств по результатам конкурсных процедур по размещению заказов на выполнение мероприятий плана НИОКР;</w:t>
      </w:r>
    </w:p>
    <w:p w:rsidR="00BF2435" w:rsidRPr="00BF2435" w:rsidRDefault="00BF2435" w:rsidP="00BF2435">
      <w:pPr>
        <w:spacing w:line="360" w:lineRule="auto"/>
        <w:ind w:firstLine="709"/>
        <w:jc w:val="both"/>
        <w:rPr>
          <w:spacing w:val="2"/>
        </w:rPr>
      </w:pPr>
      <w:r w:rsidRPr="00BF2435">
        <w:rPr>
          <w:spacing w:val="2"/>
        </w:rPr>
        <w:t>перезаключение соглашений о предоставлении субсидий субъектам Российской Федерации в рамках Подпрограммы, переходящих с 2014 года (7 соглашений);</w:t>
      </w:r>
    </w:p>
    <w:p w:rsidR="00BF2435" w:rsidRPr="00BF2435" w:rsidRDefault="00BF2435" w:rsidP="00BF2435">
      <w:pPr>
        <w:spacing w:line="360" w:lineRule="auto"/>
        <w:ind w:firstLine="709"/>
        <w:jc w:val="both"/>
        <w:rPr>
          <w:spacing w:val="2"/>
        </w:rPr>
      </w:pPr>
      <w:r w:rsidRPr="00BF2435">
        <w:rPr>
          <w:spacing w:val="2"/>
        </w:rPr>
        <w:t>а также в связи с утверждением в декабре 2015 года новой редакции финансового плана (в части ГК «Автодор»).</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«Морской транспорт»</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spacing w:val="2"/>
          <w:sz w:val="24"/>
          <w:szCs w:val="24"/>
        </w:rPr>
        <w:t>На 2015 год заключено 249 государственных контрактов (соглашений)</w:t>
      </w:r>
      <w:r w:rsidRPr="00BF2435">
        <w:rPr>
          <w:rFonts w:ascii="Times New Roman" w:hAnsi="Times New Roman" w:cs="Times New Roman"/>
          <w:b w:val="0"/>
          <w:spacing w:val="2"/>
          <w:sz w:val="24"/>
          <w:szCs w:val="24"/>
        </w:rPr>
        <w:t xml:space="preserve"> на сумму 27 475 001,9 тыс. рублей – 98,3% от объема годовых бюджетных назначений, в том числе по направлениям:</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«капитальные вложения» – 55 контрактов на сумму 27 434 094,4 тыс. рублей (бюджетные инвестиции</w:t>
      </w:r>
      <w:r w:rsidRPr="00BF2435">
        <w:rPr>
          <w:rFonts w:ascii="Times New Roman" w:hAnsi="Times New Roman" w:cs="Times New Roman"/>
          <w:b w:val="0"/>
          <w:i/>
          <w:spacing w:val="2"/>
          <w:sz w:val="24"/>
          <w:szCs w:val="24"/>
        </w:rPr>
        <w:t xml:space="preserve"> </w:t>
      </w:r>
      <w:r w:rsidRPr="00BF2435">
        <w:rPr>
          <w:rFonts w:ascii="Times New Roman" w:hAnsi="Times New Roman" w:cs="Times New Roman"/>
          <w:b w:val="0"/>
          <w:spacing w:val="2"/>
          <w:sz w:val="24"/>
          <w:szCs w:val="24"/>
        </w:rPr>
        <w:t>- 55 контрактов на сумму 27 434 094,4 тыс. рублей);</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НИОКР – 8 контрактов  на сумму 25 346,7 тыс. рублей;</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 xml:space="preserve">«прочие нужды» - 186 контрактов на сумму 15 560,8 тыс. рублей. </w:t>
      </w:r>
    </w:p>
    <w:p w:rsidR="00BF2435" w:rsidRPr="00BF2435" w:rsidRDefault="00BF2435" w:rsidP="00BF2435">
      <w:pPr>
        <w:suppressAutoHyphens/>
        <w:spacing w:line="360" w:lineRule="auto"/>
        <w:ind w:firstLine="709"/>
        <w:jc w:val="both"/>
        <w:rPr>
          <w:spacing w:val="2"/>
        </w:rPr>
      </w:pPr>
      <w:r w:rsidRPr="00BF2435">
        <w:rPr>
          <w:spacing w:val="2"/>
        </w:rPr>
        <w:lastRenderedPageBreak/>
        <w:t>Стоимость работ, выполняемых в 2015 году, по 49 переходящим контрактам прошлых лет составляет 23 722 230,1 тыс. рублей, по заключенным с 1 января 2015 г. 200 контрактам составляет 3 752 771,8 тыс. рублей, в том числе по 3 контрактам длительностью более одного года – 3 597 999,8 тыс. рублей.</w:t>
      </w:r>
    </w:p>
    <w:p w:rsidR="00BF2435" w:rsidRPr="00BF2435" w:rsidRDefault="00BF2435" w:rsidP="00BF2435">
      <w:pPr>
        <w:suppressAutoHyphens/>
        <w:spacing w:line="360" w:lineRule="auto"/>
        <w:ind w:firstLine="709"/>
        <w:jc w:val="both"/>
        <w:rPr>
          <w:spacing w:val="2"/>
        </w:rPr>
      </w:pPr>
      <w:r w:rsidRPr="00BF2435">
        <w:rPr>
          <w:spacing w:val="2"/>
        </w:rPr>
        <w:t>Изменение стоимости работ по переходящим контрактам прошлых лет связано с заключением дополнительных соглашений:</w:t>
      </w:r>
    </w:p>
    <w:p w:rsidR="00BF2435" w:rsidRPr="00BF2435" w:rsidRDefault="00BF2435" w:rsidP="00BF2435">
      <w:pPr>
        <w:spacing w:line="360" w:lineRule="auto"/>
        <w:ind w:firstLine="709"/>
        <w:jc w:val="both"/>
        <w:rPr>
          <w:spacing w:val="2"/>
        </w:rPr>
      </w:pPr>
      <w:proofErr w:type="gramStart"/>
      <w:r w:rsidRPr="00BF2435">
        <w:rPr>
          <w:spacing w:val="2"/>
        </w:rPr>
        <w:t xml:space="preserve">- дополнительное соглашение № 8 от 22.10.2015 к государственному контракту от 06.12.2013 № 831/ДО-14 </w:t>
      </w:r>
      <w:r w:rsidRPr="00BF2435">
        <w:rPr>
          <w:rFonts w:eastAsia="Calibri"/>
          <w:spacing w:val="2"/>
          <w:lang w:eastAsia="en-US"/>
        </w:rPr>
        <w:t xml:space="preserve">на разработку рабочей документации и строительство объектов по стройке «Строительство объектов морского порта в районе пос. Сабетта на полуострове Ямал, включая создание судоходного подходного канала в Обской губе», </w:t>
      </w:r>
      <w:r w:rsidRPr="00BF2435">
        <w:rPr>
          <w:spacing w:val="2"/>
        </w:rPr>
        <w:t>объем финансирования 2015 года увеличился на 2 369 078,4 тыс. рублей и составил 5 169 078,40 тыс. рублей;</w:t>
      </w:r>
      <w:proofErr w:type="gramEnd"/>
    </w:p>
    <w:p w:rsidR="00BF2435" w:rsidRPr="00BF2435" w:rsidRDefault="00BF2435" w:rsidP="00BF2435">
      <w:pPr>
        <w:spacing w:line="360" w:lineRule="auto"/>
        <w:ind w:firstLine="709"/>
        <w:jc w:val="both"/>
        <w:rPr>
          <w:spacing w:val="2"/>
        </w:rPr>
      </w:pPr>
      <w:r w:rsidRPr="00BF2435">
        <w:rPr>
          <w:spacing w:val="2"/>
        </w:rPr>
        <w:t xml:space="preserve">- дополнительное соглашение №7 от 18.12.2015 к государственному контракту от </w:t>
      </w:r>
      <w:r w:rsidRPr="00BF2435">
        <w:rPr>
          <w:rFonts w:eastAsia="Arial Unicode MS"/>
          <w:bCs/>
          <w:spacing w:val="2"/>
        </w:rPr>
        <w:t xml:space="preserve"> 09.12.2013 № 933/ДО-13 на разработку рабочей документации и выполнение работ по стройке </w:t>
      </w:r>
      <w:r w:rsidRPr="00BF2435">
        <w:rPr>
          <w:rFonts w:eastAsia="Calibri"/>
          <w:spacing w:val="2"/>
          <w:lang w:eastAsia="en-US"/>
        </w:rPr>
        <w:t>«Развитие морского торгового порта Усть-Луга. Портовое оградительное сооружение акватории Южного района МТП Усть-Луга. Участок № 2 (2 этап строительства)»</w:t>
      </w:r>
      <w:r w:rsidRPr="00BF2435">
        <w:rPr>
          <w:spacing w:val="2"/>
        </w:rPr>
        <w:t>, объем финансирования 2015 года увеличился на 40 900,0 тыс. рублей и составил 1 126 904,8 тыс. рублей;</w:t>
      </w:r>
    </w:p>
    <w:p w:rsidR="00BF2435" w:rsidRPr="00BF2435" w:rsidRDefault="00BF2435" w:rsidP="00BF2435">
      <w:pPr>
        <w:spacing w:line="360" w:lineRule="auto"/>
        <w:ind w:firstLine="709"/>
        <w:jc w:val="both"/>
        <w:rPr>
          <w:spacing w:val="2"/>
        </w:rPr>
      </w:pPr>
      <w:r w:rsidRPr="00BF2435">
        <w:rPr>
          <w:spacing w:val="2"/>
        </w:rPr>
        <w:t xml:space="preserve">- дополнительное соглашение №3 от 15.12.2015 к государственному контракту от 17.06.2014 № 975/ДО-13 </w:t>
      </w:r>
      <w:r w:rsidRPr="00BF2435">
        <w:rPr>
          <w:rFonts w:eastAsia="Calibri"/>
          <w:spacing w:val="2"/>
          <w:lang w:eastAsia="en-US"/>
        </w:rPr>
        <w:t xml:space="preserve">на осуществление авторского надзора за выполнением работ по стройке «Развитие морского торгового порта Усть-Луга. Портовое оградительное сооружение акватории Южного района МТП Усть-Луга. Участок № 2 (2 этап строительства)», </w:t>
      </w:r>
      <w:r w:rsidRPr="00BF2435">
        <w:rPr>
          <w:spacing w:val="2"/>
        </w:rPr>
        <w:t>объем финансирования 2015 года уменьшился на 900,0 тыс. рублей и составил 1 000,00 тыс. рублей;</w:t>
      </w:r>
    </w:p>
    <w:p w:rsidR="00BF2435" w:rsidRPr="00BF2435" w:rsidRDefault="00BF2435" w:rsidP="00BF2435">
      <w:pPr>
        <w:spacing w:line="360" w:lineRule="auto"/>
        <w:ind w:firstLine="709"/>
        <w:jc w:val="both"/>
        <w:rPr>
          <w:spacing w:val="2"/>
        </w:rPr>
      </w:pPr>
      <w:r w:rsidRPr="00BF2435">
        <w:rPr>
          <w:spacing w:val="2"/>
        </w:rPr>
        <w:t xml:space="preserve">- дополнительное соглашение №12 от 22.12.2015 к государственному контракту от 14.12.2014 № 54-ГК/12 </w:t>
      </w:r>
      <w:r w:rsidRPr="00BF2435">
        <w:rPr>
          <w:rFonts w:eastAsia="Calibri"/>
          <w:spacing w:val="2"/>
          <w:lang w:eastAsia="en-US"/>
        </w:rPr>
        <w:t>на разработку рабочей документации и строительству объекта «База обеспечивающего флота в МТП Усть-Луга. Полное развитие (площадка 1 - 2-я очередь 1 этапа строительства, площадка 2 - 2 этап строительства) по стройке «Развитие морского торгового порта Усть-Луга»</w:t>
      </w:r>
      <w:r w:rsidRPr="00BF2435">
        <w:rPr>
          <w:spacing w:val="2"/>
        </w:rPr>
        <w:t>, объем финансирования 2015 года уменьшился на 40 000,0 тыс. рублей и составил 210 000,00 тыс. рублей;</w:t>
      </w:r>
    </w:p>
    <w:p w:rsidR="00BF2435" w:rsidRPr="00BF2435" w:rsidRDefault="00BF2435" w:rsidP="00BF2435">
      <w:pPr>
        <w:spacing w:line="360" w:lineRule="auto"/>
        <w:ind w:firstLine="709"/>
        <w:jc w:val="both"/>
        <w:rPr>
          <w:spacing w:val="2"/>
        </w:rPr>
      </w:pPr>
      <w:r w:rsidRPr="00BF2435">
        <w:rPr>
          <w:spacing w:val="2"/>
        </w:rPr>
        <w:t xml:space="preserve">- дополнительное соглашение №4 от 15.12.2015 к государственному контракту от 16.04.2013 № 135/ДО-13 </w:t>
      </w:r>
      <w:r w:rsidRPr="00BF2435">
        <w:rPr>
          <w:rFonts w:eastAsia="Calibri"/>
          <w:spacing w:val="2"/>
          <w:lang w:eastAsia="en-US"/>
        </w:rPr>
        <w:t xml:space="preserve">на осуществление авторского надзора за строительством объекта «База обеспечивающего флота в МТП Усть-Луга. </w:t>
      </w:r>
      <w:proofErr w:type="gramStart"/>
      <w:r w:rsidRPr="00BF2435">
        <w:rPr>
          <w:rFonts w:eastAsia="Calibri"/>
          <w:spacing w:val="2"/>
          <w:lang w:eastAsia="en-US"/>
        </w:rPr>
        <w:t xml:space="preserve">Полное развитие (площадка 1 – 2-я очередь 1 этапа строительства, площадка 2 – 2 этап строительства)» по стройке «Развитие морского торгового порта Усть-Луга», </w:t>
      </w:r>
      <w:r w:rsidRPr="00BF2435">
        <w:rPr>
          <w:spacing w:val="2"/>
        </w:rPr>
        <w:t>объем финансирования 2015 года уменьшился на 256,62 тыс. рублей и составил 0 рублей;</w:t>
      </w:r>
      <w:proofErr w:type="gramEnd"/>
    </w:p>
    <w:p w:rsidR="00BF2435" w:rsidRPr="00BF2435" w:rsidRDefault="00BF2435" w:rsidP="00BF2435">
      <w:pPr>
        <w:spacing w:line="360" w:lineRule="auto"/>
        <w:ind w:firstLine="709"/>
        <w:jc w:val="both"/>
        <w:rPr>
          <w:spacing w:val="2"/>
        </w:rPr>
      </w:pPr>
      <w:r w:rsidRPr="00BF2435">
        <w:rPr>
          <w:spacing w:val="2"/>
        </w:rPr>
        <w:lastRenderedPageBreak/>
        <w:t xml:space="preserve">- дополнительное соглашение №12 от 23.12.2015 к государственному контракту от 01.04.2013  № 2-ГК/13  </w:t>
      </w:r>
      <w:r w:rsidRPr="00BF2435">
        <w:rPr>
          <w:rFonts w:eastAsia="Calibri"/>
          <w:spacing w:val="2"/>
          <w:lang w:eastAsia="en-US"/>
        </w:rPr>
        <w:t xml:space="preserve">на выполнение работ по стройке «Реконструкция Санкт-Петербургского морского канала (Работа 1). </w:t>
      </w:r>
      <w:proofErr w:type="gramStart"/>
      <w:r w:rsidRPr="00BF2435">
        <w:rPr>
          <w:rFonts w:eastAsia="Calibri"/>
          <w:spacing w:val="2"/>
          <w:lang w:eastAsia="en-US"/>
        </w:rPr>
        <w:t>Подходной</w:t>
      </w:r>
      <w:proofErr w:type="gramEnd"/>
      <w:r w:rsidRPr="00BF2435">
        <w:rPr>
          <w:rFonts w:eastAsia="Calibri"/>
          <w:spacing w:val="2"/>
          <w:lang w:eastAsia="en-US"/>
        </w:rPr>
        <w:t xml:space="preserve"> канал к многофункциональному морскому перегрузочному комплексу «Бронка». Акватория многофункционального морского перегрузочного комплекса «Бронка» (1-я очередь), </w:t>
      </w:r>
      <w:r w:rsidRPr="00BF2435">
        <w:rPr>
          <w:spacing w:val="2"/>
        </w:rPr>
        <w:t>объем финансирования 2015 года увеличился на 1 165,27 тыс. рублей и составил 1 480 839,12 тыс. рублей;</w:t>
      </w:r>
    </w:p>
    <w:p w:rsidR="00BF2435" w:rsidRPr="00BF2435" w:rsidRDefault="00BF2435" w:rsidP="00BF2435">
      <w:pPr>
        <w:spacing w:line="360" w:lineRule="auto"/>
        <w:ind w:firstLine="709"/>
        <w:jc w:val="both"/>
        <w:rPr>
          <w:spacing w:val="2"/>
        </w:rPr>
      </w:pPr>
      <w:r w:rsidRPr="00BF2435">
        <w:rPr>
          <w:spacing w:val="2"/>
        </w:rPr>
        <w:t>- дополнительное соглашение №3 от 23.12.2015 к государственному контракту от 27.06.2013  № 379/ДО-13</w:t>
      </w:r>
      <w:r w:rsidRPr="00BF2435">
        <w:rPr>
          <w:rFonts w:eastAsia="Calibri"/>
          <w:spacing w:val="2"/>
          <w:lang w:eastAsia="en-US"/>
        </w:rPr>
        <w:t xml:space="preserve"> на осуществление авторского надзора за выполнением работ по стройке «Реконструкция Санкт-Петербургского морского канала (Работа 1). </w:t>
      </w:r>
      <w:proofErr w:type="gramStart"/>
      <w:r w:rsidRPr="00BF2435">
        <w:rPr>
          <w:rFonts w:eastAsia="Calibri"/>
          <w:spacing w:val="2"/>
          <w:lang w:eastAsia="en-US"/>
        </w:rPr>
        <w:t>Подходной</w:t>
      </w:r>
      <w:proofErr w:type="gramEnd"/>
      <w:r w:rsidRPr="00BF2435">
        <w:rPr>
          <w:rFonts w:eastAsia="Calibri"/>
          <w:spacing w:val="2"/>
          <w:lang w:eastAsia="en-US"/>
        </w:rPr>
        <w:t xml:space="preserve"> канал к многофункциональному морскому перегрузочному комплексу «Бронка». Акватория многофункционального морского перегрузочного комплекса «Бронка» (1-я очередь)», </w:t>
      </w:r>
      <w:r w:rsidRPr="00BF2435">
        <w:rPr>
          <w:spacing w:val="2"/>
        </w:rPr>
        <w:t>объем финансирования 2015 года увеличился на 6 550,66 тыс. рублей и составил 10 550,66 тыс. рублей;</w:t>
      </w:r>
    </w:p>
    <w:p w:rsidR="00BF2435" w:rsidRPr="00BF2435" w:rsidRDefault="00BF2435" w:rsidP="00BF2435">
      <w:pPr>
        <w:spacing w:line="360" w:lineRule="auto"/>
        <w:ind w:firstLine="709"/>
        <w:jc w:val="both"/>
        <w:rPr>
          <w:spacing w:val="2"/>
        </w:rPr>
      </w:pPr>
      <w:r w:rsidRPr="00BF2435">
        <w:rPr>
          <w:spacing w:val="2"/>
        </w:rPr>
        <w:t xml:space="preserve">- дополнительное соглашение №7 от 23.12.2015 к государственному контракту от 11.06.2014  № 268/ДО-14 </w:t>
      </w:r>
      <w:r w:rsidRPr="00BF2435">
        <w:rPr>
          <w:rFonts w:eastAsia="Calibri"/>
          <w:spacing w:val="2"/>
          <w:lang w:eastAsia="en-US"/>
        </w:rPr>
        <w:t xml:space="preserve">на выполнение работ по стройке «Выполнение работ по стройке «Реконструкция Санкт-Петербургского морского канала (Работа 1). </w:t>
      </w:r>
      <w:proofErr w:type="gramStart"/>
      <w:r w:rsidRPr="00BF2435">
        <w:rPr>
          <w:rFonts w:eastAsia="Calibri"/>
          <w:spacing w:val="2"/>
          <w:lang w:eastAsia="en-US"/>
        </w:rPr>
        <w:t>Подходной</w:t>
      </w:r>
      <w:proofErr w:type="gramEnd"/>
      <w:r w:rsidRPr="00BF2435">
        <w:rPr>
          <w:rFonts w:eastAsia="Calibri"/>
          <w:spacing w:val="2"/>
          <w:lang w:eastAsia="en-US"/>
        </w:rPr>
        <w:t xml:space="preserve"> канал к многофункциональному морскому перегрузочному комплексу «Бронка». Акватория многофункционального морского перегрузочного комплекса «Бронка» (2-я очередь), </w:t>
      </w:r>
      <w:r w:rsidRPr="00BF2435">
        <w:rPr>
          <w:spacing w:val="2"/>
        </w:rPr>
        <w:t>объем финансирования 2015 года увеличился на 1 293 633,03 тыс. рублей и составил 2 719 610,68 тыс. рублей;</w:t>
      </w:r>
    </w:p>
    <w:p w:rsidR="00BF2435" w:rsidRPr="00BF2435" w:rsidRDefault="00BF2435" w:rsidP="00BF2435">
      <w:pPr>
        <w:spacing w:line="360" w:lineRule="auto"/>
        <w:ind w:firstLine="709"/>
        <w:jc w:val="both"/>
        <w:rPr>
          <w:spacing w:val="2"/>
        </w:rPr>
      </w:pPr>
      <w:proofErr w:type="gramStart"/>
      <w:r w:rsidRPr="00BF2435">
        <w:rPr>
          <w:spacing w:val="2"/>
        </w:rPr>
        <w:t xml:space="preserve">- дополнительное соглашение №6 от 16.12.2015 к государственному контракту от 06.11.2014 №112/ДО-14 </w:t>
      </w:r>
      <w:r w:rsidRPr="00BF2435">
        <w:rPr>
          <w:rFonts w:eastAsia="Calibri"/>
          <w:spacing w:val="2"/>
          <w:lang w:eastAsia="en-US"/>
        </w:rPr>
        <w:t xml:space="preserve">на выполнение работ по стройке «Строительство объектов морского порта в районе пос. Сабетта на полуострове Ямал, включая создание судоходного подходного канала в Обской губе» на объекте «Корневая часть Юго-Восточного ледозащитного сооружения морского порта Сабетта в границах искусственного земельного участка с берегоукреплением», </w:t>
      </w:r>
      <w:r w:rsidRPr="00BF2435">
        <w:rPr>
          <w:spacing w:val="2"/>
        </w:rPr>
        <w:t>объем финансирования 2015 года увеличился на 129</w:t>
      </w:r>
      <w:proofErr w:type="gramEnd"/>
      <w:r w:rsidRPr="00BF2435">
        <w:rPr>
          <w:spacing w:val="2"/>
        </w:rPr>
        <w:t xml:space="preserve"> 003,64 тыс. рублей и составил 5 329 003,64 тыс. рублей;</w:t>
      </w:r>
    </w:p>
    <w:p w:rsidR="00BF2435" w:rsidRPr="00BF2435" w:rsidRDefault="00BF2435" w:rsidP="00BF2435">
      <w:pPr>
        <w:suppressAutoHyphens/>
        <w:spacing w:line="360" w:lineRule="auto"/>
        <w:ind w:firstLine="709"/>
        <w:jc w:val="both"/>
        <w:rPr>
          <w:spacing w:val="2"/>
        </w:rPr>
      </w:pPr>
      <w:r w:rsidRPr="00BF2435">
        <w:rPr>
          <w:spacing w:val="2"/>
        </w:rPr>
        <w:t xml:space="preserve">- дополнительное соглашение № 1 от 24.12.2015 к государственному контракту от 06.11.2014 № 570/ДО-14 </w:t>
      </w:r>
      <w:r w:rsidRPr="00BF2435">
        <w:rPr>
          <w:rFonts w:eastAsia="Calibri"/>
          <w:spacing w:val="2"/>
          <w:lang w:eastAsia="en-US"/>
        </w:rPr>
        <w:t xml:space="preserve">на возмездное оказание услуг по банковскому сопровождению и организации строительного контроля в отношении государственных контрактов на строительство основных объектов морского порта в районе пос. Сабетта, определен </w:t>
      </w:r>
      <w:r w:rsidRPr="00BF2435">
        <w:rPr>
          <w:spacing w:val="2"/>
        </w:rPr>
        <w:t>объем финансирования 2015 года в размере 18 945,87 тыс. рублей;</w:t>
      </w:r>
    </w:p>
    <w:p w:rsidR="00BF2435" w:rsidRPr="00BF2435" w:rsidRDefault="00BF2435" w:rsidP="00BF2435">
      <w:pPr>
        <w:suppressAutoHyphens/>
        <w:spacing w:line="360" w:lineRule="auto"/>
        <w:ind w:firstLine="709"/>
        <w:jc w:val="both"/>
        <w:rPr>
          <w:spacing w:val="2"/>
        </w:rPr>
      </w:pPr>
      <w:proofErr w:type="gramStart"/>
      <w:r w:rsidRPr="00BF2435">
        <w:rPr>
          <w:spacing w:val="2"/>
        </w:rPr>
        <w:t xml:space="preserve">- дополнительное соглашение от 21.12.2015 № 7 к государственному контракту от 03.12.2014 № 320-ГК-2014 на выполнение строительных работ по объекту «Строительство </w:t>
      </w:r>
      <w:r w:rsidRPr="00BF2435">
        <w:rPr>
          <w:spacing w:val="2"/>
        </w:rPr>
        <w:lastRenderedPageBreak/>
        <w:t>спасательного катера-бонопостановщика» лимит финансирования увеличен на сумму 29 190,0 тыс. рублей и составил – 48 650,0 тыс. рублей;</w:t>
      </w:r>
      <w:proofErr w:type="gramEnd"/>
    </w:p>
    <w:p w:rsidR="00BF2435" w:rsidRPr="00BF2435" w:rsidRDefault="00BF2435" w:rsidP="00BF2435">
      <w:pPr>
        <w:suppressAutoHyphens/>
        <w:spacing w:line="360" w:lineRule="auto"/>
        <w:ind w:firstLine="709"/>
        <w:jc w:val="both"/>
        <w:rPr>
          <w:spacing w:val="2"/>
        </w:rPr>
      </w:pPr>
      <w:r w:rsidRPr="00BF2435">
        <w:rPr>
          <w:bCs/>
          <w:spacing w:val="2"/>
        </w:rPr>
        <w:t>- дополнительное соглашение от 21.12.2015 № 6 к государственному контракту от 14.10.2014 № 324-ГК-2014 на выполнение строительных работ по объекту «Строительство многофункционального буксира-спасателя мощностью 2,5-3 МВт» лимит финансирования увеличен на сумму 248 608,00 тыс. рублей и составил – 782 495,0 тыс. рублей.</w:t>
      </w:r>
    </w:p>
    <w:p w:rsidR="00BF2435" w:rsidRPr="00BF2435" w:rsidRDefault="00BF2435" w:rsidP="00BF2435">
      <w:pPr>
        <w:suppressAutoHyphens/>
        <w:spacing w:line="360" w:lineRule="auto"/>
        <w:ind w:firstLine="709"/>
        <w:jc w:val="both"/>
        <w:rPr>
          <w:spacing w:val="2"/>
        </w:rPr>
      </w:pPr>
      <w:r w:rsidRPr="00BF2435">
        <w:rPr>
          <w:spacing w:val="2"/>
        </w:rPr>
        <w:t>- в соответствии с письмом Минэкономразвития России от 30.12.2015 № Д17и-1068 внесены изменения в федеральную адресную инвестиционную программу на 2015 год и на плановый период 2016 и 2017 годы, в части изменения лимита финансирования на реализацию мероприятия «Строительство и реконструкция объектов морского научно-образовательного комплекса ГМА имени С.О. Макарова». Лимит финансирования на реализацию указанного выше мероприятия увеличен на 5 000,0 тыс. рублей и составил 506 161,3 тыс. рублей.</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«Внутренний водный транспорт»</w:t>
      </w:r>
    </w:p>
    <w:p w:rsidR="00BF2435" w:rsidRPr="00BF2435" w:rsidRDefault="00BF2435" w:rsidP="00BF2435">
      <w:pPr>
        <w:spacing w:line="360" w:lineRule="auto"/>
        <w:ind w:firstLine="709"/>
        <w:jc w:val="both"/>
        <w:rPr>
          <w:spacing w:val="2"/>
        </w:rPr>
      </w:pPr>
      <w:r w:rsidRPr="00BF2435">
        <w:rPr>
          <w:b/>
          <w:spacing w:val="2"/>
        </w:rPr>
        <w:t xml:space="preserve">На  2015  год    заключено  96  государственных контрактов </w:t>
      </w:r>
      <w:r w:rsidRPr="00BF2435">
        <w:rPr>
          <w:spacing w:val="2"/>
        </w:rPr>
        <w:t xml:space="preserve"> на сумму  7 635 207,4 тыс. рублей  – 101,1%  от объема годовых бюджетных назначений,  в том  числе  по  направлениям:           </w:t>
      </w:r>
    </w:p>
    <w:p w:rsidR="00BF2435" w:rsidRPr="00BF2435" w:rsidRDefault="00BF2435" w:rsidP="00BF2435">
      <w:pPr>
        <w:spacing w:line="360" w:lineRule="auto"/>
        <w:ind w:firstLine="709"/>
        <w:jc w:val="both"/>
        <w:rPr>
          <w:spacing w:val="2"/>
        </w:rPr>
      </w:pPr>
      <w:r w:rsidRPr="00BF2435">
        <w:rPr>
          <w:spacing w:val="2"/>
        </w:rPr>
        <w:t xml:space="preserve">«капитальные вложения» -  88  контрактов на сумму 7 612  700,4 тыс. рублей (бюджетные инвестиции – 88  контрактов  на сумму 7 612 700,4 тыс. рублей);  </w:t>
      </w:r>
    </w:p>
    <w:p w:rsidR="00BF2435" w:rsidRPr="00BF2435" w:rsidRDefault="00BF2435" w:rsidP="00BF2435">
      <w:pPr>
        <w:spacing w:line="360" w:lineRule="auto"/>
        <w:ind w:firstLine="709"/>
        <w:jc w:val="both"/>
        <w:rPr>
          <w:spacing w:val="2"/>
        </w:rPr>
      </w:pPr>
      <w:r w:rsidRPr="00BF2435">
        <w:rPr>
          <w:spacing w:val="2"/>
        </w:rPr>
        <w:t>НИОКР – 8 контрактов  на сумму 22 507,0 тыс. рублей;</w:t>
      </w:r>
    </w:p>
    <w:p w:rsidR="00BF2435" w:rsidRPr="00BF2435" w:rsidRDefault="00BF2435" w:rsidP="00BF2435">
      <w:pPr>
        <w:spacing w:line="360" w:lineRule="auto"/>
        <w:ind w:firstLine="709"/>
        <w:jc w:val="both"/>
        <w:rPr>
          <w:spacing w:val="2"/>
        </w:rPr>
      </w:pPr>
      <w:r w:rsidRPr="00BF2435">
        <w:rPr>
          <w:spacing w:val="2"/>
        </w:rPr>
        <w:t>«прочие нужды» - 0 контрактов на сумму 0,00 тыс. рублей.</w:t>
      </w:r>
    </w:p>
    <w:p w:rsidR="00BF2435" w:rsidRPr="00BF2435" w:rsidRDefault="00BF2435" w:rsidP="00BF2435">
      <w:pPr>
        <w:spacing w:line="360" w:lineRule="auto"/>
        <w:ind w:firstLine="709"/>
        <w:jc w:val="both"/>
        <w:rPr>
          <w:spacing w:val="2"/>
        </w:rPr>
      </w:pPr>
      <w:r w:rsidRPr="00BF2435">
        <w:rPr>
          <w:spacing w:val="2"/>
        </w:rPr>
        <w:t xml:space="preserve">Стоимость работ, выполняемых в 2015 году, по 60 переходящим контрактам прошлых лет составляет  6 817 515,9 тыс. рублей,  по  заключенным  с 1 января  2015 г.  36 контрактам составляет 817 691,5 тыс. рублей. </w:t>
      </w:r>
    </w:p>
    <w:p w:rsidR="00BF2435" w:rsidRPr="00BF2435" w:rsidRDefault="00BF2435" w:rsidP="00BF2435">
      <w:pPr>
        <w:suppressAutoHyphens/>
        <w:spacing w:line="360" w:lineRule="auto"/>
        <w:ind w:firstLine="709"/>
        <w:jc w:val="both"/>
        <w:rPr>
          <w:spacing w:val="2"/>
        </w:rPr>
      </w:pPr>
      <w:r w:rsidRPr="00BF2435">
        <w:rPr>
          <w:spacing w:val="2"/>
        </w:rPr>
        <w:t>Количество переходящих контрактов уменьшилось на 3 контракта (реконструкция, авторский надзор, строительный контроль) в связи с расторжением ФБУ «Администрация Волжского бассейна» из-за банкротства генподрядчик</w:t>
      </w:r>
      <w:proofErr w:type="gramStart"/>
      <w:r w:rsidRPr="00BF2435">
        <w:rPr>
          <w:spacing w:val="2"/>
        </w:rPr>
        <w:t>а ООО</w:t>
      </w:r>
      <w:proofErr w:type="gramEnd"/>
      <w:r w:rsidRPr="00BF2435">
        <w:rPr>
          <w:spacing w:val="2"/>
        </w:rPr>
        <w:t xml:space="preserve"> «Нижневолгоэлектромонтаж» по объекту «Саралевский водный узел. Реконструкция». </w:t>
      </w:r>
      <w:proofErr w:type="gramStart"/>
      <w:r w:rsidRPr="00BF2435">
        <w:rPr>
          <w:spacing w:val="2"/>
        </w:rPr>
        <w:t>Стоимость переходящих контрактов изменилась в связи уменьшением финансирования ФБУ «Азово-Донская бассейновая администрация» (83 133,5 тыс. рублей), ФБУ «Администрация «Волго-Балт» (82 235,9), ФБУ «Администрация «Беломорканал» (14 328, 13 тыс. рублей) и увеличением объемов финансирования отдельных объектов ФБУ «Администрация «Севводпуть» (159 813,7 тыс. рублей), ФГУП «Канал имени Москвы» (8 421,19 тыс. рублей), ФБУ «Администрация «Волго-Дон» (1 892,1 тыс. рублей), ФБУ «Администрация Волжского</w:t>
      </w:r>
      <w:proofErr w:type="gramEnd"/>
      <w:r w:rsidRPr="00BF2435">
        <w:rPr>
          <w:spacing w:val="2"/>
        </w:rPr>
        <w:t xml:space="preserve"> бассейна» (14 174,94 тыс. рублей).</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«Гражданская авиация»</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spacing w:val="2"/>
          <w:sz w:val="24"/>
          <w:szCs w:val="24"/>
        </w:rPr>
        <w:lastRenderedPageBreak/>
        <w:t>На 2015 год</w:t>
      </w:r>
      <w:r w:rsidRPr="00BF2435">
        <w:rPr>
          <w:rFonts w:ascii="Times New Roman" w:hAnsi="Times New Roman" w:cs="Times New Roman"/>
          <w:b w:val="0"/>
          <w:spacing w:val="2"/>
          <w:sz w:val="24"/>
          <w:szCs w:val="24"/>
        </w:rPr>
        <w:t xml:space="preserve"> </w:t>
      </w:r>
      <w:r w:rsidRPr="00BF2435">
        <w:rPr>
          <w:rFonts w:ascii="Times New Roman" w:hAnsi="Times New Roman" w:cs="Times New Roman"/>
          <w:spacing w:val="2"/>
          <w:sz w:val="24"/>
          <w:szCs w:val="24"/>
        </w:rPr>
        <w:t>заключено</w:t>
      </w:r>
      <w:r w:rsidRPr="00BF2435">
        <w:rPr>
          <w:rFonts w:ascii="Times New Roman" w:hAnsi="Times New Roman" w:cs="Times New Roman"/>
          <w:b w:val="0"/>
          <w:spacing w:val="2"/>
          <w:sz w:val="24"/>
          <w:szCs w:val="24"/>
        </w:rPr>
        <w:t xml:space="preserve"> </w:t>
      </w:r>
      <w:r w:rsidRPr="00BF2435">
        <w:rPr>
          <w:rFonts w:ascii="Times New Roman" w:hAnsi="Times New Roman" w:cs="Times New Roman"/>
          <w:spacing w:val="2"/>
          <w:sz w:val="24"/>
          <w:szCs w:val="24"/>
        </w:rPr>
        <w:t>132</w:t>
      </w:r>
      <w:r w:rsidRPr="00BF2435">
        <w:rPr>
          <w:rFonts w:ascii="Times New Roman" w:hAnsi="Times New Roman" w:cs="Times New Roman"/>
          <w:b w:val="0"/>
          <w:spacing w:val="2"/>
          <w:sz w:val="24"/>
          <w:szCs w:val="24"/>
        </w:rPr>
        <w:t xml:space="preserve"> государственных контракта на сумму </w:t>
      </w:r>
      <w:r w:rsidRPr="00BF2435">
        <w:rPr>
          <w:rFonts w:ascii="Times New Roman" w:hAnsi="Times New Roman" w:cs="Times New Roman"/>
          <w:spacing w:val="2"/>
          <w:sz w:val="24"/>
          <w:szCs w:val="24"/>
        </w:rPr>
        <w:t>41 913 079,8</w:t>
      </w:r>
      <w:r w:rsidRPr="00BF2435">
        <w:rPr>
          <w:rFonts w:ascii="Times New Roman" w:hAnsi="Times New Roman" w:cs="Times New Roman"/>
          <w:b w:val="0"/>
          <w:spacing w:val="2"/>
          <w:sz w:val="24"/>
          <w:szCs w:val="24"/>
        </w:rPr>
        <w:t xml:space="preserve"> тыс. рублей - </w:t>
      </w:r>
      <w:r w:rsidRPr="00BF2435">
        <w:rPr>
          <w:rFonts w:ascii="Times New Roman" w:hAnsi="Times New Roman" w:cs="Times New Roman"/>
          <w:spacing w:val="2"/>
          <w:sz w:val="24"/>
          <w:szCs w:val="24"/>
        </w:rPr>
        <w:t>99</w:t>
      </w:r>
      <w:r w:rsidRPr="00BF2435">
        <w:rPr>
          <w:rFonts w:ascii="Times New Roman" w:hAnsi="Times New Roman" w:cs="Times New Roman"/>
          <w:b w:val="0"/>
          <w:spacing w:val="2"/>
          <w:sz w:val="24"/>
          <w:szCs w:val="24"/>
        </w:rPr>
        <w:t>% от объема годовых бюджетных назначений, в том числе по направлениям:</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«капитальные вложения» - 132 контракта на сумму 41 913 079,8 тыс. рублей (бюджетные инвестиции</w:t>
      </w:r>
      <w:r w:rsidRPr="00BF2435">
        <w:rPr>
          <w:rFonts w:ascii="Times New Roman" w:hAnsi="Times New Roman" w:cs="Times New Roman"/>
          <w:b w:val="0"/>
          <w:i/>
          <w:spacing w:val="2"/>
          <w:sz w:val="24"/>
          <w:szCs w:val="24"/>
        </w:rPr>
        <w:t xml:space="preserve"> </w:t>
      </w:r>
      <w:r w:rsidRPr="00BF2435">
        <w:rPr>
          <w:rFonts w:ascii="Times New Roman" w:hAnsi="Times New Roman" w:cs="Times New Roman"/>
          <w:b w:val="0"/>
          <w:spacing w:val="2"/>
          <w:sz w:val="24"/>
          <w:szCs w:val="24"/>
        </w:rPr>
        <w:t>- 132 контракта на сумму 41 913 079,8 тыс. рублей; субсидии в объекты государственной собственности Российской Федерации - 0 соглашений на сумму 0,0 тыс. рублей; межбюджетные субсидии - 0 соглашений на сумму 0,0 тыс. рублей);</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 xml:space="preserve">НИОКР - 0 контрактов  на сумму 0,0 тыс. рублей; </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 xml:space="preserve">«прочие нужды» - 0 контрактов на сумму 0,0 тыс. рублей. </w:t>
      </w:r>
    </w:p>
    <w:p w:rsidR="00BF2435" w:rsidRPr="00BF2435" w:rsidRDefault="00BF2435" w:rsidP="00BF2435">
      <w:pPr>
        <w:suppressAutoHyphens/>
        <w:spacing w:line="360" w:lineRule="auto"/>
        <w:ind w:firstLine="709"/>
        <w:jc w:val="both"/>
        <w:rPr>
          <w:spacing w:val="2"/>
        </w:rPr>
      </w:pPr>
      <w:r w:rsidRPr="00BF2435">
        <w:rPr>
          <w:spacing w:val="2"/>
        </w:rPr>
        <w:t xml:space="preserve">Стоимость работ, выполняемых в 2015 году, по 55 переходящим контрактам прошлых лет составляет 18 046 704,6 тыс. рублей, по заключенным с 1 января 2015 г. 77 контрактам составляет 23 866 375,2 тыс. рублей, в том числе по 31 контракту длительностью более одного года - 12 749 471,9 тыс. рублей. </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bCs w:val="0"/>
          <w:spacing w:val="2"/>
          <w:sz w:val="24"/>
          <w:szCs w:val="24"/>
        </w:rPr>
      </w:pPr>
      <w:r w:rsidRPr="00BF2435">
        <w:rPr>
          <w:rFonts w:ascii="Times New Roman" w:hAnsi="Times New Roman" w:cs="Times New Roman"/>
          <w:b w:val="0"/>
          <w:bCs w:val="0"/>
          <w:spacing w:val="2"/>
          <w:sz w:val="24"/>
          <w:szCs w:val="24"/>
        </w:rPr>
        <w:t>Стоимость работ 2015 года по контрактам прошлых лет увеличилась по сравнению с итогами за 9 месяцев 2015 года на 838 257,5 тыс. рублей по причине увеличения выполняемых работ в 2015 году и вследствие подписания дополнительных соглашений с подрядчиками.</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«Государственный контроль и надзор в сфере транспорта»</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spacing w:val="2"/>
          <w:sz w:val="24"/>
          <w:szCs w:val="24"/>
        </w:rPr>
        <w:t xml:space="preserve">На 2015 год заключен 1 государственный контракт </w:t>
      </w:r>
      <w:r w:rsidRPr="00BF2435">
        <w:rPr>
          <w:rFonts w:ascii="Times New Roman" w:hAnsi="Times New Roman" w:cs="Times New Roman"/>
          <w:b w:val="0"/>
          <w:spacing w:val="2"/>
          <w:sz w:val="24"/>
          <w:szCs w:val="24"/>
        </w:rPr>
        <w:t>на сумму  153 029,0 тыс. рублей - 100% от объема годовых бюджетных назначений, в том числе по направлениям:</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«капитальные вложения» – 1 контракт на сумму 153 029,0 тыс. рублей (бюджетные инвестиции</w:t>
      </w:r>
      <w:r w:rsidRPr="00BF2435">
        <w:rPr>
          <w:rFonts w:ascii="Times New Roman" w:hAnsi="Times New Roman" w:cs="Times New Roman"/>
          <w:b w:val="0"/>
          <w:i/>
          <w:spacing w:val="2"/>
          <w:sz w:val="24"/>
          <w:szCs w:val="24"/>
        </w:rPr>
        <w:t xml:space="preserve"> </w:t>
      </w:r>
      <w:r w:rsidRPr="00BF2435">
        <w:rPr>
          <w:rFonts w:ascii="Times New Roman" w:hAnsi="Times New Roman" w:cs="Times New Roman"/>
          <w:b w:val="0"/>
          <w:spacing w:val="2"/>
          <w:sz w:val="24"/>
          <w:szCs w:val="24"/>
        </w:rPr>
        <w:t>- 1 контракт на сумму 153 029,0 тыс. рублей; субсидии в объекты государственной собственности Российской Федерации 0 соглашений на сумму 0,0 тыс. рублей; межбюджетные субсидии - 0 соглашений на сумму 0,0 тыс. рублей);</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 xml:space="preserve">НИОКР – 0 контрактов  на сумму 0,0 тыс. рублей; </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 xml:space="preserve">«прочие нужды» - 0 контрактов на сумму 0,0 тыс. рублей. </w:t>
      </w:r>
    </w:p>
    <w:p w:rsidR="00BF2435" w:rsidRPr="00BF2435" w:rsidRDefault="00BF2435" w:rsidP="00BF2435">
      <w:pPr>
        <w:suppressAutoHyphens/>
        <w:spacing w:line="360" w:lineRule="auto"/>
        <w:ind w:firstLine="709"/>
        <w:jc w:val="both"/>
        <w:rPr>
          <w:spacing w:val="2"/>
        </w:rPr>
      </w:pPr>
      <w:r w:rsidRPr="00BF2435">
        <w:rPr>
          <w:spacing w:val="2"/>
        </w:rPr>
        <w:t xml:space="preserve">Стоимость работ, выполняемых в 2015 году, по переходящим контрактам прошлых лет составляет 0,0 тыс. рублей, по заключенному с 1 января 2015 г.  1 контракту составляет 153 029,0 тыс. рублей, в том числе по 0 контрактам длительностью более одного года – 0,0 тыс. рублей. </w:t>
      </w:r>
    </w:p>
    <w:p w:rsidR="00BF2435" w:rsidRDefault="00BF2435" w:rsidP="00BF2435">
      <w:pPr>
        <w:suppressAutoHyphens/>
        <w:spacing w:line="360" w:lineRule="auto"/>
        <w:ind w:firstLine="709"/>
        <w:jc w:val="both"/>
        <w:rPr>
          <w:spacing w:val="2"/>
        </w:rPr>
      </w:pPr>
      <w:r w:rsidRPr="00BF2435">
        <w:rPr>
          <w:b/>
          <w:spacing w:val="2"/>
        </w:rPr>
        <w:t>6.</w:t>
      </w:r>
      <w:r w:rsidRPr="00BF2435">
        <w:rPr>
          <w:spacing w:val="2"/>
        </w:rPr>
        <w:t> </w:t>
      </w:r>
      <w:r w:rsidRPr="00BF2435">
        <w:rPr>
          <w:b/>
          <w:spacing w:val="2"/>
        </w:rPr>
        <w:t>Объем финансирования в 2015 году</w:t>
      </w:r>
      <w:r w:rsidRPr="00BF2435">
        <w:rPr>
          <w:spacing w:val="2"/>
        </w:rPr>
        <w:t xml:space="preserve"> за счет средств федерального бюджета</w:t>
      </w:r>
      <w:r w:rsidRPr="00BF2435">
        <w:rPr>
          <w:b/>
          <w:spacing w:val="2"/>
        </w:rPr>
        <w:t xml:space="preserve"> </w:t>
      </w:r>
      <w:r w:rsidRPr="00BF2435">
        <w:rPr>
          <w:spacing w:val="2"/>
        </w:rPr>
        <w:t xml:space="preserve">составляет </w:t>
      </w:r>
      <w:r w:rsidRPr="00BF2435">
        <w:rPr>
          <w:b/>
          <w:spacing w:val="2"/>
        </w:rPr>
        <w:t>334 826 654,6 тыс. рублей</w:t>
      </w:r>
      <w:r w:rsidRPr="00BF2435">
        <w:rPr>
          <w:spacing w:val="2"/>
        </w:rPr>
        <w:t>, в том числе «капитальные вложения» – 232 129 596,6 тыс. рублей (бюджетные инвестиции – 183 727 364,0 тыс. рублей; субсидии в объекты государственной собственности Российской Федерации – 0,0 тыс. рублей; межбюджетные субсидии – 48 402 250,6 тыс. рублей), НИОКР – 845 211,8 тыс. рублей, «прочие нужды» - 101 851 846,2 тыс. рублей.</w:t>
      </w:r>
    </w:p>
    <w:p w:rsidR="00F84039" w:rsidRPr="00BF2435" w:rsidRDefault="00F84039" w:rsidP="00BF2435">
      <w:pPr>
        <w:suppressAutoHyphens/>
        <w:spacing w:line="360" w:lineRule="auto"/>
        <w:ind w:firstLine="709"/>
        <w:jc w:val="both"/>
        <w:rPr>
          <w:spacing w:val="2"/>
        </w:rPr>
      </w:pPr>
    </w:p>
    <w:p w:rsidR="00BF2435" w:rsidRPr="003B6760" w:rsidRDefault="00BF2435" w:rsidP="00BF2435">
      <w:pPr>
        <w:widowControl w:val="0"/>
        <w:tabs>
          <w:tab w:val="left" w:pos="360"/>
        </w:tabs>
        <w:spacing w:line="360" w:lineRule="auto"/>
        <w:ind w:firstLine="709"/>
        <w:jc w:val="both"/>
        <w:rPr>
          <w:bCs/>
          <w:spacing w:val="2"/>
        </w:rPr>
      </w:pPr>
      <w:r w:rsidRPr="00BF2435">
        <w:rPr>
          <w:b/>
          <w:spacing w:val="2"/>
        </w:rPr>
        <w:lastRenderedPageBreak/>
        <w:t>Освоено за 2015 год</w:t>
      </w:r>
      <w:r w:rsidRPr="00BF2435">
        <w:rPr>
          <w:spacing w:val="2"/>
        </w:rPr>
        <w:t xml:space="preserve"> за счет </w:t>
      </w:r>
      <w:r w:rsidRPr="00BF2435">
        <w:rPr>
          <w:bCs/>
          <w:spacing w:val="2"/>
        </w:rPr>
        <w:t xml:space="preserve">средств федерального </w:t>
      </w:r>
      <w:r w:rsidRPr="003B6760">
        <w:rPr>
          <w:bCs/>
          <w:spacing w:val="2"/>
        </w:rPr>
        <w:t>бюджета</w:t>
      </w:r>
      <w:r w:rsidR="00F84039" w:rsidRPr="003B6760">
        <w:rPr>
          <w:bCs/>
          <w:spacing w:val="2"/>
        </w:rPr>
        <w:t xml:space="preserve"> 283 032 485,4 </w:t>
      </w:r>
      <w:r w:rsidRPr="003B6760">
        <w:rPr>
          <w:bCs/>
          <w:spacing w:val="2"/>
        </w:rPr>
        <w:t>тыс. рублей – 84,5% от годовых бюдже</w:t>
      </w:r>
      <w:bookmarkStart w:id="0" w:name="_GoBack"/>
      <w:r w:rsidRPr="003B6760">
        <w:rPr>
          <w:bCs/>
          <w:spacing w:val="2"/>
        </w:rPr>
        <w:t>т</w:t>
      </w:r>
      <w:bookmarkEnd w:id="0"/>
      <w:r w:rsidRPr="003B6760">
        <w:rPr>
          <w:bCs/>
          <w:spacing w:val="2"/>
        </w:rPr>
        <w:t xml:space="preserve">ных назначений, в том числе «капитальные вложения» – </w:t>
      </w:r>
      <w:r w:rsidR="00420B1A">
        <w:rPr>
          <w:bCs/>
          <w:spacing w:val="2"/>
        </w:rPr>
        <w:t xml:space="preserve">                  188 606 043,3</w:t>
      </w:r>
      <w:r w:rsidR="00F84039" w:rsidRPr="003B6760">
        <w:rPr>
          <w:bCs/>
          <w:spacing w:val="2"/>
        </w:rPr>
        <w:t xml:space="preserve"> </w:t>
      </w:r>
      <w:r w:rsidRPr="003B6760">
        <w:rPr>
          <w:bCs/>
          <w:spacing w:val="2"/>
        </w:rPr>
        <w:t>тыс. рублей, НИОКР – 883 854,9 тыс. рублей, «прочие нужды» – 93 542 587,2 тыс. рублей.</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proofErr w:type="gramStart"/>
      <w:r w:rsidRPr="003B6760">
        <w:rPr>
          <w:rFonts w:ascii="Times New Roman" w:hAnsi="Times New Roman" w:cs="Times New Roman"/>
          <w:spacing w:val="2"/>
          <w:sz w:val="24"/>
          <w:szCs w:val="24"/>
        </w:rPr>
        <w:t xml:space="preserve">За 2015 год суммарные кассовые расходы </w:t>
      </w:r>
      <w:r w:rsidRPr="003B6760">
        <w:rPr>
          <w:rFonts w:ascii="Times New Roman" w:hAnsi="Times New Roman" w:cs="Times New Roman"/>
          <w:b w:val="0"/>
          <w:spacing w:val="2"/>
          <w:sz w:val="24"/>
          <w:szCs w:val="24"/>
        </w:rPr>
        <w:t>государственных заказчиков из федерального бюджета на реализацию программы составляют 309 492</w:t>
      </w:r>
      <w:r w:rsidRPr="00BF2435">
        <w:rPr>
          <w:rFonts w:ascii="Times New Roman" w:hAnsi="Times New Roman" w:cs="Times New Roman"/>
          <w:b w:val="0"/>
          <w:spacing w:val="2"/>
          <w:sz w:val="24"/>
          <w:szCs w:val="24"/>
        </w:rPr>
        <w:t> 976,6 тыс. рублей – 92,4% от годовых бюджетных назначений, в том числе «капитальные вложения» – 207 653 142,6 тыс. рублей (бюджетные инвестиции – 169 519 755,4 тыс. рублей, межбюджетные субсидии – 38 133 387,2 тыс. рублей), НИОКР – 831 434,4 тыс. рублей, «прочие нужды» - 101 008 399,6 тыс</w:t>
      </w:r>
      <w:proofErr w:type="gramEnd"/>
      <w:r w:rsidRPr="00BF2435">
        <w:rPr>
          <w:rFonts w:ascii="Times New Roman" w:hAnsi="Times New Roman" w:cs="Times New Roman"/>
          <w:b w:val="0"/>
          <w:spacing w:val="2"/>
          <w:sz w:val="24"/>
          <w:szCs w:val="24"/>
        </w:rPr>
        <w:t>. рублей.</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«Развитие экспорта транспортных услуг»</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proofErr w:type="gramStart"/>
      <w:r w:rsidRPr="00BF2435">
        <w:rPr>
          <w:rFonts w:ascii="Times New Roman" w:hAnsi="Times New Roman" w:cs="Times New Roman"/>
          <w:spacing w:val="2"/>
          <w:sz w:val="24"/>
          <w:szCs w:val="24"/>
        </w:rPr>
        <w:t>Объем финансирования в 2015 году за счет средств федерального бюджета</w:t>
      </w:r>
      <w:r w:rsidRPr="00BF2435">
        <w:rPr>
          <w:rFonts w:ascii="Times New Roman" w:hAnsi="Times New Roman" w:cs="Times New Roman"/>
          <w:b w:val="0"/>
          <w:spacing w:val="2"/>
          <w:sz w:val="24"/>
          <w:szCs w:val="24"/>
        </w:rPr>
        <w:t xml:space="preserve"> составляет 10 627 275,9 тыс. рублей, в том числе «капитальные вложения» – 10 514 236,2 тыс. рублей (бюджетные инвестиции – 10 514 236,2 тыс. рублей; субсидии в объекты государственной собственности Российской Федерации – 0,0 тыс. рублей; межбюджетные субсидии – 0,0 тыс. рублей), НИОКР – 113 039,7 тыс. рублей, «прочие нужды» - 0,0 тыс. рублей.</w:t>
      </w:r>
      <w:proofErr w:type="gramEnd"/>
    </w:p>
    <w:p w:rsidR="00BF2435" w:rsidRPr="00BF2435" w:rsidRDefault="00BF2435" w:rsidP="00BF2435">
      <w:pPr>
        <w:widowControl w:val="0"/>
        <w:tabs>
          <w:tab w:val="left" w:pos="360"/>
        </w:tabs>
        <w:spacing w:line="360" w:lineRule="auto"/>
        <w:ind w:firstLine="709"/>
        <w:jc w:val="both"/>
        <w:rPr>
          <w:bCs/>
          <w:spacing w:val="2"/>
        </w:rPr>
      </w:pPr>
      <w:r w:rsidRPr="00BF2435">
        <w:rPr>
          <w:b/>
          <w:spacing w:val="2"/>
        </w:rPr>
        <w:t>Освоено за 2015 год</w:t>
      </w:r>
      <w:r w:rsidRPr="00BF2435">
        <w:rPr>
          <w:spacing w:val="2"/>
        </w:rPr>
        <w:t xml:space="preserve"> за счет </w:t>
      </w:r>
      <w:r w:rsidRPr="00BF2435">
        <w:rPr>
          <w:bCs/>
          <w:spacing w:val="2"/>
        </w:rPr>
        <w:t>средств федерального бюджета 11 212 378,2 тыс. рублей – 105,5% от годовых бюджетных назначений, в том числе «капитальные вложения» – 11 062 225,2 тыс. рублей, НИОКР – 150 153,0 тыс. рублей, «прочие нужды» – 0,0 тыс. рублей.</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proofErr w:type="gramStart"/>
      <w:r w:rsidRPr="00BF2435">
        <w:rPr>
          <w:rFonts w:ascii="Times New Roman" w:hAnsi="Times New Roman" w:cs="Times New Roman"/>
          <w:spacing w:val="2"/>
          <w:sz w:val="24"/>
          <w:szCs w:val="24"/>
        </w:rPr>
        <w:t xml:space="preserve">За 2015 год суммарные кассовые расходы </w:t>
      </w:r>
      <w:r w:rsidRPr="00BF2435">
        <w:rPr>
          <w:rFonts w:ascii="Times New Roman" w:hAnsi="Times New Roman" w:cs="Times New Roman"/>
          <w:b w:val="0"/>
          <w:spacing w:val="2"/>
          <w:sz w:val="24"/>
          <w:szCs w:val="24"/>
        </w:rPr>
        <w:t>государственных заказчиков из федерального бюджета на реализацию программы составляют 10 625 770,5 тыс. рублей – 99,99% от годовых бюджетных назначений, в том числе «капитальные вложения» – 10 513 318,0 тыс. рублей (бюджетные инвестиции – 10 513 318,0 тыс. рублей, межбюджетные субсидии – 0,0 тыс. рублей), НИОКР – 112 452,5 тыс. рублей, «прочие нужды» - 0,0 тыс. рублей.</w:t>
      </w:r>
      <w:proofErr w:type="gramEnd"/>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«Железнодорожный транспорт»</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spacing w:val="2"/>
          <w:sz w:val="24"/>
          <w:szCs w:val="24"/>
        </w:rPr>
        <w:t>Объем финансирования в 2015 году за счет средств федерального бюджета</w:t>
      </w:r>
      <w:r w:rsidRPr="00BF2435">
        <w:rPr>
          <w:rFonts w:ascii="Times New Roman" w:hAnsi="Times New Roman" w:cs="Times New Roman"/>
          <w:b w:val="0"/>
          <w:spacing w:val="2"/>
          <w:sz w:val="24"/>
          <w:szCs w:val="24"/>
        </w:rPr>
        <w:t xml:space="preserve"> составляет 11 941 948,8 тыс. рублей, в том числе «капитальные вложения» – 1 857 900,0 тыс. рублей (бюджетные инвестиции – 1 857 900,0 тыс. рублей), НИОКР – средства федерального бюджета не предусмотрены, «прочие нужды» - 10 084 048,8 тыс. рублей.</w:t>
      </w:r>
    </w:p>
    <w:p w:rsidR="00BF2435" w:rsidRPr="00BF2435" w:rsidRDefault="00BF2435" w:rsidP="00BF2435">
      <w:pPr>
        <w:widowControl w:val="0"/>
        <w:tabs>
          <w:tab w:val="left" w:pos="360"/>
        </w:tabs>
        <w:spacing w:line="360" w:lineRule="auto"/>
        <w:ind w:firstLine="709"/>
        <w:jc w:val="both"/>
        <w:rPr>
          <w:bCs/>
          <w:spacing w:val="2"/>
        </w:rPr>
      </w:pPr>
      <w:r w:rsidRPr="00BF2435">
        <w:rPr>
          <w:b/>
          <w:spacing w:val="2"/>
        </w:rPr>
        <w:t>Освоено с начала 2015 года</w:t>
      </w:r>
      <w:r w:rsidRPr="00BF2435">
        <w:rPr>
          <w:spacing w:val="2"/>
        </w:rPr>
        <w:t xml:space="preserve"> за счет </w:t>
      </w:r>
      <w:r w:rsidRPr="00BF2435">
        <w:rPr>
          <w:bCs/>
          <w:spacing w:val="2"/>
        </w:rPr>
        <w:t>средств федерального бюджета 5 304 952,3 тыс. рублей – 44,4 % от годовых бюджетных назначений, в том числе «капитальные вложения» – 2 217 754,3 тыс. рублей, «прочие нужды» - 3</w:t>
      </w:r>
      <w:r w:rsidRPr="00BF2435">
        <w:rPr>
          <w:bCs/>
          <w:spacing w:val="2"/>
          <w:lang w:val="en-US"/>
        </w:rPr>
        <w:t> </w:t>
      </w:r>
      <w:r w:rsidRPr="00BF2435">
        <w:rPr>
          <w:bCs/>
          <w:spacing w:val="2"/>
        </w:rPr>
        <w:t>087</w:t>
      </w:r>
      <w:r w:rsidRPr="00BF2435">
        <w:rPr>
          <w:bCs/>
          <w:spacing w:val="2"/>
          <w:lang w:val="en-US"/>
        </w:rPr>
        <w:t> </w:t>
      </w:r>
      <w:r w:rsidRPr="00BF2435">
        <w:rPr>
          <w:bCs/>
          <w:spacing w:val="2"/>
        </w:rPr>
        <w:t>198,0 тыс. рублей.</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spacing w:val="2"/>
          <w:sz w:val="24"/>
          <w:szCs w:val="24"/>
        </w:rPr>
        <w:t xml:space="preserve">За 2015 год </w:t>
      </w:r>
      <w:r w:rsidRPr="00BF2435">
        <w:rPr>
          <w:rFonts w:ascii="Times New Roman" w:hAnsi="Times New Roman" w:cs="Times New Roman"/>
          <w:b w:val="0"/>
          <w:spacing w:val="2"/>
          <w:sz w:val="24"/>
          <w:szCs w:val="24"/>
        </w:rPr>
        <w:t xml:space="preserve">суммарные кассовые расходы за счет средств федерального бюджета </w:t>
      </w:r>
      <w:r w:rsidRPr="00BF2435">
        <w:rPr>
          <w:rFonts w:ascii="Times New Roman" w:hAnsi="Times New Roman" w:cs="Times New Roman"/>
          <w:b w:val="0"/>
          <w:spacing w:val="2"/>
          <w:sz w:val="24"/>
          <w:szCs w:val="24"/>
        </w:rPr>
        <w:lastRenderedPageBreak/>
        <w:t>составили 11 663 781,3 тыс. рублей – 97,7 % от годовых бюджетных назначений, в том числе «капитальные вложения» - 1 579 732,5 тыс. рублей, «прочие нужды» -  10</w:t>
      </w:r>
      <w:r w:rsidRPr="00BF2435">
        <w:rPr>
          <w:rFonts w:ascii="Times New Roman" w:hAnsi="Times New Roman" w:cs="Times New Roman"/>
          <w:b w:val="0"/>
          <w:spacing w:val="2"/>
          <w:sz w:val="24"/>
          <w:szCs w:val="24"/>
          <w:lang w:val="en-US"/>
        </w:rPr>
        <w:t> </w:t>
      </w:r>
      <w:r w:rsidRPr="00BF2435">
        <w:rPr>
          <w:rFonts w:ascii="Times New Roman" w:hAnsi="Times New Roman" w:cs="Times New Roman"/>
          <w:b w:val="0"/>
          <w:spacing w:val="2"/>
          <w:sz w:val="24"/>
          <w:szCs w:val="24"/>
        </w:rPr>
        <w:t>084 048.8 тыс. рублей.</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«Автомобильные дороги»</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Cs w:val="0"/>
          <w:spacing w:val="2"/>
          <w:sz w:val="24"/>
          <w:szCs w:val="24"/>
        </w:rPr>
      </w:pPr>
      <w:r w:rsidRPr="00BF2435">
        <w:rPr>
          <w:rFonts w:ascii="Times New Roman" w:hAnsi="Times New Roman" w:cs="Times New Roman"/>
          <w:spacing w:val="2"/>
          <w:sz w:val="24"/>
          <w:szCs w:val="24"/>
        </w:rPr>
        <w:t>Объем финансирования в 2015  году</w:t>
      </w:r>
      <w:r w:rsidRPr="00BF2435">
        <w:rPr>
          <w:rFonts w:ascii="Times New Roman" w:hAnsi="Times New Roman" w:cs="Times New Roman"/>
          <w:b w:val="0"/>
          <w:spacing w:val="2"/>
          <w:sz w:val="24"/>
          <w:szCs w:val="24"/>
        </w:rPr>
        <w:t xml:space="preserve"> </w:t>
      </w:r>
      <w:r w:rsidRPr="00BF2435">
        <w:rPr>
          <w:rFonts w:ascii="Times New Roman" w:hAnsi="Times New Roman" w:cs="Times New Roman"/>
          <w:spacing w:val="2"/>
          <w:sz w:val="24"/>
          <w:szCs w:val="24"/>
        </w:rPr>
        <w:t xml:space="preserve">за счет средств федерального бюджета </w:t>
      </w:r>
      <w:r w:rsidRPr="00BF2435">
        <w:rPr>
          <w:rFonts w:ascii="Times New Roman" w:hAnsi="Times New Roman" w:cs="Times New Roman"/>
          <w:b w:val="0"/>
          <w:spacing w:val="2"/>
          <w:sz w:val="24"/>
          <w:szCs w:val="24"/>
        </w:rPr>
        <w:t>составляет 232 714 274,4 тыс. рублей, в том числе:</w:t>
      </w:r>
    </w:p>
    <w:p w:rsidR="00BF2435" w:rsidRPr="00BF2435" w:rsidRDefault="00BF2435" w:rsidP="00BF2435">
      <w:pPr>
        <w:autoSpaceDE w:val="0"/>
        <w:autoSpaceDN w:val="0"/>
        <w:adjustRightInd w:val="0"/>
        <w:spacing w:line="360" w:lineRule="auto"/>
        <w:ind w:firstLine="709"/>
        <w:jc w:val="both"/>
        <w:rPr>
          <w:spacing w:val="2"/>
        </w:rPr>
      </w:pPr>
      <w:proofErr w:type="gramStart"/>
      <w:r w:rsidRPr="00BF2435">
        <w:rPr>
          <w:spacing w:val="2"/>
        </w:rPr>
        <w:t>ГКВ – 141 659 130,4  тыс. рублей (из них бюджетные инвестиции – 93 256 879,8 тыс. рублей, межбюджетные субсидии – 48 402 250,6 тыс. рублей); НИОКР – 509 934,6 тыс. рублей; «прочие нужды» - 90 545 209,4 тыс. рублей.</w:t>
      </w:r>
      <w:proofErr w:type="gramEnd"/>
    </w:p>
    <w:p w:rsidR="00BF2435" w:rsidRPr="00BF2435" w:rsidRDefault="00BF2435" w:rsidP="00BF2435">
      <w:pPr>
        <w:spacing w:line="360" w:lineRule="auto"/>
        <w:ind w:firstLine="709"/>
        <w:jc w:val="both"/>
        <w:rPr>
          <w:spacing w:val="2"/>
        </w:rPr>
      </w:pPr>
      <w:r w:rsidRPr="00BF2435">
        <w:rPr>
          <w:b/>
          <w:spacing w:val="2"/>
        </w:rPr>
        <w:t>Освоено с начала</w:t>
      </w:r>
      <w:r w:rsidRPr="00BF2435">
        <w:rPr>
          <w:spacing w:val="2"/>
        </w:rPr>
        <w:t xml:space="preserve"> 2015 года за счет средств федерального бюджета 203 990 285,494 тыс. рублей – 87,6 % от годовых бюджетных ассигнований, в том числе:</w:t>
      </w:r>
    </w:p>
    <w:p w:rsidR="00BF2435" w:rsidRPr="00BF2435" w:rsidRDefault="00BF2435" w:rsidP="00BF2435">
      <w:pPr>
        <w:spacing w:line="360" w:lineRule="auto"/>
        <w:ind w:firstLine="709"/>
        <w:jc w:val="both"/>
        <w:rPr>
          <w:spacing w:val="2"/>
        </w:rPr>
      </w:pPr>
      <w:r w:rsidRPr="00BF2435">
        <w:rPr>
          <w:spacing w:val="2"/>
        </w:rPr>
        <w:t>«капитальные вложения» (бюджетные инвестиции и межбюджетные субсидии) –  113 773 389,011 тыс. рублей; НИОКР – 503 109,563 тыс. рублей; «прочие нужды» - 89 713 786,92  тыс. рублей.</w:t>
      </w:r>
    </w:p>
    <w:p w:rsidR="00BF2435" w:rsidRPr="00BF2435" w:rsidRDefault="00BF2435" w:rsidP="00BF2435">
      <w:pPr>
        <w:spacing w:line="360" w:lineRule="auto"/>
        <w:ind w:firstLine="709"/>
        <w:jc w:val="both"/>
        <w:rPr>
          <w:spacing w:val="2"/>
        </w:rPr>
      </w:pPr>
      <w:r w:rsidRPr="00BF2435">
        <w:rPr>
          <w:b/>
          <w:spacing w:val="2"/>
        </w:rPr>
        <w:t xml:space="preserve">За 2015 год суммарные кассовые расходы </w:t>
      </w:r>
      <w:r w:rsidRPr="00BF2435">
        <w:rPr>
          <w:spacing w:val="2"/>
        </w:rPr>
        <w:t xml:space="preserve">из федерального бюджета на реализацию Подпрограммы по оперативным данным, составляют </w:t>
      </w:r>
      <w:r w:rsidRPr="00BF2435">
        <w:rPr>
          <w:bCs/>
          <w:spacing w:val="2"/>
        </w:rPr>
        <w:t xml:space="preserve">221 203 452,84  </w:t>
      </w:r>
      <w:r w:rsidRPr="00BF2435">
        <w:rPr>
          <w:spacing w:val="2"/>
        </w:rPr>
        <w:t>тыс. рублей – 95,0 % от годового объема финансирования, в том числе:</w:t>
      </w:r>
    </w:p>
    <w:p w:rsidR="00BF2435" w:rsidRPr="00BF2435" w:rsidRDefault="00BF2435" w:rsidP="00BF2435">
      <w:pPr>
        <w:spacing w:line="360" w:lineRule="auto"/>
        <w:ind w:firstLine="709"/>
        <w:jc w:val="both"/>
        <w:rPr>
          <w:spacing w:val="2"/>
        </w:rPr>
      </w:pPr>
      <w:r w:rsidRPr="00BF2435">
        <w:rPr>
          <w:spacing w:val="2"/>
        </w:rPr>
        <w:t>ГКВ – 130 986 556,357 тыс. рублей (из них бюджетные инвестиции -                                92 853 169,143 тыс. рублей, межбюджетные субсидии – 38 133 387,214  тыс. рублей);</w:t>
      </w:r>
    </w:p>
    <w:p w:rsidR="00BF2435" w:rsidRPr="00BF2435" w:rsidRDefault="00BF2435" w:rsidP="00BF2435">
      <w:pPr>
        <w:spacing w:line="360" w:lineRule="auto"/>
        <w:ind w:firstLine="709"/>
        <w:jc w:val="both"/>
        <w:rPr>
          <w:spacing w:val="2"/>
        </w:rPr>
      </w:pPr>
      <w:r w:rsidRPr="00BF2435">
        <w:rPr>
          <w:spacing w:val="2"/>
        </w:rPr>
        <w:t>НИОКР – 503 109,563 тыс. рублей;</w:t>
      </w:r>
    </w:p>
    <w:p w:rsidR="00BF2435" w:rsidRPr="00BF2435" w:rsidRDefault="00BF2435" w:rsidP="00BF2435">
      <w:pPr>
        <w:suppressAutoHyphens/>
        <w:spacing w:line="360" w:lineRule="auto"/>
        <w:ind w:firstLine="709"/>
        <w:jc w:val="both"/>
        <w:rPr>
          <w:spacing w:val="2"/>
        </w:rPr>
      </w:pPr>
      <w:r w:rsidRPr="00BF2435">
        <w:rPr>
          <w:spacing w:val="2"/>
        </w:rPr>
        <w:t>«прочие нужды» - 89 713 786,92 тыс. рублей.</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«Морской транспорт»</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spacing w:val="2"/>
          <w:sz w:val="24"/>
          <w:szCs w:val="24"/>
        </w:rPr>
        <w:t>Объем финансирования в 2015 году за счет средств федерального бюджета</w:t>
      </w:r>
      <w:r w:rsidRPr="00BF2435">
        <w:rPr>
          <w:rFonts w:ascii="Times New Roman" w:hAnsi="Times New Roman" w:cs="Times New Roman"/>
          <w:b w:val="0"/>
          <w:spacing w:val="2"/>
          <w:sz w:val="24"/>
          <w:szCs w:val="24"/>
        </w:rPr>
        <w:t xml:space="preserve"> составляет 27 945 663,9 тыс. рублей, в том числе «капитальные вложения» – 27 433 477,4 тыс. рублей (бюджетные инвестиции – 27 433 477,4 тыс. рублей), НИОКР – 25 346,7 тыс. рублей, «прочие нужды» - 486 839,8 тыс. рублей.</w:t>
      </w:r>
    </w:p>
    <w:p w:rsidR="00BF2435" w:rsidRPr="00BF2435" w:rsidRDefault="00BF2435" w:rsidP="00BF2435">
      <w:pPr>
        <w:widowControl w:val="0"/>
        <w:tabs>
          <w:tab w:val="left" w:pos="360"/>
        </w:tabs>
        <w:spacing w:line="360" w:lineRule="auto"/>
        <w:ind w:firstLine="709"/>
        <w:jc w:val="both"/>
        <w:rPr>
          <w:bCs/>
          <w:spacing w:val="2"/>
        </w:rPr>
      </w:pPr>
      <w:r w:rsidRPr="00BF2435">
        <w:rPr>
          <w:b/>
          <w:spacing w:val="2"/>
        </w:rPr>
        <w:t>Освоено с начала 2015 года</w:t>
      </w:r>
      <w:r w:rsidRPr="00BF2435">
        <w:rPr>
          <w:spacing w:val="2"/>
        </w:rPr>
        <w:t xml:space="preserve"> за счет </w:t>
      </w:r>
      <w:r w:rsidRPr="00BF2435">
        <w:rPr>
          <w:bCs/>
          <w:spacing w:val="2"/>
        </w:rPr>
        <w:t>средств федерального бюджета 34 531 731,7 тыс. рублей – 123,6% от годовых бюджетных назначений, в том числе «капитальные вложения» – 34 491 099,9 тыс. рублей, НИОКР – 25 071,0 тыс. рублей, «прочие нужды» – 15 560,8 тыс. рублей.</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proofErr w:type="gramStart"/>
      <w:r w:rsidRPr="00BF2435">
        <w:rPr>
          <w:rFonts w:ascii="Times New Roman" w:hAnsi="Times New Roman" w:cs="Times New Roman"/>
          <w:spacing w:val="2"/>
          <w:sz w:val="24"/>
          <w:szCs w:val="24"/>
        </w:rPr>
        <w:t xml:space="preserve">За 2015 год суммарные кассовые расходы </w:t>
      </w:r>
      <w:r w:rsidRPr="00BF2435">
        <w:rPr>
          <w:rFonts w:ascii="Times New Roman" w:hAnsi="Times New Roman" w:cs="Times New Roman"/>
          <w:b w:val="0"/>
          <w:spacing w:val="2"/>
          <w:sz w:val="24"/>
          <w:szCs w:val="24"/>
        </w:rPr>
        <w:t>государственных заказчиков из федерального бюджета на реализацию программы составляют 27 935 252,7 тыс. рублей – 99,96% от годовых бюджетных назначений, в том числе «капитальные вложения» – 27 425 833,9 тыс. рублей (бюджетные инвестиции – 27 425 833,9 тыс. рублей), НИОКР – 25 071,0 тыс. рублей, «прочие нужды» - 484 347,8 тыс. рублей.</w:t>
      </w:r>
      <w:proofErr w:type="gramEnd"/>
    </w:p>
    <w:p w:rsidR="00BF2435" w:rsidRPr="00BF2435" w:rsidRDefault="00BF2435" w:rsidP="00BF2435">
      <w:pPr>
        <w:suppressAutoHyphens/>
        <w:spacing w:line="360" w:lineRule="auto"/>
        <w:ind w:firstLine="709"/>
        <w:jc w:val="both"/>
        <w:rPr>
          <w:i/>
          <w:spacing w:val="2"/>
          <w:u w:val="single"/>
        </w:rPr>
      </w:pPr>
      <w:r w:rsidRPr="00BF2435">
        <w:rPr>
          <w:i/>
          <w:spacing w:val="2"/>
          <w:u w:val="single"/>
        </w:rPr>
        <w:lastRenderedPageBreak/>
        <w:t>Подпрограмма «Внутренний водный транспорт»</w:t>
      </w:r>
    </w:p>
    <w:p w:rsidR="00BF2435" w:rsidRPr="00BF2435" w:rsidRDefault="00BF2435" w:rsidP="00BF2435">
      <w:pPr>
        <w:spacing w:line="360" w:lineRule="auto"/>
        <w:ind w:firstLine="709"/>
        <w:jc w:val="both"/>
        <w:rPr>
          <w:spacing w:val="2"/>
        </w:rPr>
      </w:pPr>
      <w:r w:rsidRPr="00BF2435">
        <w:rPr>
          <w:b/>
          <w:spacing w:val="2"/>
        </w:rPr>
        <w:t xml:space="preserve">Объем финансирования в 2015 году за счет средств федерального бюджета </w:t>
      </w:r>
      <w:r w:rsidRPr="00BF2435">
        <w:rPr>
          <w:spacing w:val="2"/>
        </w:rPr>
        <w:t>составляет  7 603 608,0 тыс. рублей, в том числе «капитальные вложения» –7 547 138,4 тыс. рублей (бюджетные инвестиции –7 547 138,4 тыс. рублей), НИОКР – 22 507,0 тыс. рублей,  «прочие нужды» - 33 962,6  тыс. рублей.</w:t>
      </w:r>
    </w:p>
    <w:p w:rsidR="00BF2435" w:rsidRPr="00BF2435" w:rsidRDefault="00BF2435" w:rsidP="00BF2435">
      <w:pPr>
        <w:tabs>
          <w:tab w:val="left" w:pos="900"/>
        </w:tabs>
        <w:spacing w:line="360" w:lineRule="auto"/>
        <w:ind w:firstLine="709"/>
        <w:jc w:val="both"/>
        <w:rPr>
          <w:spacing w:val="2"/>
        </w:rPr>
      </w:pPr>
      <w:r w:rsidRPr="00BF2435">
        <w:rPr>
          <w:spacing w:val="2"/>
        </w:rPr>
        <w:t xml:space="preserve">Освоено с начала 2015 года за счет средств федерального бюджета 7 288 904,5 тыс. рублей – 95,8%  от  годовых бюджетных назначений, в том числе «капитальные    вложения»   (бюджетные инвестиции)    –   7 233 296,4 тыс. рублей,   </w:t>
      </w:r>
    </w:p>
    <w:p w:rsidR="00BF2435" w:rsidRPr="00BF2435" w:rsidRDefault="00BF2435" w:rsidP="00BF2435">
      <w:pPr>
        <w:tabs>
          <w:tab w:val="left" w:pos="900"/>
        </w:tabs>
        <w:spacing w:line="360" w:lineRule="auto"/>
        <w:ind w:firstLine="709"/>
        <w:jc w:val="both"/>
        <w:rPr>
          <w:spacing w:val="2"/>
        </w:rPr>
      </w:pPr>
      <w:r w:rsidRPr="00BF2435">
        <w:rPr>
          <w:spacing w:val="2"/>
        </w:rPr>
        <w:t xml:space="preserve"> НИОКР – 22 507,0 тыс. рублей, «прочие нужды» - 33 101,1  тыс. рублей.</w:t>
      </w:r>
    </w:p>
    <w:p w:rsidR="00BF2435" w:rsidRPr="00BF2435" w:rsidRDefault="00BF2435" w:rsidP="00BF2435">
      <w:pPr>
        <w:tabs>
          <w:tab w:val="left" w:pos="1260"/>
        </w:tabs>
        <w:spacing w:line="360" w:lineRule="auto"/>
        <w:ind w:firstLine="709"/>
        <w:jc w:val="both"/>
        <w:rPr>
          <w:spacing w:val="2"/>
        </w:rPr>
      </w:pPr>
      <w:proofErr w:type="gramStart"/>
      <w:r w:rsidRPr="00BF2435">
        <w:rPr>
          <w:spacing w:val="2"/>
        </w:rPr>
        <w:t>За  2015 год суммарные кассовые расходы государственного заказчика из федерального бюджета на реализацию подпрограммы составляют  7 556 458,8 тыс. рублей – 99,35 %  от годовых бюджетных назначений, в том числе «капитальные вложения»  – 7 510 850,7 тыс. рублей (бюджетные инвестиции –7 510 850,7 тыс. рублей,  межбюджетные субсидии - 0,00 тыс. рублей),   НИОКР – 22 507,0 тыс. рублей, «прочие нужды» - 33 101,1 тыс. рублей.</w:t>
      </w:r>
      <w:proofErr w:type="gramEnd"/>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«Гражданская авиация»</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bCs w:val="0"/>
          <w:spacing w:val="2"/>
          <w:sz w:val="24"/>
          <w:szCs w:val="24"/>
        </w:rPr>
      </w:pPr>
      <w:proofErr w:type="gramStart"/>
      <w:r w:rsidRPr="00BF2435">
        <w:rPr>
          <w:rFonts w:ascii="Times New Roman" w:hAnsi="Times New Roman" w:cs="Times New Roman"/>
          <w:spacing w:val="2"/>
          <w:sz w:val="24"/>
          <w:szCs w:val="24"/>
        </w:rPr>
        <w:t>Объем финансирования в 2015 году за счет средств федерального бюджета</w:t>
      </w:r>
      <w:r w:rsidRPr="00BF2435">
        <w:rPr>
          <w:rFonts w:ascii="Times New Roman" w:hAnsi="Times New Roman" w:cs="Times New Roman"/>
          <w:b w:val="0"/>
          <w:spacing w:val="2"/>
          <w:sz w:val="24"/>
          <w:szCs w:val="24"/>
        </w:rPr>
        <w:t xml:space="preserve"> составляет </w:t>
      </w:r>
      <w:r w:rsidRPr="00BF2435">
        <w:rPr>
          <w:rFonts w:ascii="Times New Roman" w:hAnsi="Times New Roman" w:cs="Times New Roman"/>
          <w:spacing w:val="2"/>
          <w:sz w:val="24"/>
          <w:szCs w:val="24"/>
        </w:rPr>
        <w:t>42 350 908,1</w:t>
      </w:r>
      <w:r w:rsidRPr="00BF2435">
        <w:rPr>
          <w:rFonts w:ascii="Times New Roman" w:hAnsi="Times New Roman" w:cs="Times New Roman"/>
          <w:b w:val="0"/>
          <w:spacing w:val="2"/>
          <w:sz w:val="24"/>
          <w:szCs w:val="24"/>
        </w:rPr>
        <w:t xml:space="preserve"> тыс. рублей, в том числе «капитальные вложения» - </w:t>
      </w:r>
      <w:r w:rsidRPr="00BF2435">
        <w:rPr>
          <w:rFonts w:ascii="Times New Roman" w:hAnsi="Times New Roman" w:cs="Times New Roman"/>
          <w:spacing w:val="2"/>
          <w:sz w:val="24"/>
          <w:szCs w:val="24"/>
        </w:rPr>
        <w:t>42 350 908,1</w:t>
      </w:r>
      <w:r w:rsidRPr="00BF2435">
        <w:rPr>
          <w:rFonts w:ascii="Times New Roman" w:hAnsi="Times New Roman" w:cs="Times New Roman"/>
          <w:b w:val="0"/>
          <w:spacing w:val="2"/>
          <w:sz w:val="24"/>
          <w:szCs w:val="24"/>
        </w:rPr>
        <w:t xml:space="preserve"> тыс. рублей (бюджетные инвестиции - </w:t>
      </w:r>
      <w:r w:rsidRPr="00BF2435">
        <w:rPr>
          <w:rFonts w:ascii="Times New Roman" w:hAnsi="Times New Roman" w:cs="Times New Roman"/>
          <w:spacing w:val="2"/>
          <w:sz w:val="24"/>
          <w:szCs w:val="24"/>
        </w:rPr>
        <w:t>42 350 908,1</w:t>
      </w:r>
      <w:r w:rsidRPr="00BF2435">
        <w:rPr>
          <w:rFonts w:ascii="Times New Roman" w:hAnsi="Times New Roman" w:cs="Times New Roman"/>
          <w:b w:val="0"/>
          <w:spacing w:val="2"/>
          <w:sz w:val="24"/>
          <w:szCs w:val="24"/>
        </w:rPr>
        <w:t xml:space="preserve"> тыс. рублей; субсидии в объекты государственной собственности Российской Федерации - </w:t>
      </w:r>
      <w:r w:rsidRPr="00BF2435">
        <w:rPr>
          <w:rFonts w:ascii="Times New Roman" w:hAnsi="Times New Roman" w:cs="Times New Roman"/>
          <w:spacing w:val="2"/>
          <w:sz w:val="24"/>
          <w:szCs w:val="24"/>
        </w:rPr>
        <w:t>0,0</w:t>
      </w:r>
      <w:r w:rsidRPr="00BF2435">
        <w:rPr>
          <w:rFonts w:ascii="Times New Roman" w:hAnsi="Times New Roman" w:cs="Times New Roman"/>
          <w:b w:val="0"/>
          <w:spacing w:val="2"/>
          <w:sz w:val="24"/>
          <w:szCs w:val="24"/>
        </w:rPr>
        <w:t xml:space="preserve"> тыс. рублей; </w:t>
      </w:r>
      <w:r w:rsidRPr="00BF2435">
        <w:rPr>
          <w:rFonts w:ascii="Times New Roman" w:hAnsi="Times New Roman" w:cs="Times New Roman"/>
          <w:b w:val="0"/>
          <w:bCs w:val="0"/>
          <w:spacing w:val="2"/>
          <w:sz w:val="24"/>
          <w:szCs w:val="24"/>
        </w:rPr>
        <w:t xml:space="preserve">межбюджетные субсидии - </w:t>
      </w:r>
      <w:r w:rsidRPr="00BF2435">
        <w:rPr>
          <w:rFonts w:ascii="Times New Roman" w:hAnsi="Times New Roman" w:cs="Times New Roman"/>
          <w:bCs w:val="0"/>
          <w:spacing w:val="2"/>
          <w:sz w:val="24"/>
          <w:szCs w:val="24"/>
        </w:rPr>
        <w:t>0,0</w:t>
      </w:r>
      <w:r w:rsidRPr="00BF2435">
        <w:rPr>
          <w:rFonts w:ascii="Times New Roman" w:hAnsi="Times New Roman" w:cs="Times New Roman"/>
          <w:b w:val="0"/>
          <w:bCs w:val="0"/>
          <w:spacing w:val="2"/>
          <w:sz w:val="24"/>
          <w:szCs w:val="24"/>
        </w:rPr>
        <w:t xml:space="preserve"> тыс. рублей), НИОКР - </w:t>
      </w:r>
      <w:r w:rsidRPr="00BF2435">
        <w:rPr>
          <w:rFonts w:ascii="Times New Roman" w:hAnsi="Times New Roman" w:cs="Times New Roman"/>
          <w:bCs w:val="0"/>
          <w:spacing w:val="2"/>
          <w:sz w:val="24"/>
          <w:szCs w:val="24"/>
        </w:rPr>
        <w:t>0,0</w:t>
      </w:r>
      <w:r w:rsidRPr="00BF2435">
        <w:rPr>
          <w:rFonts w:ascii="Times New Roman" w:hAnsi="Times New Roman" w:cs="Times New Roman"/>
          <w:b w:val="0"/>
          <w:bCs w:val="0"/>
          <w:spacing w:val="2"/>
          <w:sz w:val="24"/>
          <w:szCs w:val="24"/>
        </w:rPr>
        <w:t xml:space="preserve"> тыс. рублей, «прочие нужды» </w:t>
      </w:r>
      <w:r w:rsidRPr="00BF2435">
        <w:rPr>
          <w:rFonts w:ascii="Times New Roman" w:hAnsi="Times New Roman" w:cs="Times New Roman"/>
          <w:b w:val="0"/>
          <w:spacing w:val="2"/>
          <w:sz w:val="24"/>
          <w:szCs w:val="24"/>
        </w:rPr>
        <w:t>-</w:t>
      </w:r>
      <w:r w:rsidRPr="00BF2435">
        <w:rPr>
          <w:rFonts w:ascii="Times New Roman" w:hAnsi="Times New Roman" w:cs="Times New Roman"/>
          <w:b w:val="0"/>
          <w:bCs w:val="0"/>
          <w:spacing w:val="2"/>
          <w:sz w:val="24"/>
          <w:szCs w:val="24"/>
        </w:rPr>
        <w:t xml:space="preserve"> </w:t>
      </w:r>
      <w:r w:rsidRPr="00BF2435">
        <w:rPr>
          <w:rFonts w:ascii="Times New Roman" w:hAnsi="Times New Roman" w:cs="Times New Roman"/>
          <w:bCs w:val="0"/>
          <w:spacing w:val="2"/>
          <w:sz w:val="24"/>
          <w:szCs w:val="24"/>
        </w:rPr>
        <w:t xml:space="preserve">0,0 </w:t>
      </w:r>
      <w:r w:rsidRPr="00BF2435">
        <w:rPr>
          <w:rFonts w:ascii="Times New Roman" w:hAnsi="Times New Roman" w:cs="Times New Roman"/>
          <w:b w:val="0"/>
          <w:bCs w:val="0"/>
          <w:spacing w:val="2"/>
          <w:sz w:val="24"/>
          <w:szCs w:val="24"/>
        </w:rPr>
        <w:t>тыс. рублей.</w:t>
      </w:r>
      <w:proofErr w:type="gramEnd"/>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proofErr w:type="gramStart"/>
      <w:r w:rsidRPr="00BF2435">
        <w:rPr>
          <w:rFonts w:ascii="Times New Roman" w:hAnsi="Times New Roman" w:cs="Times New Roman"/>
          <w:spacing w:val="2"/>
          <w:sz w:val="24"/>
          <w:szCs w:val="24"/>
        </w:rPr>
        <w:t>Освоено с начала 2015 года</w:t>
      </w:r>
      <w:r w:rsidRPr="00BF2435">
        <w:rPr>
          <w:rFonts w:ascii="Times New Roman" w:hAnsi="Times New Roman" w:cs="Times New Roman"/>
          <w:b w:val="0"/>
          <w:spacing w:val="2"/>
          <w:sz w:val="24"/>
          <w:szCs w:val="24"/>
        </w:rPr>
        <w:t xml:space="preserve"> за счет средств федерального бюджета - </w:t>
      </w:r>
      <w:r w:rsidRPr="00BF2435">
        <w:rPr>
          <w:rFonts w:ascii="Times New Roman" w:hAnsi="Times New Roman" w:cs="Times New Roman"/>
          <w:spacing w:val="2"/>
          <w:sz w:val="24"/>
          <w:szCs w:val="24"/>
        </w:rPr>
        <w:t>19 246 923,1</w:t>
      </w:r>
      <w:r w:rsidRPr="00BF2435">
        <w:rPr>
          <w:rFonts w:ascii="Times New Roman" w:hAnsi="Times New Roman" w:cs="Times New Roman"/>
          <w:b w:val="0"/>
          <w:spacing w:val="2"/>
          <w:sz w:val="24"/>
          <w:szCs w:val="24"/>
        </w:rPr>
        <w:t xml:space="preserve"> тыс. рублей, из них за счет выплаченных авансов предыдущих лет - </w:t>
      </w:r>
      <w:r w:rsidRPr="00BF2435">
        <w:rPr>
          <w:rFonts w:ascii="Times New Roman" w:hAnsi="Times New Roman" w:cs="Times New Roman"/>
          <w:spacing w:val="2"/>
          <w:sz w:val="24"/>
          <w:szCs w:val="24"/>
        </w:rPr>
        <w:t>5 074 846,9</w:t>
      </w:r>
      <w:r w:rsidRPr="00BF2435">
        <w:rPr>
          <w:rFonts w:ascii="Times New Roman" w:hAnsi="Times New Roman" w:cs="Times New Roman"/>
          <w:b w:val="0"/>
          <w:spacing w:val="2"/>
          <w:sz w:val="24"/>
          <w:szCs w:val="24"/>
        </w:rPr>
        <w:t xml:space="preserve"> тыс. рублей, за счет средств текущего года </w:t>
      </w:r>
      <w:r w:rsidRPr="00BF2435">
        <w:rPr>
          <w:rFonts w:ascii="Times New Roman" w:hAnsi="Times New Roman" w:cs="Times New Roman"/>
          <w:spacing w:val="2"/>
          <w:sz w:val="24"/>
          <w:szCs w:val="24"/>
        </w:rPr>
        <w:t xml:space="preserve">14 172 076,2 </w:t>
      </w:r>
      <w:r w:rsidRPr="00BF2435">
        <w:rPr>
          <w:rFonts w:ascii="Times New Roman" w:hAnsi="Times New Roman" w:cs="Times New Roman"/>
          <w:b w:val="0"/>
          <w:spacing w:val="2"/>
          <w:sz w:val="24"/>
          <w:szCs w:val="24"/>
        </w:rPr>
        <w:t xml:space="preserve">тыс. рублей, - </w:t>
      </w:r>
      <w:r w:rsidRPr="00BF2435">
        <w:rPr>
          <w:rFonts w:ascii="Times New Roman" w:hAnsi="Times New Roman" w:cs="Times New Roman"/>
          <w:spacing w:val="2"/>
          <w:sz w:val="24"/>
          <w:szCs w:val="24"/>
        </w:rPr>
        <w:t>33,5%</w:t>
      </w:r>
      <w:r w:rsidRPr="00BF2435">
        <w:rPr>
          <w:rFonts w:ascii="Times New Roman" w:hAnsi="Times New Roman" w:cs="Times New Roman"/>
          <w:b w:val="0"/>
          <w:spacing w:val="2"/>
          <w:sz w:val="24"/>
          <w:szCs w:val="24"/>
        </w:rPr>
        <w:t xml:space="preserve"> от годовых бюджетных назначений, в том числе «капитальные вложения» (бюджетные инвестиции) - </w:t>
      </w:r>
      <w:r w:rsidRPr="00BF2435">
        <w:rPr>
          <w:rFonts w:ascii="Times New Roman" w:hAnsi="Times New Roman" w:cs="Times New Roman"/>
          <w:spacing w:val="2"/>
          <w:sz w:val="24"/>
          <w:szCs w:val="24"/>
        </w:rPr>
        <w:t xml:space="preserve">19 246 923,1 </w:t>
      </w:r>
      <w:r w:rsidRPr="00BF2435">
        <w:rPr>
          <w:rFonts w:ascii="Times New Roman" w:hAnsi="Times New Roman" w:cs="Times New Roman"/>
          <w:b w:val="0"/>
          <w:spacing w:val="2"/>
          <w:sz w:val="24"/>
          <w:szCs w:val="24"/>
        </w:rPr>
        <w:t xml:space="preserve">тыс. рублей, НИОКР - </w:t>
      </w:r>
      <w:r w:rsidRPr="00BF2435">
        <w:rPr>
          <w:rFonts w:ascii="Times New Roman" w:hAnsi="Times New Roman" w:cs="Times New Roman"/>
          <w:spacing w:val="2"/>
          <w:sz w:val="24"/>
          <w:szCs w:val="24"/>
        </w:rPr>
        <w:t xml:space="preserve">0,0 </w:t>
      </w:r>
      <w:r w:rsidRPr="00BF2435">
        <w:rPr>
          <w:rFonts w:ascii="Times New Roman" w:hAnsi="Times New Roman" w:cs="Times New Roman"/>
          <w:b w:val="0"/>
          <w:spacing w:val="2"/>
          <w:sz w:val="24"/>
          <w:szCs w:val="24"/>
        </w:rPr>
        <w:t>тыс. рублей, «прочие</w:t>
      </w:r>
      <w:proofErr w:type="gramEnd"/>
      <w:r w:rsidRPr="00BF2435">
        <w:rPr>
          <w:rFonts w:ascii="Times New Roman" w:hAnsi="Times New Roman" w:cs="Times New Roman"/>
          <w:b w:val="0"/>
          <w:spacing w:val="2"/>
          <w:sz w:val="24"/>
          <w:szCs w:val="24"/>
        </w:rPr>
        <w:t xml:space="preserve"> нужды» - </w:t>
      </w:r>
      <w:r w:rsidRPr="00BF2435">
        <w:rPr>
          <w:rFonts w:ascii="Times New Roman" w:hAnsi="Times New Roman" w:cs="Times New Roman"/>
          <w:spacing w:val="2"/>
          <w:sz w:val="24"/>
          <w:szCs w:val="24"/>
        </w:rPr>
        <w:t>0,0</w:t>
      </w:r>
      <w:r w:rsidRPr="00BF2435">
        <w:rPr>
          <w:rFonts w:ascii="Times New Roman" w:hAnsi="Times New Roman" w:cs="Times New Roman"/>
          <w:b w:val="0"/>
          <w:spacing w:val="2"/>
          <w:sz w:val="24"/>
          <w:szCs w:val="24"/>
        </w:rPr>
        <w:t xml:space="preserve"> тыс. рублей. </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proofErr w:type="gramStart"/>
      <w:r w:rsidRPr="00BF2435">
        <w:rPr>
          <w:rFonts w:ascii="Times New Roman" w:hAnsi="Times New Roman" w:cs="Times New Roman"/>
          <w:spacing w:val="2"/>
          <w:sz w:val="24"/>
          <w:szCs w:val="24"/>
        </w:rPr>
        <w:t>За 2015 год суммарные кассовые расходы</w:t>
      </w:r>
      <w:r w:rsidRPr="00BF2435">
        <w:rPr>
          <w:rFonts w:ascii="Times New Roman" w:hAnsi="Times New Roman" w:cs="Times New Roman"/>
          <w:b w:val="0"/>
          <w:spacing w:val="2"/>
          <w:sz w:val="24"/>
          <w:szCs w:val="24"/>
        </w:rPr>
        <w:t xml:space="preserve"> государственных заказчиков из федерального бюджета на реализацию программы составляют </w:t>
      </w:r>
      <w:r w:rsidRPr="00BF2435">
        <w:rPr>
          <w:rFonts w:ascii="Times New Roman" w:hAnsi="Times New Roman" w:cs="Times New Roman"/>
          <w:spacing w:val="2"/>
          <w:sz w:val="24"/>
          <w:szCs w:val="24"/>
        </w:rPr>
        <w:t>29 035 008,3</w:t>
      </w:r>
      <w:r w:rsidRPr="00BF2435">
        <w:rPr>
          <w:rFonts w:ascii="Times New Roman" w:hAnsi="Times New Roman" w:cs="Times New Roman"/>
          <w:b w:val="0"/>
          <w:spacing w:val="2"/>
          <w:sz w:val="24"/>
          <w:szCs w:val="24"/>
        </w:rPr>
        <w:t xml:space="preserve"> тыс. рублей - </w:t>
      </w:r>
      <w:r w:rsidRPr="00BF2435">
        <w:rPr>
          <w:rFonts w:ascii="Times New Roman" w:hAnsi="Times New Roman" w:cs="Times New Roman"/>
          <w:spacing w:val="2"/>
          <w:sz w:val="24"/>
          <w:szCs w:val="24"/>
        </w:rPr>
        <w:t>68,6%</w:t>
      </w:r>
      <w:r w:rsidRPr="00BF2435">
        <w:rPr>
          <w:rFonts w:ascii="Times New Roman" w:hAnsi="Times New Roman" w:cs="Times New Roman"/>
          <w:b w:val="0"/>
          <w:spacing w:val="2"/>
          <w:sz w:val="24"/>
          <w:szCs w:val="24"/>
        </w:rPr>
        <w:t xml:space="preserve"> от годовых бюджетных назначений, в том числе «капитальные вложения» - </w:t>
      </w:r>
      <w:r w:rsidRPr="00BF2435">
        <w:rPr>
          <w:rFonts w:ascii="Times New Roman" w:hAnsi="Times New Roman" w:cs="Times New Roman"/>
          <w:spacing w:val="2"/>
          <w:sz w:val="24"/>
          <w:szCs w:val="24"/>
        </w:rPr>
        <w:t>29 035 008,3</w:t>
      </w:r>
      <w:r w:rsidRPr="00BF2435">
        <w:rPr>
          <w:rFonts w:ascii="Times New Roman" w:hAnsi="Times New Roman" w:cs="Times New Roman"/>
          <w:b w:val="0"/>
          <w:spacing w:val="2"/>
          <w:sz w:val="24"/>
          <w:szCs w:val="24"/>
        </w:rPr>
        <w:t xml:space="preserve"> тыс. рублей (бюджетные инвестиции - </w:t>
      </w:r>
      <w:r w:rsidRPr="00BF2435">
        <w:rPr>
          <w:rFonts w:ascii="Times New Roman" w:hAnsi="Times New Roman" w:cs="Times New Roman"/>
          <w:spacing w:val="2"/>
          <w:sz w:val="24"/>
          <w:szCs w:val="24"/>
        </w:rPr>
        <w:t>29 035 008,3</w:t>
      </w:r>
      <w:r w:rsidRPr="00BF2435">
        <w:rPr>
          <w:rFonts w:ascii="Times New Roman" w:hAnsi="Times New Roman" w:cs="Times New Roman"/>
          <w:b w:val="0"/>
          <w:spacing w:val="2"/>
          <w:sz w:val="24"/>
          <w:szCs w:val="24"/>
        </w:rPr>
        <w:t xml:space="preserve"> тыс. рублей, межбюджетные субсидии - </w:t>
      </w:r>
      <w:r w:rsidRPr="00BF2435">
        <w:rPr>
          <w:rFonts w:ascii="Times New Roman" w:hAnsi="Times New Roman" w:cs="Times New Roman"/>
          <w:spacing w:val="2"/>
          <w:sz w:val="24"/>
          <w:szCs w:val="24"/>
        </w:rPr>
        <w:t>0,0</w:t>
      </w:r>
      <w:r w:rsidRPr="00BF2435">
        <w:rPr>
          <w:rFonts w:ascii="Times New Roman" w:hAnsi="Times New Roman" w:cs="Times New Roman"/>
          <w:b w:val="0"/>
          <w:spacing w:val="2"/>
          <w:sz w:val="24"/>
          <w:szCs w:val="24"/>
        </w:rPr>
        <w:t xml:space="preserve"> тыс. рублей), НИОКР - </w:t>
      </w:r>
      <w:r w:rsidRPr="00BF2435">
        <w:rPr>
          <w:rFonts w:ascii="Times New Roman" w:hAnsi="Times New Roman" w:cs="Times New Roman"/>
          <w:spacing w:val="2"/>
          <w:sz w:val="24"/>
          <w:szCs w:val="24"/>
        </w:rPr>
        <w:t>0,0</w:t>
      </w:r>
      <w:r w:rsidRPr="00BF2435">
        <w:rPr>
          <w:rFonts w:ascii="Times New Roman" w:hAnsi="Times New Roman" w:cs="Times New Roman"/>
          <w:b w:val="0"/>
          <w:spacing w:val="2"/>
          <w:sz w:val="24"/>
          <w:szCs w:val="24"/>
        </w:rPr>
        <w:t xml:space="preserve"> тыс. рублей, «прочие нужды» - </w:t>
      </w:r>
      <w:r w:rsidRPr="00BF2435">
        <w:rPr>
          <w:rFonts w:ascii="Times New Roman" w:hAnsi="Times New Roman" w:cs="Times New Roman"/>
          <w:spacing w:val="2"/>
          <w:sz w:val="24"/>
          <w:szCs w:val="24"/>
        </w:rPr>
        <w:t>0,0</w:t>
      </w:r>
      <w:r w:rsidRPr="00BF2435">
        <w:rPr>
          <w:rFonts w:ascii="Times New Roman" w:hAnsi="Times New Roman" w:cs="Times New Roman"/>
          <w:b w:val="0"/>
          <w:spacing w:val="2"/>
          <w:sz w:val="24"/>
          <w:szCs w:val="24"/>
        </w:rPr>
        <w:t xml:space="preserve"> тыс. рублей.</w:t>
      </w:r>
      <w:proofErr w:type="gramEnd"/>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«Государственный контроль и надзор в сфере транспорта»</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proofErr w:type="gramStart"/>
      <w:r w:rsidRPr="00BF2435">
        <w:rPr>
          <w:rFonts w:ascii="Times New Roman" w:hAnsi="Times New Roman" w:cs="Times New Roman"/>
          <w:spacing w:val="2"/>
          <w:sz w:val="24"/>
          <w:szCs w:val="24"/>
        </w:rPr>
        <w:t xml:space="preserve">Объем финансирования в 2015 году за счет средств федерального бюджета </w:t>
      </w:r>
      <w:r w:rsidRPr="00BF2435">
        <w:rPr>
          <w:rFonts w:ascii="Times New Roman" w:hAnsi="Times New Roman" w:cs="Times New Roman"/>
          <w:b w:val="0"/>
          <w:spacing w:val="2"/>
          <w:sz w:val="24"/>
          <w:szCs w:val="24"/>
        </w:rPr>
        <w:t xml:space="preserve">составляет 153 029,0 тыс. рублей, в том числе «капитальные вложения»                           153 029,0 тыс. рублей (бюджетные инвестиции – 153 029,0 тыс. рублей; субсидии в объекты государственной собственности Российской Федерации – 0,0 тыс. рублей; межбюджетные </w:t>
      </w:r>
      <w:r w:rsidRPr="00BF2435">
        <w:rPr>
          <w:rFonts w:ascii="Times New Roman" w:hAnsi="Times New Roman" w:cs="Times New Roman"/>
          <w:b w:val="0"/>
          <w:spacing w:val="2"/>
          <w:sz w:val="24"/>
          <w:szCs w:val="24"/>
        </w:rPr>
        <w:lastRenderedPageBreak/>
        <w:t>субсидии – 0,0 тыс. рублей), НИОКР – 0,0 тыс. рублей, «прочие нужды» - 0,0 тыс. рублей.</w:t>
      </w:r>
      <w:proofErr w:type="gramEnd"/>
    </w:p>
    <w:p w:rsidR="00BF2435" w:rsidRPr="00BF2435" w:rsidRDefault="00BF2435" w:rsidP="00BF2435">
      <w:pPr>
        <w:widowControl w:val="0"/>
        <w:tabs>
          <w:tab w:val="left" w:pos="360"/>
        </w:tabs>
        <w:spacing w:line="360" w:lineRule="auto"/>
        <w:ind w:firstLine="709"/>
        <w:jc w:val="both"/>
        <w:rPr>
          <w:bCs/>
          <w:spacing w:val="2"/>
        </w:rPr>
      </w:pPr>
      <w:r w:rsidRPr="00BF2435">
        <w:rPr>
          <w:b/>
          <w:spacing w:val="2"/>
        </w:rPr>
        <w:t>Освоено с начала 2015 года</w:t>
      </w:r>
      <w:r w:rsidRPr="00BF2435">
        <w:rPr>
          <w:spacing w:val="2"/>
        </w:rPr>
        <w:t xml:space="preserve"> за счет </w:t>
      </w:r>
      <w:r w:rsidRPr="00BF2435">
        <w:rPr>
          <w:bCs/>
          <w:spacing w:val="2"/>
        </w:rPr>
        <w:t>средств федерального бюджета 38 257,2 тыс. рублей – 25 % от годовых бюджетных назначений, в том числе «капитальные вложения» – 38 257,2 тыс. рублей, НИОКР – 0,0 тыс. рублей, «прочие нужды» – 0,0 тыс. рублей.</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spacing w:val="2"/>
          <w:sz w:val="24"/>
          <w:szCs w:val="24"/>
        </w:rPr>
      </w:pPr>
      <w:proofErr w:type="gramStart"/>
      <w:r w:rsidRPr="00BF2435">
        <w:rPr>
          <w:rFonts w:ascii="Times New Roman" w:hAnsi="Times New Roman" w:cs="Times New Roman"/>
          <w:spacing w:val="2"/>
          <w:sz w:val="24"/>
          <w:szCs w:val="24"/>
        </w:rPr>
        <w:t xml:space="preserve">За 2015 год суммарные кассовые расходы </w:t>
      </w:r>
      <w:r w:rsidRPr="00BF2435">
        <w:rPr>
          <w:rFonts w:ascii="Times New Roman" w:hAnsi="Times New Roman" w:cs="Times New Roman"/>
          <w:b w:val="0"/>
          <w:spacing w:val="2"/>
          <w:sz w:val="24"/>
          <w:szCs w:val="24"/>
        </w:rPr>
        <w:t>государственных заказчиков из федерального бюджета на реализацию программы составляют 38 257,3 тыс. рублей - 25% от годовых бюджетных назначений, в том числе «капитальные вложения» – 38 257,2 тыс. рублей (бюджетные инвестиции – 38 257,2 тыс. рублей, межбюджетные субсидии 0,0  тыс. рублей), НИОКР – 0,0 тыс. рублей, «прочие нужды» - 0,0 тыс. рублей.</w:t>
      </w:r>
      <w:proofErr w:type="gramEnd"/>
    </w:p>
    <w:p w:rsidR="00BF2435" w:rsidRPr="00BF2435" w:rsidRDefault="00BF2435" w:rsidP="00BF2435">
      <w:pPr>
        <w:suppressAutoHyphens/>
        <w:spacing w:line="360" w:lineRule="auto"/>
        <w:ind w:firstLine="709"/>
        <w:jc w:val="both"/>
        <w:rPr>
          <w:spacing w:val="2"/>
        </w:rPr>
      </w:pPr>
      <w:r w:rsidRPr="00BF2435">
        <w:rPr>
          <w:b/>
          <w:spacing w:val="2"/>
        </w:rPr>
        <w:t>7. </w:t>
      </w:r>
      <w:proofErr w:type="gramStart"/>
      <w:r w:rsidRPr="00BF2435">
        <w:rPr>
          <w:b/>
          <w:spacing w:val="2"/>
        </w:rPr>
        <w:t xml:space="preserve">Объем средств на реализацию мероприятий программы в 2015 году, </w:t>
      </w:r>
      <w:r w:rsidRPr="00BF2435">
        <w:rPr>
          <w:spacing w:val="2"/>
        </w:rPr>
        <w:t>предусмотренный корректировкой программы, за счет средств субъектов Российской Федерации и местных бюджетов составляет 8 251 300,0 тыс. рублей («капитальные вложения» - 8 251 300,0 тыс. рублей, НИОКР – 0,0 тыс. рублей, «прочие нужды» - 0,0 тыс. рублей), за счет внебюджетных источников составляет 533 342 100,0 тыс. рублей («капитальные вложения» - 468 189 500,0 тыс. рублей</w:t>
      </w:r>
      <w:proofErr w:type="gramEnd"/>
      <w:r w:rsidRPr="00BF2435">
        <w:rPr>
          <w:spacing w:val="2"/>
        </w:rPr>
        <w:t xml:space="preserve">, </w:t>
      </w:r>
      <w:proofErr w:type="gramStart"/>
      <w:r w:rsidRPr="00BF2435">
        <w:rPr>
          <w:spacing w:val="2"/>
        </w:rPr>
        <w:t>НИОКР – 1 527 700,0 тыс. рублей, «прочие нужды» - 63 624 900,0 тыс. рублей).</w:t>
      </w:r>
      <w:proofErr w:type="gramEnd"/>
    </w:p>
    <w:p w:rsidR="00BF2435" w:rsidRPr="00BF2435" w:rsidRDefault="00BF2435" w:rsidP="00BF2435">
      <w:pPr>
        <w:suppressAutoHyphens/>
        <w:spacing w:line="360" w:lineRule="auto"/>
        <w:ind w:firstLine="709"/>
        <w:jc w:val="both"/>
        <w:rPr>
          <w:spacing w:val="2"/>
        </w:rPr>
      </w:pPr>
      <w:proofErr w:type="gramStart"/>
      <w:r w:rsidRPr="00BF2435">
        <w:rPr>
          <w:b/>
          <w:bCs/>
          <w:spacing w:val="2"/>
        </w:rPr>
        <w:t xml:space="preserve">Привлечено </w:t>
      </w:r>
      <w:r w:rsidRPr="00BF2435">
        <w:rPr>
          <w:b/>
          <w:spacing w:val="2"/>
        </w:rPr>
        <w:t>средств на реализацию мероприятий программы в 2015 году</w:t>
      </w:r>
      <w:r w:rsidRPr="00BF2435">
        <w:rPr>
          <w:spacing w:val="2"/>
        </w:rPr>
        <w:t xml:space="preserve"> </w:t>
      </w:r>
      <w:r w:rsidRPr="00BF2435">
        <w:rPr>
          <w:bCs/>
          <w:spacing w:val="2"/>
        </w:rPr>
        <w:t xml:space="preserve">из бюджетов субъектов Российской Федерации </w:t>
      </w:r>
      <w:r w:rsidRPr="00BF2435">
        <w:rPr>
          <w:spacing w:val="2"/>
        </w:rPr>
        <w:t xml:space="preserve">и местных бюджетов в </w:t>
      </w:r>
      <w:r w:rsidRPr="00BF2435">
        <w:rPr>
          <w:bCs/>
          <w:spacing w:val="2"/>
        </w:rPr>
        <w:t xml:space="preserve">объеме </w:t>
      </w:r>
      <w:r w:rsidRPr="00BF2435">
        <w:rPr>
          <w:spacing w:val="2"/>
        </w:rPr>
        <w:t>7 616 037,9 тыс. рублей</w:t>
      </w:r>
      <w:r w:rsidRPr="00BF2435">
        <w:rPr>
          <w:b/>
          <w:spacing w:val="2"/>
        </w:rPr>
        <w:t xml:space="preserve"> </w:t>
      </w:r>
      <w:r w:rsidRPr="00BF2435">
        <w:rPr>
          <w:spacing w:val="2"/>
        </w:rPr>
        <w:t>(«капитальные вложения»</w:t>
      </w:r>
      <w:r w:rsidRPr="00BF2435">
        <w:rPr>
          <w:b/>
          <w:spacing w:val="2"/>
        </w:rPr>
        <w:t xml:space="preserve"> </w:t>
      </w:r>
      <w:r w:rsidRPr="00BF2435">
        <w:rPr>
          <w:spacing w:val="2"/>
        </w:rPr>
        <w:t>- 7 616 037,9 тыс. рублей, НИОКР – 0,0 тыс. рублей, «прочие нужды» - 0,0 тыс. рублей) – 92,3%  от запланированного,</w:t>
      </w:r>
      <w:r w:rsidRPr="00BF2435">
        <w:rPr>
          <w:b/>
          <w:spacing w:val="2"/>
        </w:rPr>
        <w:t xml:space="preserve"> </w:t>
      </w:r>
      <w:r w:rsidRPr="00BF2435">
        <w:rPr>
          <w:spacing w:val="2"/>
        </w:rPr>
        <w:t>из</w:t>
      </w:r>
      <w:r w:rsidRPr="00BF2435">
        <w:rPr>
          <w:bCs/>
          <w:spacing w:val="2"/>
        </w:rPr>
        <w:t xml:space="preserve"> внебюджетных источников в объеме </w:t>
      </w:r>
      <w:r w:rsidRPr="00BF2435">
        <w:rPr>
          <w:spacing w:val="2"/>
        </w:rPr>
        <w:t>439 931 534,8 тыс. рублей («капитальные вложения»</w:t>
      </w:r>
      <w:r w:rsidRPr="00BF2435">
        <w:rPr>
          <w:b/>
          <w:spacing w:val="2"/>
        </w:rPr>
        <w:t xml:space="preserve"> </w:t>
      </w:r>
      <w:r w:rsidRPr="00BF2435">
        <w:rPr>
          <w:spacing w:val="2"/>
        </w:rPr>
        <w:t>- 424 185 281,6 тыс. рублей</w:t>
      </w:r>
      <w:proofErr w:type="gramEnd"/>
      <w:r w:rsidRPr="00BF2435">
        <w:rPr>
          <w:spacing w:val="2"/>
        </w:rPr>
        <w:t xml:space="preserve">, </w:t>
      </w:r>
      <w:proofErr w:type="gramStart"/>
      <w:r w:rsidRPr="00BF2435">
        <w:rPr>
          <w:spacing w:val="2"/>
        </w:rPr>
        <w:t xml:space="preserve">НИОКР – 506 227,0 тыс. рублей, «прочие нужды» - 15 240 026,2 тыс. рублей) – 82,5% от запланированного; общий объем средств за счет указанных источников </w:t>
      </w:r>
      <w:r w:rsidRPr="00BF2435">
        <w:rPr>
          <w:b/>
          <w:spacing w:val="2"/>
        </w:rPr>
        <w:t>447 547 572,7</w:t>
      </w:r>
      <w:r w:rsidRPr="00BF2435">
        <w:rPr>
          <w:spacing w:val="2"/>
        </w:rPr>
        <w:t xml:space="preserve">. тыс. рублей, </w:t>
      </w:r>
      <w:r w:rsidRPr="00BF2435">
        <w:rPr>
          <w:b/>
          <w:spacing w:val="2"/>
        </w:rPr>
        <w:t xml:space="preserve">82,6% </w:t>
      </w:r>
      <w:r w:rsidRPr="00BF2435">
        <w:rPr>
          <w:spacing w:val="2"/>
        </w:rPr>
        <w:t>от запланированного.</w:t>
      </w:r>
      <w:proofErr w:type="gramEnd"/>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«Развитие экспорта транспортных услуг»</w:t>
      </w:r>
    </w:p>
    <w:p w:rsidR="00BF2435" w:rsidRPr="00BF2435" w:rsidRDefault="00BF2435" w:rsidP="00BF2435">
      <w:pPr>
        <w:suppressAutoHyphens/>
        <w:spacing w:line="360" w:lineRule="auto"/>
        <w:ind w:firstLine="709"/>
        <w:jc w:val="both"/>
        <w:rPr>
          <w:spacing w:val="2"/>
        </w:rPr>
      </w:pPr>
      <w:proofErr w:type="gramStart"/>
      <w:r w:rsidRPr="00BF2435">
        <w:rPr>
          <w:b/>
          <w:spacing w:val="2"/>
        </w:rPr>
        <w:t xml:space="preserve">Объем средств на реализацию мероприятий программы в 2015 году, </w:t>
      </w:r>
      <w:r w:rsidRPr="00BF2435">
        <w:rPr>
          <w:spacing w:val="2"/>
        </w:rPr>
        <w:t>предусмотренный корректировкой программы, за счет средств субъектов Российской Федерации и местных бюджетов составляет 330 100,0 тыс. рублей («капитальные вложения» - 330 100,0 тыс. рублей, НИОКР – 0,0 тыс. рублей, «прочие нужды» - 0,0 тыс. рублей), за счет внебюджетных источников составляет 13 224 500,0 тыс. рублей («капитальные вложения» - 13 224 500,0 тыс. рублей, НИОКР – 0,0</w:t>
      </w:r>
      <w:proofErr w:type="gramEnd"/>
      <w:r w:rsidRPr="00BF2435">
        <w:rPr>
          <w:spacing w:val="2"/>
        </w:rPr>
        <w:t xml:space="preserve"> тыс. рублей, «прочие нужды» - 0,0 тыс. рублей).</w:t>
      </w:r>
    </w:p>
    <w:p w:rsidR="00BF2435" w:rsidRPr="00BF2435" w:rsidRDefault="00BF2435" w:rsidP="00BF2435">
      <w:pPr>
        <w:suppressAutoHyphens/>
        <w:spacing w:line="360" w:lineRule="auto"/>
        <w:ind w:firstLine="709"/>
        <w:jc w:val="both"/>
        <w:rPr>
          <w:spacing w:val="2"/>
        </w:rPr>
      </w:pPr>
      <w:proofErr w:type="gramStart"/>
      <w:r w:rsidRPr="00BF2435">
        <w:rPr>
          <w:b/>
          <w:bCs/>
          <w:spacing w:val="2"/>
        </w:rPr>
        <w:t xml:space="preserve">Привлечено </w:t>
      </w:r>
      <w:r w:rsidRPr="00BF2435">
        <w:rPr>
          <w:b/>
          <w:spacing w:val="2"/>
        </w:rPr>
        <w:t>средств на реализацию мероприятий программы в 2015 году</w:t>
      </w:r>
      <w:r w:rsidRPr="00BF2435">
        <w:rPr>
          <w:spacing w:val="2"/>
        </w:rPr>
        <w:t xml:space="preserve"> </w:t>
      </w:r>
      <w:r w:rsidRPr="00BF2435">
        <w:rPr>
          <w:bCs/>
          <w:spacing w:val="2"/>
        </w:rPr>
        <w:t xml:space="preserve">из бюджетов субъектов Российской Федерации </w:t>
      </w:r>
      <w:r w:rsidRPr="00BF2435">
        <w:rPr>
          <w:spacing w:val="2"/>
        </w:rPr>
        <w:t xml:space="preserve">и местных бюджетов в </w:t>
      </w:r>
      <w:r w:rsidRPr="00BF2435">
        <w:rPr>
          <w:bCs/>
          <w:spacing w:val="2"/>
        </w:rPr>
        <w:t xml:space="preserve">объеме </w:t>
      </w:r>
      <w:r w:rsidRPr="00BF2435">
        <w:rPr>
          <w:spacing w:val="2"/>
        </w:rPr>
        <w:t>0,0 тыс. рублей</w:t>
      </w:r>
      <w:r w:rsidRPr="00BF2435">
        <w:rPr>
          <w:b/>
          <w:spacing w:val="2"/>
        </w:rPr>
        <w:t xml:space="preserve"> </w:t>
      </w:r>
      <w:r w:rsidRPr="00BF2435">
        <w:rPr>
          <w:spacing w:val="2"/>
        </w:rPr>
        <w:t>(«капитальные вложения»</w:t>
      </w:r>
      <w:r w:rsidRPr="00BF2435">
        <w:rPr>
          <w:b/>
          <w:spacing w:val="2"/>
        </w:rPr>
        <w:t xml:space="preserve"> </w:t>
      </w:r>
      <w:r w:rsidRPr="00BF2435">
        <w:rPr>
          <w:spacing w:val="2"/>
        </w:rPr>
        <w:t>- 0,0 тыс. рублей, НИОКР – 0,0 тыс. рублей, «прочие нужды» - 0,0 тыс. рублей) - 0%  от запланированного,</w:t>
      </w:r>
      <w:r w:rsidRPr="00BF2435">
        <w:rPr>
          <w:b/>
          <w:spacing w:val="2"/>
        </w:rPr>
        <w:t xml:space="preserve"> </w:t>
      </w:r>
      <w:r w:rsidRPr="00BF2435">
        <w:rPr>
          <w:spacing w:val="2"/>
        </w:rPr>
        <w:t>из</w:t>
      </w:r>
      <w:r w:rsidRPr="00BF2435">
        <w:rPr>
          <w:bCs/>
          <w:spacing w:val="2"/>
        </w:rPr>
        <w:t xml:space="preserve"> внебюджетных источников в объеме </w:t>
      </w:r>
      <w:r w:rsidRPr="00BF2435">
        <w:rPr>
          <w:spacing w:val="2"/>
        </w:rPr>
        <w:t xml:space="preserve">1 596 538,4 </w:t>
      </w:r>
      <w:r w:rsidRPr="00BF2435">
        <w:rPr>
          <w:spacing w:val="2"/>
        </w:rPr>
        <w:lastRenderedPageBreak/>
        <w:t>тыс. рублей («капитальные вложения»</w:t>
      </w:r>
      <w:r w:rsidRPr="00BF2435">
        <w:rPr>
          <w:b/>
          <w:spacing w:val="2"/>
        </w:rPr>
        <w:t xml:space="preserve"> </w:t>
      </w:r>
      <w:r w:rsidRPr="00BF2435">
        <w:rPr>
          <w:spacing w:val="2"/>
        </w:rPr>
        <w:t>- 1 596 538,4 тыс. рублей, НИОКР – 0,0 тыс. рублей</w:t>
      </w:r>
      <w:proofErr w:type="gramEnd"/>
      <w:r w:rsidRPr="00BF2435">
        <w:rPr>
          <w:spacing w:val="2"/>
        </w:rPr>
        <w:t xml:space="preserve">, «прочие нужды» - 0,0 тыс. рублей) - 12% от </w:t>
      </w:r>
      <w:proofErr w:type="gramStart"/>
      <w:r w:rsidRPr="00BF2435">
        <w:rPr>
          <w:spacing w:val="2"/>
        </w:rPr>
        <w:t>запланированного</w:t>
      </w:r>
      <w:proofErr w:type="gramEnd"/>
      <w:r w:rsidRPr="00BF2435">
        <w:rPr>
          <w:spacing w:val="2"/>
        </w:rPr>
        <w:t xml:space="preserve">; общий объем средств за счет указанных источников </w:t>
      </w:r>
      <w:r w:rsidRPr="00BF2435">
        <w:rPr>
          <w:b/>
          <w:spacing w:val="2"/>
        </w:rPr>
        <w:t xml:space="preserve">1 596 538,4 </w:t>
      </w:r>
      <w:r w:rsidRPr="00BF2435">
        <w:rPr>
          <w:spacing w:val="2"/>
        </w:rPr>
        <w:t>тыс. рублей, 11,7% от запланированного.</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i/>
          <w:color w:val="auto"/>
          <w:spacing w:val="2"/>
          <w:sz w:val="24"/>
          <w:szCs w:val="24"/>
        </w:rPr>
        <w:t>«Комплексное развитие Мурманского транспортного узла»</w:t>
      </w:r>
      <w:r w:rsidRPr="00BF2435">
        <w:rPr>
          <w:rFonts w:ascii="Times New Roman" w:hAnsi="Times New Roman" w:cs="Times New Roman"/>
          <w:color w:val="auto"/>
          <w:spacing w:val="2"/>
          <w:sz w:val="24"/>
          <w:szCs w:val="24"/>
        </w:rPr>
        <w:t xml:space="preserve"> </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color w:val="auto"/>
          <w:spacing w:val="2"/>
          <w:sz w:val="24"/>
          <w:szCs w:val="24"/>
        </w:rPr>
        <w:t xml:space="preserve">В течение 2015 года на основе регулярных совещаний, а также в рамках выполнения правительственных распоряжений велась активная работа по определению целесообразности создания в рамках Проекта нефтеналивного терминала (Минтранс России, Минэнерго, ОАО «НК Роснефть», ЗАО «Синтез Петролиум»). В части строительства угольного терминала «Лавна», после заявлений о незаинтересованности в участии в Проекте частного инвестора УК «Кузбассразрезуголь» (владелец ООО «Морской торговый порт «Лавна») в 2015 году были начаты работы, направленные на вхождение в проект нового частного инвестора ПАО «ГТЛК», которые находятся на завершающей стадии. </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color w:val="auto"/>
          <w:spacing w:val="2"/>
          <w:sz w:val="24"/>
          <w:szCs w:val="24"/>
        </w:rPr>
        <w:t xml:space="preserve">Распоряжением Правительства Российской Федерации от 17.06.2015 № 129-р утвержден План первоочередных мероприятий строительства центра крупнотоннажных морских сооружений (ЦСКМС) в с. </w:t>
      </w:r>
      <w:proofErr w:type="gramStart"/>
      <w:r w:rsidRPr="00BF2435">
        <w:rPr>
          <w:rFonts w:ascii="Times New Roman" w:hAnsi="Times New Roman" w:cs="Times New Roman"/>
          <w:color w:val="auto"/>
          <w:spacing w:val="2"/>
          <w:sz w:val="24"/>
          <w:szCs w:val="24"/>
        </w:rPr>
        <w:t>Белокаменка</w:t>
      </w:r>
      <w:proofErr w:type="gramEnd"/>
      <w:r w:rsidRPr="00BF2435">
        <w:rPr>
          <w:rFonts w:ascii="Times New Roman" w:hAnsi="Times New Roman" w:cs="Times New Roman"/>
          <w:color w:val="auto"/>
          <w:spacing w:val="2"/>
          <w:sz w:val="24"/>
          <w:szCs w:val="24"/>
        </w:rPr>
        <w:t xml:space="preserve"> ЗАТО Александровск (западный берег Кольского залива), пунктом 5 вышеуказанного Плана запланировано обеспечить потребность центра в транспортном сообщении в рамках мероприятий Проекта. </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color w:val="auto"/>
          <w:spacing w:val="2"/>
          <w:sz w:val="24"/>
          <w:szCs w:val="24"/>
        </w:rPr>
        <w:t xml:space="preserve"> </w:t>
      </w:r>
      <w:r w:rsidRPr="00BF2435">
        <w:rPr>
          <w:rFonts w:ascii="Times New Roman" w:hAnsi="Times New Roman" w:cs="Times New Roman"/>
          <w:i/>
          <w:color w:val="auto"/>
          <w:spacing w:val="2"/>
          <w:sz w:val="24"/>
          <w:szCs w:val="24"/>
        </w:rPr>
        <w:t>«Комплексное развитие Новороссийского транспортного узла (Краснодарский край)»</w:t>
      </w:r>
      <w:r w:rsidRPr="00BF2435">
        <w:rPr>
          <w:rFonts w:ascii="Times New Roman" w:hAnsi="Times New Roman" w:cs="Times New Roman"/>
          <w:color w:val="auto"/>
          <w:spacing w:val="2"/>
          <w:sz w:val="24"/>
          <w:szCs w:val="24"/>
        </w:rPr>
        <w:t xml:space="preserve">. </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color w:val="auto"/>
          <w:spacing w:val="2"/>
          <w:sz w:val="24"/>
          <w:szCs w:val="24"/>
        </w:rPr>
        <w:t xml:space="preserve">Готовится инвестиционное соглашение с частным инвестором, группой крупнейших стивидорных компаний Новороссийска ОАО «НМТП» (ОАО «Новороссийский морской торговый порт»). </w:t>
      </w:r>
    </w:p>
    <w:p w:rsidR="00BF2435" w:rsidRPr="00BF2435" w:rsidRDefault="00BF2435" w:rsidP="00BF2435">
      <w:pPr>
        <w:pStyle w:val="afc"/>
        <w:spacing w:line="360" w:lineRule="auto"/>
        <w:ind w:firstLine="709"/>
        <w:jc w:val="both"/>
        <w:rPr>
          <w:rFonts w:ascii="Times New Roman" w:hAnsi="Times New Roman" w:cs="Times New Roman"/>
          <w:i/>
          <w:color w:val="auto"/>
          <w:spacing w:val="2"/>
          <w:sz w:val="24"/>
          <w:szCs w:val="24"/>
        </w:rPr>
      </w:pPr>
      <w:r w:rsidRPr="00BF2435">
        <w:rPr>
          <w:rFonts w:ascii="Times New Roman" w:hAnsi="Times New Roman" w:cs="Times New Roman"/>
          <w:i/>
          <w:color w:val="auto"/>
          <w:spacing w:val="2"/>
          <w:sz w:val="24"/>
          <w:szCs w:val="24"/>
        </w:rPr>
        <w:t>«Создание сухогрузного района морского порта Тамань»</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proofErr w:type="gramStart"/>
      <w:r w:rsidRPr="00BF2435">
        <w:rPr>
          <w:rFonts w:ascii="Times New Roman" w:hAnsi="Times New Roman" w:cs="Times New Roman"/>
          <w:color w:val="auto"/>
          <w:spacing w:val="2"/>
          <w:sz w:val="24"/>
          <w:szCs w:val="24"/>
        </w:rPr>
        <w:t>В соответствии с решением Правительства РФ, принятым в конце 2014 года, проект будет реализован в две стадии. 1-я стадия – создание за счет средств федерального бюджета объектов, обеспечивающих транспортные подходы к Керченской переправе. 2-я стадия – создание портового комплекса с соответствующей транспортной инфраструктурой, реализацию запланировано выполнить  с применением механизмов государственно – частного партнерства.</w:t>
      </w:r>
      <w:proofErr w:type="gramEnd"/>
      <w:r w:rsidRPr="00BF2435">
        <w:rPr>
          <w:rFonts w:ascii="Times New Roman" w:hAnsi="Times New Roman" w:cs="Times New Roman"/>
          <w:color w:val="auto"/>
          <w:spacing w:val="2"/>
          <w:sz w:val="24"/>
          <w:szCs w:val="24"/>
        </w:rPr>
        <w:t xml:space="preserve"> До принятия решения по реализации проекта Правительством РФ работы частных инвесторов были заморожены. В 2015 году проводились работы по уточнению оптимального состава частных инвесторов и параметров объектов частной собственности будущего порта.  </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color w:val="auto"/>
          <w:spacing w:val="2"/>
          <w:sz w:val="24"/>
          <w:szCs w:val="24"/>
        </w:rPr>
        <w:t>На основании принятых в 2015 году решений будут подписаны соответствующие инвестиционные соглашения, предусматривающие финансовую ответственность частных инвесторов по исполнению обязательств на всех циклах реализации проекта.</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i/>
          <w:color w:val="auto"/>
          <w:spacing w:val="2"/>
          <w:sz w:val="24"/>
          <w:szCs w:val="24"/>
        </w:rPr>
        <w:t>Развитие транспортного узла "Восточный - Находка" (Приморский край)</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color w:val="auto"/>
          <w:spacing w:val="2"/>
          <w:sz w:val="24"/>
          <w:szCs w:val="24"/>
        </w:rPr>
        <w:lastRenderedPageBreak/>
        <w:t xml:space="preserve">Идет активная фаза реализации Проекта, в 2015 году неоднократно проводилась сверка графиков производства строительно-монтажных работ по объектам частной и федеральной собственности, также в рамках исполнения подписанного Инвестиционного соглашения осуществляется контроль выполнения частным инвестором обязательств по финансированию создания объектов. </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i/>
          <w:color w:val="auto"/>
          <w:spacing w:val="2"/>
          <w:sz w:val="24"/>
          <w:szCs w:val="24"/>
        </w:rPr>
        <w:t>«Создание Свияжского межрегионального мультимодального логистического центра (Республика Татарстан)»</w:t>
      </w:r>
      <w:r w:rsidRPr="00BF2435">
        <w:rPr>
          <w:rFonts w:ascii="Times New Roman" w:hAnsi="Times New Roman" w:cs="Times New Roman"/>
          <w:color w:val="auto"/>
          <w:spacing w:val="2"/>
          <w:sz w:val="24"/>
          <w:szCs w:val="24"/>
        </w:rPr>
        <w:t xml:space="preserve"> </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color w:val="auto"/>
          <w:spacing w:val="2"/>
          <w:sz w:val="24"/>
          <w:szCs w:val="24"/>
        </w:rPr>
        <w:t xml:space="preserve">В 2015 году осуществлялись мероприятия по передаче созданных в рамках проекта объектов федеральной собственности в собственность Республики Татарстан. </w:t>
      </w:r>
    </w:p>
    <w:p w:rsidR="00BF2435" w:rsidRPr="00BF2435" w:rsidRDefault="00BF2435" w:rsidP="00BF2435">
      <w:pPr>
        <w:pStyle w:val="afc"/>
        <w:spacing w:line="360" w:lineRule="auto"/>
        <w:ind w:firstLine="709"/>
        <w:jc w:val="both"/>
        <w:rPr>
          <w:rFonts w:ascii="Times New Roman" w:hAnsi="Times New Roman" w:cs="Times New Roman"/>
          <w:i/>
          <w:color w:val="auto"/>
          <w:spacing w:val="2"/>
          <w:sz w:val="24"/>
          <w:szCs w:val="24"/>
        </w:rPr>
      </w:pPr>
      <w:r w:rsidRPr="00BF2435">
        <w:rPr>
          <w:rFonts w:ascii="Times New Roman" w:hAnsi="Times New Roman" w:cs="Times New Roman"/>
          <w:i/>
          <w:color w:val="auto"/>
          <w:spacing w:val="2"/>
          <w:sz w:val="24"/>
          <w:szCs w:val="24"/>
        </w:rPr>
        <w:t xml:space="preserve"> «Развитие мультимодального транспортно – логистического узла «Ростовский универсальный порт»</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color w:val="auto"/>
          <w:spacing w:val="2"/>
          <w:sz w:val="24"/>
          <w:szCs w:val="24"/>
        </w:rPr>
        <w:t>В 2015 году оптимизирован состав частных инвесторов, в рамках оптимизации затрат федерального бюджета ведется работа с ОАО «РЖД», направленная на изучение возможности реализации мероприятий Проекта в рамках инвестиционной программы ОАО «РЖД».</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i/>
          <w:color w:val="auto"/>
          <w:spacing w:val="2"/>
          <w:sz w:val="24"/>
          <w:szCs w:val="24"/>
        </w:rPr>
        <w:t>«Создание Дмитровского межрегионального мультимодального логистического центра»</w:t>
      </w:r>
      <w:r w:rsidRPr="00BF2435">
        <w:rPr>
          <w:rFonts w:ascii="Times New Roman" w:hAnsi="Times New Roman" w:cs="Times New Roman"/>
          <w:color w:val="auto"/>
          <w:spacing w:val="2"/>
          <w:sz w:val="24"/>
          <w:szCs w:val="24"/>
        </w:rPr>
        <w:t xml:space="preserve"> </w:t>
      </w:r>
    </w:p>
    <w:p w:rsidR="00BF2435" w:rsidRPr="00BF2435" w:rsidRDefault="00BF2435" w:rsidP="00BF2435">
      <w:pPr>
        <w:pStyle w:val="afc"/>
        <w:spacing w:line="360" w:lineRule="auto"/>
        <w:ind w:firstLine="709"/>
        <w:jc w:val="both"/>
        <w:rPr>
          <w:rFonts w:ascii="Times New Roman" w:hAnsi="Times New Roman" w:cs="Times New Roman"/>
          <w:color w:val="auto"/>
          <w:spacing w:val="2"/>
          <w:sz w:val="24"/>
          <w:szCs w:val="24"/>
        </w:rPr>
      </w:pPr>
      <w:r w:rsidRPr="00BF2435">
        <w:rPr>
          <w:rFonts w:ascii="Times New Roman" w:hAnsi="Times New Roman" w:cs="Times New Roman"/>
          <w:color w:val="auto"/>
          <w:spacing w:val="2"/>
          <w:sz w:val="24"/>
          <w:szCs w:val="24"/>
        </w:rPr>
        <w:t xml:space="preserve">В 2015 году с частным инвестором подписано инвестиционное соглашение, проектная документация по объектам федеральной и частной собственности передана на рассмотрение в ФАУ «Главгосэкспертиза России». </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«Железнодорожный транспорт»</w:t>
      </w:r>
    </w:p>
    <w:p w:rsidR="00BF2435" w:rsidRPr="00BF2435" w:rsidRDefault="00BF2435" w:rsidP="00BF2435">
      <w:pPr>
        <w:suppressAutoHyphens/>
        <w:spacing w:line="360" w:lineRule="auto"/>
        <w:ind w:firstLine="709"/>
        <w:jc w:val="both"/>
        <w:rPr>
          <w:b/>
          <w:bCs/>
          <w:spacing w:val="2"/>
        </w:rPr>
      </w:pPr>
      <w:proofErr w:type="gramStart"/>
      <w:r w:rsidRPr="00BF2435">
        <w:rPr>
          <w:b/>
          <w:spacing w:val="2"/>
        </w:rPr>
        <w:t xml:space="preserve">Объем средств на реализацию мероприятий программы в 2015 году, </w:t>
      </w:r>
      <w:r w:rsidRPr="00BF2435">
        <w:rPr>
          <w:spacing w:val="2"/>
        </w:rPr>
        <w:t xml:space="preserve">предусмотренный корректировкой программы, за счет средств субъектов Российской Федерации и местных бюджетов составляет 2 016 000,0 тыс. рублей («капитальные вложения» 2 016 000,0 тыс. рублей, </w:t>
      </w:r>
      <w:r w:rsidRPr="00BF2435">
        <w:rPr>
          <w:bCs/>
          <w:spacing w:val="2"/>
        </w:rPr>
        <w:t xml:space="preserve">внебюджетных источников в объеме </w:t>
      </w:r>
      <w:r w:rsidRPr="00BF2435">
        <w:rPr>
          <w:spacing w:val="2"/>
        </w:rPr>
        <w:t>264 013 100,0 тыс. рублей («капитальные вложения»</w:t>
      </w:r>
      <w:r w:rsidRPr="00BF2435">
        <w:rPr>
          <w:b/>
          <w:spacing w:val="2"/>
        </w:rPr>
        <w:t xml:space="preserve"> </w:t>
      </w:r>
      <w:r w:rsidRPr="00BF2435">
        <w:rPr>
          <w:spacing w:val="2"/>
        </w:rPr>
        <w:t>- 262</w:t>
      </w:r>
      <w:r w:rsidRPr="00BF2435">
        <w:rPr>
          <w:spacing w:val="2"/>
          <w:lang w:val="en-US"/>
        </w:rPr>
        <w:t> </w:t>
      </w:r>
      <w:r w:rsidRPr="00BF2435">
        <w:rPr>
          <w:spacing w:val="2"/>
        </w:rPr>
        <w:t>514</w:t>
      </w:r>
      <w:r w:rsidRPr="00BF2435">
        <w:rPr>
          <w:spacing w:val="2"/>
          <w:lang w:val="en-US"/>
        </w:rPr>
        <w:t> </w:t>
      </w:r>
      <w:r w:rsidRPr="00BF2435">
        <w:rPr>
          <w:spacing w:val="2"/>
        </w:rPr>
        <w:t>400,0 тыс. рублей, НИОКР – 1</w:t>
      </w:r>
      <w:r w:rsidRPr="00BF2435">
        <w:rPr>
          <w:spacing w:val="2"/>
          <w:lang w:val="en-US"/>
        </w:rPr>
        <w:t> </w:t>
      </w:r>
      <w:r w:rsidRPr="00BF2435">
        <w:rPr>
          <w:spacing w:val="2"/>
        </w:rPr>
        <w:t>498</w:t>
      </w:r>
      <w:r w:rsidRPr="00BF2435">
        <w:rPr>
          <w:spacing w:val="2"/>
          <w:lang w:val="en-US"/>
        </w:rPr>
        <w:t> </w:t>
      </w:r>
      <w:r w:rsidRPr="00BF2435">
        <w:rPr>
          <w:spacing w:val="2"/>
        </w:rPr>
        <w:t>700,0 тыс. рублей.</w:t>
      </w:r>
      <w:r w:rsidRPr="00BF2435">
        <w:rPr>
          <w:b/>
          <w:bCs/>
          <w:spacing w:val="2"/>
        </w:rPr>
        <w:t xml:space="preserve"> </w:t>
      </w:r>
      <w:proofErr w:type="gramEnd"/>
    </w:p>
    <w:p w:rsidR="00BF2435" w:rsidRPr="00BF2435" w:rsidRDefault="00BF2435" w:rsidP="00BF2435">
      <w:pPr>
        <w:suppressAutoHyphens/>
        <w:spacing w:line="360" w:lineRule="auto"/>
        <w:ind w:firstLine="709"/>
        <w:jc w:val="both"/>
        <w:rPr>
          <w:spacing w:val="2"/>
        </w:rPr>
      </w:pPr>
      <w:r w:rsidRPr="00BF2435">
        <w:rPr>
          <w:b/>
          <w:bCs/>
          <w:spacing w:val="2"/>
        </w:rPr>
        <w:t xml:space="preserve">Привлечено </w:t>
      </w:r>
      <w:r w:rsidRPr="00BF2435">
        <w:rPr>
          <w:b/>
          <w:spacing w:val="2"/>
        </w:rPr>
        <w:t>средств на реализацию мероприятий программы в 2015 году</w:t>
      </w:r>
      <w:r w:rsidRPr="00BF2435">
        <w:rPr>
          <w:spacing w:val="2"/>
        </w:rPr>
        <w:t xml:space="preserve"> из</w:t>
      </w:r>
      <w:r w:rsidRPr="00BF2435">
        <w:rPr>
          <w:bCs/>
          <w:spacing w:val="2"/>
        </w:rPr>
        <w:t xml:space="preserve"> внебюджетных источников в объеме </w:t>
      </w:r>
      <w:r w:rsidRPr="00BF2435">
        <w:rPr>
          <w:spacing w:val="2"/>
        </w:rPr>
        <w:t>196 650 741,0 тыс. рублей («капитальные вложения»</w:t>
      </w:r>
      <w:r w:rsidRPr="00BF2435">
        <w:rPr>
          <w:b/>
          <w:spacing w:val="2"/>
        </w:rPr>
        <w:t xml:space="preserve"> </w:t>
      </w:r>
      <w:r w:rsidRPr="00BF2435">
        <w:rPr>
          <w:spacing w:val="2"/>
        </w:rPr>
        <w:t>- 196</w:t>
      </w:r>
      <w:r w:rsidRPr="00BF2435">
        <w:rPr>
          <w:spacing w:val="2"/>
          <w:lang w:val="en-US"/>
        </w:rPr>
        <w:t> </w:t>
      </w:r>
      <w:r w:rsidRPr="00BF2435">
        <w:rPr>
          <w:spacing w:val="2"/>
        </w:rPr>
        <w:t>144</w:t>
      </w:r>
      <w:r w:rsidRPr="00BF2435">
        <w:rPr>
          <w:spacing w:val="2"/>
          <w:lang w:val="en-US"/>
        </w:rPr>
        <w:t> </w:t>
      </w:r>
      <w:r w:rsidRPr="00BF2435">
        <w:rPr>
          <w:spacing w:val="2"/>
        </w:rPr>
        <w:t>514,0 тыс. рублей, НИОКР – 506</w:t>
      </w:r>
      <w:r w:rsidRPr="00BF2435">
        <w:rPr>
          <w:spacing w:val="2"/>
          <w:lang w:val="en-US"/>
        </w:rPr>
        <w:t> </w:t>
      </w:r>
      <w:r w:rsidRPr="00BF2435">
        <w:rPr>
          <w:spacing w:val="2"/>
        </w:rPr>
        <w:t xml:space="preserve">227,0 тыс. рублей) – 74,5% от запланированного; общий объем средств </w:t>
      </w:r>
      <w:r w:rsidRPr="00BF2435">
        <w:rPr>
          <w:spacing w:val="2"/>
          <w:shd w:val="clear" w:color="auto" w:fill="FFFFFF"/>
        </w:rPr>
        <w:t xml:space="preserve">за счет указанных источников </w:t>
      </w:r>
      <w:r w:rsidRPr="00BF2435">
        <w:rPr>
          <w:b/>
          <w:spacing w:val="2"/>
          <w:shd w:val="clear" w:color="auto" w:fill="FFFFFF"/>
        </w:rPr>
        <w:t xml:space="preserve">196 650 741,0 </w:t>
      </w:r>
      <w:r w:rsidRPr="00BF2435">
        <w:rPr>
          <w:spacing w:val="2"/>
          <w:shd w:val="clear" w:color="auto" w:fill="FFFFFF"/>
        </w:rPr>
        <w:t xml:space="preserve">тыс. рублей, 73,9% </w:t>
      </w:r>
      <w:proofErr w:type="gramStart"/>
      <w:r w:rsidRPr="00BF2435">
        <w:rPr>
          <w:spacing w:val="2"/>
          <w:shd w:val="clear" w:color="auto" w:fill="FFFFFF"/>
        </w:rPr>
        <w:t>от</w:t>
      </w:r>
      <w:proofErr w:type="gramEnd"/>
      <w:r w:rsidRPr="00BF2435">
        <w:rPr>
          <w:spacing w:val="2"/>
          <w:shd w:val="clear" w:color="auto" w:fill="FFFFFF"/>
        </w:rPr>
        <w:t xml:space="preserve"> запланированного. </w:t>
      </w:r>
    </w:p>
    <w:p w:rsidR="00BF2435" w:rsidRPr="00BF2435" w:rsidRDefault="00BF2435" w:rsidP="00BF2435">
      <w:pPr>
        <w:suppressAutoHyphens/>
        <w:spacing w:line="360" w:lineRule="auto"/>
        <w:ind w:firstLine="709"/>
        <w:jc w:val="both"/>
        <w:rPr>
          <w:spacing w:val="2"/>
        </w:rPr>
      </w:pPr>
      <w:r w:rsidRPr="00BF2435">
        <w:rPr>
          <w:b/>
          <w:i/>
          <w:spacing w:val="2"/>
        </w:rPr>
        <w:t>В части финансирования за счет средств бюджетов субъектов Российской Федерации.</w:t>
      </w:r>
      <w:r w:rsidRPr="00BF2435">
        <w:rPr>
          <w:spacing w:val="2"/>
        </w:rPr>
        <w:t xml:space="preserve"> </w:t>
      </w:r>
    </w:p>
    <w:p w:rsidR="00BF2435" w:rsidRPr="00BF2435" w:rsidRDefault="00BF2435" w:rsidP="00BF2435">
      <w:pPr>
        <w:suppressAutoHyphens/>
        <w:spacing w:line="360" w:lineRule="auto"/>
        <w:ind w:firstLine="709"/>
        <w:jc w:val="both"/>
        <w:rPr>
          <w:spacing w:val="2"/>
        </w:rPr>
      </w:pPr>
      <w:r w:rsidRPr="00BF2435">
        <w:rPr>
          <w:spacing w:val="2"/>
        </w:rPr>
        <w:t xml:space="preserve">Департаментом транспорта и дорожного хозяйства Ямало-Ненецкого автономного округа (п. от 9 июля 2015 г. № 280112-04/51) доведена до Росжелдора позиция относительно </w:t>
      </w:r>
      <w:r w:rsidRPr="00BF2435">
        <w:rPr>
          <w:spacing w:val="2"/>
        </w:rPr>
        <w:lastRenderedPageBreak/>
        <w:t xml:space="preserve">финансирования объекта «Строительство мостового перехода через р. Обь в районе г. Салехарда». </w:t>
      </w:r>
    </w:p>
    <w:p w:rsidR="00BF2435" w:rsidRPr="00BF2435" w:rsidRDefault="00BF2435" w:rsidP="00BF2435">
      <w:pPr>
        <w:pStyle w:val="11"/>
        <w:spacing w:line="360" w:lineRule="auto"/>
        <w:ind w:firstLine="709"/>
        <w:jc w:val="both"/>
        <w:rPr>
          <w:rFonts w:ascii="Times New Roman" w:hAnsi="Times New Roman" w:cs="Times New Roman"/>
          <w:spacing w:val="2"/>
          <w:sz w:val="24"/>
          <w:szCs w:val="24"/>
        </w:rPr>
      </w:pPr>
      <w:r w:rsidRPr="00BF2435">
        <w:rPr>
          <w:rFonts w:ascii="Times New Roman" w:hAnsi="Times New Roman" w:cs="Times New Roman"/>
          <w:spacing w:val="2"/>
          <w:sz w:val="24"/>
          <w:szCs w:val="24"/>
        </w:rPr>
        <w:t>Объект является одним из основных подпроектов инвестиционного проекта «Создание железнодорожного Северного широтного хода «Обская - Салехард - Надым - Пангоды - Новый Уренгой - Коротчаево». Только при условии синхронизации сроков начала строительства и ввода в эксплуатации всех объектов железнодорожного Северного широтного хода, экономически целесообразно начать строительство моста через р. Обь.</w:t>
      </w:r>
    </w:p>
    <w:p w:rsidR="00BF2435" w:rsidRPr="00BF2435" w:rsidRDefault="00BF2435" w:rsidP="00BF2435">
      <w:pPr>
        <w:pStyle w:val="11"/>
        <w:spacing w:line="360" w:lineRule="auto"/>
        <w:ind w:firstLine="709"/>
        <w:jc w:val="both"/>
        <w:rPr>
          <w:rFonts w:ascii="Times New Roman" w:hAnsi="Times New Roman" w:cs="Times New Roman"/>
          <w:spacing w:val="2"/>
          <w:sz w:val="24"/>
          <w:szCs w:val="24"/>
        </w:rPr>
      </w:pPr>
      <w:r w:rsidRPr="00BF2435">
        <w:rPr>
          <w:rFonts w:ascii="Times New Roman" w:hAnsi="Times New Roman" w:cs="Times New Roman"/>
          <w:spacing w:val="2"/>
          <w:sz w:val="24"/>
          <w:szCs w:val="24"/>
        </w:rPr>
        <w:t xml:space="preserve">В связи с </w:t>
      </w:r>
      <w:proofErr w:type="gramStart"/>
      <w:r w:rsidRPr="00BF2435">
        <w:rPr>
          <w:rFonts w:ascii="Times New Roman" w:hAnsi="Times New Roman" w:cs="Times New Roman"/>
          <w:spacing w:val="2"/>
          <w:sz w:val="24"/>
          <w:szCs w:val="24"/>
        </w:rPr>
        <w:t>изложенным</w:t>
      </w:r>
      <w:proofErr w:type="gramEnd"/>
      <w:r w:rsidRPr="00BF2435">
        <w:rPr>
          <w:rFonts w:ascii="Times New Roman" w:hAnsi="Times New Roman" w:cs="Times New Roman"/>
          <w:spacing w:val="2"/>
          <w:sz w:val="24"/>
          <w:szCs w:val="24"/>
        </w:rPr>
        <w:t>, финансирование вышеназванного объекта из средств бюджета субъекта не осуществлялось.</w:t>
      </w:r>
    </w:p>
    <w:p w:rsidR="00BF2435" w:rsidRPr="00BF2435" w:rsidRDefault="00BF2435" w:rsidP="00BF2435">
      <w:pPr>
        <w:suppressAutoHyphens/>
        <w:spacing w:line="360" w:lineRule="auto"/>
        <w:ind w:firstLine="709"/>
        <w:jc w:val="both"/>
        <w:rPr>
          <w:b/>
          <w:i/>
          <w:spacing w:val="2"/>
        </w:rPr>
      </w:pPr>
      <w:r w:rsidRPr="00BF2435">
        <w:rPr>
          <w:b/>
          <w:i/>
          <w:spacing w:val="2"/>
        </w:rPr>
        <w:t>В части финансирования за счет внебюджетных источников.</w:t>
      </w:r>
    </w:p>
    <w:p w:rsidR="00BF2435" w:rsidRPr="00BF2435" w:rsidRDefault="00BF2435" w:rsidP="00BF2435">
      <w:pPr>
        <w:suppressAutoHyphens/>
        <w:spacing w:line="360" w:lineRule="auto"/>
        <w:ind w:firstLine="709"/>
        <w:jc w:val="both"/>
        <w:rPr>
          <w:spacing w:val="2"/>
        </w:rPr>
      </w:pPr>
      <w:r w:rsidRPr="00BF2435">
        <w:rPr>
          <w:spacing w:val="2"/>
        </w:rPr>
        <w:t>Мероприятия, финансируемые за счет средств ОАО «РЖД», выполняются в соответствии с календарными планами-графиками выполнения работ компании.</w:t>
      </w:r>
    </w:p>
    <w:p w:rsidR="00BF2435" w:rsidRPr="00BF2435" w:rsidRDefault="00BF2435" w:rsidP="00BF2435">
      <w:pPr>
        <w:suppressAutoHyphens/>
        <w:spacing w:line="360" w:lineRule="auto"/>
        <w:ind w:firstLine="709"/>
        <w:jc w:val="both"/>
        <w:rPr>
          <w:spacing w:val="2"/>
        </w:rPr>
      </w:pPr>
      <w:r w:rsidRPr="00BF2435">
        <w:rPr>
          <w:spacing w:val="2"/>
        </w:rPr>
        <w:t>Вышеназванные графики корректировались исходя из сложной экономической ситуации и в соответствии с финансовыми возможностями ОАО «РЖД».</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«Автомобильные дороги»</w:t>
      </w:r>
    </w:p>
    <w:p w:rsidR="00BF2435" w:rsidRPr="00BF2435" w:rsidRDefault="00BF2435" w:rsidP="00BF2435">
      <w:pPr>
        <w:spacing w:line="360" w:lineRule="auto"/>
        <w:ind w:firstLine="709"/>
        <w:jc w:val="both"/>
        <w:rPr>
          <w:i/>
          <w:spacing w:val="2"/>
          <w:u w:val="single"/>
        </w:rPr>
      </w:pPr>
      <w:r w:rsidRPr="00BF2435">
        <w:rPr>
          <w:b/>
          <w:spacing w:val="2"/>
        </w:rPr>
        <w:t>Объем средств на реализацию мероприятий программы в 2015 году</w:t>
      </w:r>
      <w:r w:rsidRPr="00BF2435">
        <w:rPr>
          <w:spacing w:val="2"/>
        </w:rPr>
        <w:t>, предусмотренный  Подпрограммой, за счет средств субъектов Российской Федерации, составляет 2 557 100,0 тыс. рублей в форме капитальных вложений.</w:t>
      </w:r>
    </w:p>
    <w:p w:rsidR="00BF2435" w:rsidRPr="00BF2435" w:rsidRDefault="00BF2435" w:rsidP="00BF2435">
      <w:pPr>
        <w:autoSpaceDE w:val="0"/>
        <w:autoSpaceDN w:val="0"/>
        <w:adjustRightInd w:val="0"/>
        <w:spacing w:line="360" w:lineRule="auto"/>
        <w:ind w:firstLine="709"/>
        <w:jc w:val="both"/>
        <w:rPr>
          <w:spacing w:val="2"/>
        </w:rPr>
      </w:pPr>
      <w:r w:rsidRPr="00BF2435">
        <w:rPr>
          <w:spacing w:val="2"/>
        </w:rPr>
        <w:t xml:space="preserve">Вместе с тем в соответствии с обязательствами субъектов Российской Федерации, предусмотренными  заключенными в отчетный период соглашениями о предоставлении в 2015 году субсидий из федерального бюджета на софинансирование объектов строительства и </w:t>
      </w:r>
      <w:proofErr w:type="gramStart"/>
      <w:r w:rsidRPr="00BF2435">
        <w:rPr>
          <w:spacing w:val="2"/>
        </w:rPr>
        <w:t>реконструкции</w:t>
      </w:r>
      <w:proofErr w:type="gramEnd"/>
      <w:r w:rsidRPr="00BF2435">
        <w:rPr>
          <w:spacing w:val="2"/>
        </w:rPr>
        <w:t xml:space="preserve"> автомобильных дорог регионального и местного значения в рамках Подпрограммы, объем софинансирования за счет средств субъектов Российской Федерации составляет 9 165 263,823 </w:t>
      </w:r>
      <w:r w:rsidRPr="00BF2435">
        <w:rPr>
          <w:bCs/>
          <w:spacing w:val="2"/>
        </w:rPr>
        <w:t>т</w:t>
      </w:r>
      <w:r w:rsidRPr="00BF2435">
        <w:rPr>
          <w:spacing w:val="2"/>
        </w:rPr>
        <w:t>ыс. рублей, в том числе:</w:t>
      </w:r>
    </w:p>
    <w:p w:rsidR="00BF2435" w:rsidRPr="00BF2435" w:rsidRDefault="00BF2435" w:rsidP="00BF2435">
      <w:pPr>
        <w:spacing w:line="360" w:lineRule="auto"/>
        <w:ind w:firstLine="709"/>
        <w:jc w:val="both"/>
        <w:rPr>
          <w:spacing w:val="2"/>
        </w:rPr>
      </w:pPr>
      <w:r w:rsidRPr="00BF2435">
        <w:rPr>
          <w:spacing w:val="2"/>
        </w:rPr>
        <w:t>капитальные вложения - 9 165 263,823 тыс. рублей;</w:t>
      </w:r>
    </w:p>
    <w:p w:rsidR="00BF2435" w:rsidRPr="00BF2435" w:rsidRDefault="00BF2435" w:rsidP="00BF2435">
      <w:pPr>
        <w:spacing w:line="360" w:lineRule="auto"/>
        <w:ind w:firstLine="709"/>
        <w:jc w:val="both"/>
        <w:rPr>
          <w:spacing w:val="2"/>
        </w:rPr>
      </w:pPr>
      <w:r w:rsidRPr="00BF2435">
        <w:rPr>
          <w:spacing w:val="2"/>
        </w:rPr>
        <w:t>НИОКР – 0,0 тыс. рублей;</w:t>
      </w:r>
    </w:p>
    <w:p w:rsidR="00BF2435" w:rsidRPr="00BF2435" w:rsidRDefault="00BF2435" w:rsidP="00BF2435">
      <w:pPr>
        <w:spacing w:line="360" w:lineRule="auto"/>
        <w:ind w:firstLine="709"/>
        <w:jc w:val="both"/>
        <w:rPr>
          <w:spacing w:val="2"/>
        </w:rPr>
      </w:pPr>
      <w:r w:rsidRPr="00BF2435">
        <w:rPr>
          <w:spacing w:val="2"/>
        </w:rPr>
        <w:t>«прочие нужды» - 0,0 тыс. рублей.</w:t>
      </w:r>
    </w:p>
    <w:p w:rsidR="00BF2435" w:rsidRPr="00BF2435" w:rsidRDefault="00BF2435" w:rsidP="00BF2435">
      <w:pPr>
        <w:spacing w:line="360" w:lineRule="auto"/>
        <w:ind w:firstLine="709"/>
        <w:jc w:val="both"/>
        <w:rPr>
          <w:spacing w:val="2"/>
        </w:rPr>
      </w:pPr>
      <w:r w:rsidRPr="00BF2435">
        <w:rPr>
          <w:b/>
          <w:bCs/>
          <w:spacing w:val="2"/>
        </w:rPr>
        <w:t>Привлечено средств на реализацию мероприятий Подпрограммы в 2015 году</w:t>
      </w:r>
      <w:r w:rsidRPr="00BF2435">
        <w:rPr>
          <w:spacing w:val="2"/>
        </w:rPr>
        <w:t xml:space="preserve"> из бюджетов субъектов Российской Федерации и местных бюджетов в объеме – 6 941 784,683 тыс. рублей («капитальные вложения» -  6 941 784,663 тыс. рублей, НИОКР – 0,0 тыс. рублей, «прочие нужды» - 0,0 тыс. рублей)</w:t>
      </w:r>
      <w:proofErr w:type="gramStart"/>
      <w:r w:rsidRPr="00BF2435">
        <w:rPr>
          <w:spacing w:val="2"/>
        </w:rPr>
        <w:t xml:space="preserve"> .</w:t>
      </w:r>
      <w:proofErr w:type="gramEnd"/>
    </w:p>
    <w:p w:rsidR="00BF2435" w:rsidRPr="00BF2435" w:rsidRDefault="00BF2435" w:rsidP="00BF2435">
      <w:pPr>
        <w:spacing w:line="360" w:lineRule="auto"/>
        <w:ind w:firstLine="709"/>
        <w:jc w:val="both"/>
        <w:rPr>
          <w:spacing w:val="2"/>
        </w:rPr>
      </w:pPr>
      <w:r w:rsidRPr="00BF2435">
        <w:rPr>
          <w:spacing w:val="2"/>
        </w:rPr>
        <w:t xml:space="preserve">Объем средств на реализацию мероприятий программы в 2015 году, предусмотренный Подпрограммой за счет внебюджетных источников, составляет 63 624 900,0 тыс. </w:t>
      </w:r>
      <w:r w:rsidRPr="00BF2435">
        <w:rPr>
          <w:spacing w:val="2"/>
        </w:rPr>
        <w:lastRenderedPageBreak/>
        <w:t>рубле</w:t>
      </w:r>
      <w:proofErr w:type="gramStart"/>
      <w:r w:rsidRPr="00BF2435">
        <w:rPr>
          <w:spacing w:val="2"/>
        </w:rPr>
        <w:t>й(</w:t>
      </w:r>
      <w:proofErr w:type="gramEnd"/>
      <w:r w:rsidRPr="00BF2435">
        <w:rPr>
          <w:spacing w:val="2"/>
        </w:rPr>
        <w:t>«капитальные вложения» -  0,0 тыс. рублей, НИОКР – 0,0 тыс. рублей, «прочие нужды» - 63 624 900, 0 тыс. рублей)</w:t>
      </w:r>
    </w:p>
    <w:p w:rsidR="00BF2435" w:rsidRPr="00BF2435" w:rsidRDefault="00BF2435" w:rsidP="00BF2435">
      <w:pPr>
        <w:spacing w:line="360" w:lineRule="auto"/>
        <w:ind w:firstLine="709"/>
        <w:jc w:val="both"/>
        <w:rPr>
          <w:spacing w:val="2"/>
        </w:rPr>
      </w:pPr>
      <w:r w:rsidRPr="00BF2435">
        <w:rPr>
          <w:spacing w:val="2"/>
        </w:rPr>
        <w:t>из них:</w:t>
      </w:r>
    </w:p>
    <w:p w:rsidR="00BF2435" w:rsidRPr="00BF2435" w:rsidRDefault="00BF2435" w:rsidP="00BF2435">
      <w:pPr>
        <w:spacing w:line="360" w:lineRule="auto"/>
        <w:ind w:firstLine="709"/>
        <w:jc w:val="both"/>
        <w:rPr>
          <w:spacing w:val="2"/>
        </w:rPr>
      </w:pPr>
      <w:r w:rsidRPr="00BF2435">
        <w:rPr>
          <w:spacing w:val="2"/>
        </w:rPr>
        <w:t>- внебюджетных сре</w:t>
      </w:r>
      <w:proofErr w:type="gramStart"/>
      <w:r w:rsidRPr="00BF2435">
        <w:rPr>
          <w:spacing w:val="2"/>
        </w:rPr>
        <w:t>дств пр</w:t>
      </w:r>
      <w:proofErr w:type="gramEnd"/>
      <w:r w:rsidRPr="00BF2435">
        <w:rPr>
          <w:spacing w:val="2"/>
        </w:rPr>
        <w:t>едусмотрено в размере 25 191 000,0 тыс. рублей, фактические расходы за отчетный период составили 2 605 089,2 тыс. рублей;</w:t>
      </w:r>
    </w:p>
    <w:p w:rsidR="00BF2435" w:rsidRPr="00BF2435" w:rsidRDefault="00BF2435" w:rsidP="00BF2435">
      <w:pPr>
        <w:spacing w:line="360" w:lineRule="auto"/>
        <w:ind w:firstLine="709"/>
        <w:jc w:val="both"/>
        <w:rPr>
          <w:spacing w:val="2"/>
        </w:rPr>
      </w:pPr>
      <w:r w:rsidRPr="00BF2435">
        <w:rPr>
          <w:spacing w:val="2"/>
        </w:rPr>
        <w:t>- фонда национального благосостояния в размере 38 433 900,0 тыс. рублей, фактические расходы за отчетный период составили 12 634 937,0 тыс. рублей.</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«Морской транспорт»</w:t>
      </w:r>
    </w:p>
    <w:p w:rsidR="00BF2435" w:rsidRPr="00BF2435" w:rsidRDefault="00BF2435" w:rsidP="00BF2435">
      <w:pPr>
        <w:suppressAutoHyphens/>
        <w:spacing w:line="360" w:lineRule="auto"/>
        <w:ind w:firstLine="709"/>
        <w:jc w:val="both"/>
        <w:rPr>
          <w:spacing w:val="2"/>
        </w:rPr>
      </w:pPr>
      <w:r w:rsidRPr="00BF2435">
        <w:rPr>
          <w:b/>
          <w:spacing w:val="2"/>
        </w:rPr>
        <w:t xml:space="preserve">Объем средств на реализацию мероприятий программы в 2015 году, </w:t>
      </w:r>
      <w:r w:rsidRPr="00BF2435">
        <w:rPr>
          <w:spacing w:val="2"/>
        </w:rPr>
        <w:t>за счет внебюджетных источников составляет 55 826 700,0 тыс. рублей («капитальные вложения» - 55 826 700,0 тыс. рублей).</w:t>
      </w:r>
    </w:p>
    <w:p w:rsidR="00BF2435" w:rsidRPr="00BF2435" w:rsidRDefault="00BF2435" w:rsidP="00BF2435">
      <w:pPr>
        <w:suppressAutoHyphens/>
        <w:spacing w:line="360" w:lineRule="auto"/>
        <w:ind w:firstLine="709"/>
        <w:jc w:val="both"/>
        <w:rPr>
          <w:spacing w:val="2"/>
        </w:rPr>
      </w:pPr>
      <w:r w:rsidRPr="00BF2435">
        <w:rPr>
          <w:b/>
          <w:bCs/>
          <w:spacing w:val="2"/>
        </w:rPr>
        <w:t xml:space="preserve">Привлечено </w:t>
      </w:r>
      <w:r w:rsidRPr="00BF2435">
        <w:rPr>
          <w:b/>
          <w:spacing w:val="2"/>
        </w:rPr>
        <w:t>средств на реализацию мероприятий программы в 2015 году</w:t>
      </w:r>
      <w:r w:rsidRPr="00BF2435">
        <w:rPr>
          <w:spacing w:val="2"/>
        </w:rPr>
        <w:t xml:space="preserve"> из</w:t>
      </w:r>
      <w:r w:rsidRPr="00BF2435">
        <w:rPr>
          <w:bCs/>
          <w:spacing w:val="2"/>
        </w:rPr>
        <w:t xml:space="preserve"> внебюджетных источников в объеме </w:t>
      </w:r>
      <w:r w:rsidRPr="00BF2435">
        <w:rPr>
          <w:spacing w:val="2"/>
        </w:rPr>
        <w:t>50 983 289,2 тыс. рублей («капитальные вложения»</w:t>
      </w:r>
      <w:r w:rsidRPr="00BF2435">
        <w:rPr>
          <w:b/>
          <w:spacing w:val="2"/>
        </w:rPr>
        <w:t xml:space="preserve"> </w:t>
      </w:r>
      <w:r w:rsidRPr="00BF2435">
        <w:rPr>
          <w:spacing w:val="2"/>
        </w:rPr>
        <w:t xml:space="preserve">- 50 983 289,2 тыс. рублей) – 91,3% </w:t>
      </w:r>
      <w:proofErr w:type="gramStart"/>
      <w:r w:rsidRPr="00BF2435">
        <w:rPr>
          <w:spacing w:val="2"/>
        </w:rPr>
        <w:t>от</w:t>
      </w:r>
      <w:proofErr w:type="gramEnd"/>
      <w:r w:rsidRPr="00BF2435">
        <w:rPr>
          <w:spacing w:val="2"/>
        </w:rPr>
        <w:t xml:space="preserve"> запланированного.</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«Внутренний водный транспорт»</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Объем  средств  на реализацию мероприятий подпрограммы в 2015 году за счет внебюджетных источников составляет 4 013 900,0 тыс. рублей («капитальные вложения» - 3 984 900,0 тыс. рублей, НИОКР – 29 000,0 тыс. рублей, «прочие нужды» - 0,0 тыс. рублей).</w:t>
      </w:r>
    </w:p>
    <w:p w:rsidR="00BF2435" w:rsidRPr="00BF2435" w:rsidRDefault="00BF2435" w:rsidP="00BF2435">
      <w:pPr>
        <w:suppressAutoHyphens/>
        <w:spacing w:line="360" w:lineRule="auto"/>
        <w:ind w:firstLine="709"/>
        <w:jc w:val="both"/>
        <w:rPr>
          <w:spacing w:val="2"/>
          <w:shd w:val="clear" w:color="auto" w:fill="FFFFFF"/>
        </w:rPr>
      </w:pPr>
      <w:r w:rsidRPr="00BF2435">
        <w:rPr>
          <w:b/>
          <w:bCs/>
          <w:spacing w:val="2"/>
        </w:rPr>
        <w:t xml:space="preserve">Привлечено </w:t>
      </w:r>
      <w:r w:rsidRPr="00BF2435">
        <w:rPr>
          <w:b/>
          <w:spacing w:val="2"/>
        </w:rPr>
        <w:t>средств на реализацию мероприятий программы в 2015 году</w:t>
      </w:r>
      <w:r w:rsidRPr="00BF2435">
        <w:rPr>
          <w:spacing w:val="2"/>
        </w:rPr>
        <w:t xml:space="preserve"> из</w:t>
      </w:r>
      <w:r w:rsidRPr="00BF2435">
        <w:rPr>
          <w:bCs/>
          <w:spacing w:val="2"/>
        </w:rPr>
        <w:t xml:space="preserve"> внебюджетных источников в объеме </w:t>
      </w:r>
      <w:r w:rsidRPr="00BF2435">
        <w:rPr>
          <w:spacing w:val="2"/>
        </w:rPr>
        <w:t>3 984 900,0 тыс. рублей («капитальные вложения»</w:t>
      </w:r>
      <w:r w:rsidRPr="00BF2435">
        <w:rPr>
          <w:b/>
          <w:spacing w:val="2"/>
        </w:rPr>
        <w:t xml:space="preserve"> </w:t>
      </w:r>
      <w:r w:rsidRPr="00BF2435">
        <w:rPr>
          <w:spacing w:val="2"/>
        </w:rPr>
        <w:t xml:space="preserve">- 3 984 900,0 тыс. рублей, НИОКР – 0,0 тыс. рублей) – 99,3% от запланированного; общий объем средств </w:t>
      </w:r>
      <w:r w:rsidRPr="00BF2435">
        <w:rPr>
          <w:spacing w:val="2"/>
          <w:shd w:val="clear" w:color="auto" w:fill="FFFFFF"/>
        </w:rPr>
        <w:t xml:space="preserve">за счет указанных источников </w:t>
      </w:r>
      <w:r w:rsidRPr="00BF2435">
        <w:rPr>
          <w:b/>
          <w:spacing w:val="2"/>
          <w:shd w:val="clear" w:color="auto" w:fill="FFFFFF"/>
        </w:rPr>
        <w:t xml:space="preserve">3 984 900,0 </w:t>
      </w:r>
      <w:r w:rsidRPr="00BF2435">
        <w:rPr>
          <w:spacing w:val="2"/>
          <w:shd w:val="clear" w:color="auto" w:fill="FFFFFF"/>
        </w:rPr>
        <w:t xml:space="preserve">тыс. рублей, 99,3% </w:t>
      </w:r>
      <w:proofErr w:type="gramStart"/>
      <w:r w:rsidRPr="00BF2435">
        <w:rPr>
          <w:spacing w:val="2"/>
          <w:shd w:val="clear" w:color="auto" w:fill="FFFFFF"/>
        </w:rPr>
        <w:t>от</w:t>
      </w:r>
      <w:proofErr w:type="gramEnd"/>
      <w:r w:rsidRPr="00BF2435">
        <w:rPr>
          <w:spacing w:val="2"/>
          <w:shd w:val="clear" w:color="auto" w:fill="FFFFFF"/>
        </w:rPr>
        <w:t xml:space="preserve"> запланированного. </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«Гражданская авиация»</w:t>
      </w:r>
    </w:p>
    <w:p w:rsidR="00BF2435" w:rsidRPr="00BF2435" w:rsidRDefault="00BF2435" w:rsidP="00BF2435">
      <w:pPr>
        <w:suppressAutoHyphens/>
        <w:spacing w:line="360" w:lineRule="auto"/>
        <w:ind w:firstLine="709"/>
        <w:jc w:val="both"/>
        <w:rPr>
          <w:spacing w:val="2"/>
        </w:rPr>
      </w:pPr>
      <w:proofErr w:type="gramStart"/>
      <w:r w:rsidRPr="00BF2435">
        <w:rPr>
          <w:b/>
          <w:spacing w:val="2"/>
        </w:rPr>
        <w:t xml:space="preserve">Объем средств на реализацию мероприятий программы в 2015 году, </w:t>
      </w:r>
      <w:r w:rsidRPr="00BF2435">
        <w:rPr>
          <w:spacing w:val="2"/>
        </w:rPr>
        <w:t xml:space="preserve">предусмотренный </w:t>
      </w:r>
      <w:r w:rsidR="00443FA0">
        <w:rPr>
          <w:spacing w:val="2"/>
        </w:rPr>
        <w:t>корректировкой программы</w:t>
      </w:r>
      <w:r w:rsidRPr="00BF2435">
        <w:rPr>
          <w:spacing w:val="2"/>
        </w:rPr>
        <w:t xml:space="preserve">, за счет средств субъектов Российской Федерации и местных бюджетов  составляет </w:t>
      </w:r>
      <w:r w:rsidRPr="00BF2435">
        <w:rPr>
          <w:b/>
          <w:spacing w:val="2"/>
        </w:rPr>
        <w:t xml:space="preserve">3 348 100,0 </w:t>
      </w:r>
      <w:r w:rsidRPr="00BF2435">
        <w:rPr>
          <w:spacing w:val="2"/>
        </w:rPr>
        <w:t>тыс. рублей («капитальные вложения» объекты:</w:t>
      </w:r>
      <w:proofErr w:type="gramEnd"/>
      <w:r w:rsidRPr="00BF2435">
        <w:rPr>
          <w:spacing w:val="2"/>
        </w:rPr>
        <w:t xml:space="preserve"> </w:t>
      </w:r>
      <w:proofErr w:type="gramStart"/>
      <w:r w:rsidRPr="00BF2435">
        <w:rPr>
          <w:spacing w:val="2"/>
        </w:rPr>
        <w:t xml:space="preserve">Южный (Ростов-на-Дону), Саранск, Бесовец (Петрозаводск), Оренбург, Центральный (Саратов), Шпаковское (Ставрополь), Толмачево (Новосибирск), Южно-Сахалинск, Добрынское (Владимир), Липецк,  - </w:t>
      </w:r>
      <w:r w:rsidRPr="00BF2435">
        <w:rPr>
          <w:b/>
          <w:spacing w:val="2"/>
        </w:rPr>
        <w:t>3 348 100,0</w:t>
      </w:r>
      <w:r w:rsidRPr="00BF2435">
        <w:rPr>
          <w:spacing w:val="2"/>
        </w:rPr>
        <w:t xml:space="preserve"> тыс. рублей, НИОКР - </w:t>
      </w:r>
      <w:r w:rsidRPr="00BF2435">
        <w:rPr>
          <w:b/>
          <w:spacing w:val="2"/>
        </w:rPr>
        <w:t xml:space="preserve">0,0 </w:t>
      </w:r>
      <w:r w:rsidRPr="00BF2435">
        <w:rPr>
          <w:spacing w:val="2"/>
        </w:rPr>
        <w:t xml:space="preserve">тыс. рублей, «прочие нужды» - </w:t>
      </w:r>
      <w:r w:rsidRPr="00BF2435">
        <w:rPr>
          <w:b/>
          <w:spacing w:val="2"/>
        </w:rPr>
        <w:t>0,0</w:t>
      </w:r>
      <w:r w:rsidRPr="00BF2435">
        <w:rPr>
          <w:spacing w:val="2"/>
        </w:rPr>
        <w:t xml:space="preserve"> тыс. рублей), за счет внебюджетных источников составляет </w:t>
      </w:r>
      <w:r w:rsidRPr="00BF2435">
        <w:rPr>
          <w:b/>
          <w:spacing w:val="2"/>
        </w:rPr>
        <w:t>132 639 000,0</w:t>
      </w:r>
      <w:r w:rsidRPr="00BF2435">
        <w:rPr>
          <w:spacing w:val="2"/>
        </w:rPr>
        <w:t xml:space="preserve"> тыс. рублей («капитальные вложения» - </w:t>
      </w:r>
      <w:r w:rsidRPr="00BF2435">
        <w:rPr>
          <w:b/>
          <w:spacing w:val="2"/>
        </w:rPr>
        <w:t>132 639 000,0</w:t>
      </w:r>
      <w:r w:rsidRPr="00BF2435">
        <w:rPr>
          <w:spacing w:val="2"/>
        </w:rPr>
        <w:t xml:space="preserve"> тыс. рублей, в том числе: объекты - Домодедово-2 зона, Домодедово 1 и 2 очередь, Шереметьево 1</w:t>
      </w:r>
      <w:proofErr w:type="gramEnd"/>
      <w:r w:rsidRPr="00BF2435">
        <w:rPr>
          <w:spacing w:val="2"/>
        </w:rPr>
        <w:t xml:space="preserve"> </w:t>
      </w:r>
      <w:proofErr w:type="gramStart"/>
      <w:r w:rsidRPr="00BF2435">
        <w:rPr>
          <w:spacing w:val="2"/>
        </w:rPr>
        <w:t xml:space="preserve">очередь,  Шереметьево ВПП-3, Храброво (Калининград), Волгоград, Южный (Ростов-на-Дону), Нижний Новгород ИВПП-1, Курумоч (Самара), Кольцово (Екатеринбург), Развитие медицинского центра гражданской авиации, Чертовицкое (Воронеж), Бесовец (Петрозаводск), Краснодар, Минеральные Воды, </w:t>
      </w:r>
      <w:r w:rsidRPr="00BF2435">
        <w:rPr>
          <w:spacing w:val="2"/>
        </w:rPr>
        <w:lastRenderedPageBreak/>
        <w:t>Уфа, Бегишево (Нижнекамск), Оренбург, Центральный (Саратов), Баландино (Челябинск), Норильск, Новый (Хабаровск), Шпаковское (Ставрополь), Толмачево (Новосибирск),</w:t>
      </w:r>
      <w:proofErr w:type="gramEnd"/>
      <w:r w:rsidRPr="00BF2435">
        <w:rPr>
          <w:spacing w:val="2"/>
        </w:rPr>
        <w:t xml:space="preserve"> </w:t>
      </w:r>
      <w:proofErr w:type="gramStart"/>
      <w:r w:rsidRPr="00BF2435">
        <w:rPr>
          <w:spacing w:val="2"/>
        </w:rPr>
        <w:t xml:space="preserve">Игнатьево (Благовещенск), Сокол (Магадан), Шереметьево вторая очередь, Алыкель (Норильск), Братск, Южно-Сахалинск, Мурманск, Анапа, Абакан, Кадала (Чита), Горно-Алтайск, Магас, Нижневартовск, Донское (Тамбов) на сумму </w:t>
      </w:r>
      <w:r w:rsidRPr="00BF2435">
        <w:rPr>
          <w:b/>
          <w:spacing w:val="2"/>
        </w:rPr>
        <w:t xml:space="preserve">42 639 000,0 </w:t>
      </w:r>
      <w:r w:rsidRPr="00BF2435">
        <w:rPr>
          <w:spacing w:val="2"/>
        </w:rPr>
        <w:t xml:space="preserve">тыс. рублей и обновление парка воздушных судов авиаперевозчиков Российской Федерации на сумму </w:t>
      </w:r>
      <w:r w:rsidRPr="00BF2435">
        <w:rPr>
          <w:b/>
          <w:spacing w:val="2"/>
        </w:rPr>
        <w:t>90 000 000,0</w:t>
      </w:r>
      <w:r w:rsidRPr="00BF2435">
        <w:rPr>
          <w:spacing w:val="2"/>
        </w:rPr>
        <w:t xml:space="preserve"> тыс. рублей, НИОКР - </w:t>
      </w:r>
      <w:r w:rsidRPr="00BF2435">
        <w:rPr>
          <w:b/>
          <w:spacing w:val="2"/>
        </w:rPr>
        <w:t>0,0</w:t>
      </w:r>
      <w:r w:rsidRPr="00BF2435">
        <w:rPr>
          <w:spacing w:val="2"/>
        </w:rPr>
        <w:t xml:space="preserve"> тыс. рублей, «прочие нужды» - </w:t>
      </w:r>
      <w:r w:rsidRPr="00BF2435">
        <w:rPr>
          <w:b/>
          <w:spacing w:val="2"/>
        </w:rPr>
        <w:t>0,0</w:t>
      </w:r>
      <w:r w:rsidRPr="00BF2435">
        <w:rPr>
          <w:spacing w:val="2"/>
        </w:rPr>
        <w:t xml:space="preserve"> тыс. рублей).</w:t>
      </w:r>
      <w:proofErr w:type="gramEnd"/>
    </w:p>
    <w:p w:rsidR="00BF2435" w:rsidRPr="00BF2435" w:rsidRDefault="00BF2435" w:rsidP="00BF2435">
      <w:pPr>
        <w:suppressAutoHyphens/>
        <w:spacing w:line="360" w:lineRule="auto"/>
        <w:ind w:firstLine="709"/>
        <w:jc w:val="both"/>
        <w:rPr>
          <w:spacing w:val="2"/>
        </w:rPr>
      </w:pPr>
      <w:proofErr w:type="gramStart"/>
      <w:r w:rsidRPr="00BF2435">
        <w:rPr>
          <w:b/>
          <w:bCs/>
          <w:spacing w:val="2"/>
        </w:rPr>
        <w:t xml:space="preserve">Привлечено средств на реализацию мероприятий программы </w:t>
      </w:r>
      <w:r w:rsidRPr="00BF2435">
        <w:rPr>
          <w:b/>
          <w:spacing w:val="2"/>
        </w:rPr>
        <w:t>в 2015 году</w:t>
      </w:r>
      <w:r w:rsidRPr="00BF2435">
        <w:rPr>
          <w:spacing w:val="2"/>
        </w:rPr>
        <w:t xml:space="preserve"> из бюджетов субъектов Российской Федерации и местных бюджетов в объеме </w:t>
      </w:r>
      <w:r w:rsidRPr="00BF2435">
        <w:rPr>
          <w:b/>
          <w:spacing w:val="2"/>
        </w:rPr>
        <w:t>674 253,2</w:t>
      </w:r>
      <w:r w:rsidRPr="00BF2435">
        <w:rPr>
          <w:spacing w:val="2"/>
        </w:rPr>
        <w:t xml:space="preserve"> тыс. рублей («капитальные вложения» - </w:t>
      </w:r>
      <w:r w:rsidRPr="00BF2435">
        <w:rPr>
          <w:b/>
          <w:spacing w:val="2"/>
        </w:rPr>
        <w:t>674 253,2</w:t>
      </w:r>
      <w:r w:rsidRPr="00BF2435">
        <w:rPr>
          <w:spacing w:val="2"/>
        </w:rPr>
        <w:t xml:space="preserve"> тыс. рублей по объектам:</w:t>
      </w:r>
      <w:proofErr w:type="gramEnd"/>
      <w:r w:rsidRPr="00BF2435">
        <w:rPr>
          <w:spacing w:val="2"/>
        </w:rPr>
        <w:t xml:space="preserve"> </w:t>
      </w:r>
      <w:proofErr w:type="gramStart"/>
      <w:r w:rsidRPr="00BF2435">
        <w:rPr>
          <w:spacing w:val="2"/>
        </w:rPr>
        <w:t xml:space="preserve">Центральный (Саратов), Кызыл, Нарьян-Мар, Махачкала, Липецк, НИОКР - </w:t>
      </w:r>
      <w:r w:rsidRPr="00BF2435">
        <w:rPr>
          <w:b/>
          <w:spacing w:val="2"/>
        </w:rPr>
        <w:t>0,0</w:t>
      </w:r>
      <w:r w:rsidRPr="00BF2435">
        <w:rPr>
          <w:spacing w:val="2"/>
        </w:rPr>
        <w:t xml:space="preserve"> тыс. рублей, «прочие нужды» - </w:t>
      </w:r>
      <w:r w:rsidRPr="00BF2435">
        <w:rPr>
          <w:b/>
          <w:spacing w:val="2"/>
        </w:rPr>
        <w:t>0,0</w:t>
      </w:r>
      <w:r w:rsidRPr="00BF2435">
        <w:rPr>
          <w:spacing w:val="2"/>
        </w:rPr>
        <w:t xml:space="preserve"> тыс. рублей) - </w:t>
      </w:r>
      <w:r w:rsidRPr="00BF2435">
        <w:rPr>
          <w:b/>
          <w:spacing w:val="2"/>
        </w:rPr>
        <w:t>20,1%</w:t>
      </w:r>
      <w:r w:rsidRPr="00BF2435">
        <w:rPr>
          <w:spacing w:val="2"/>
        </w:rPr>
        <w:t xml:space="preserve"> от запланированного.</w:t>
      </w:r>
      <w:proofErr w:type="gramEnd"/>
    </w:p>
    <w:p w:rsidR="00BF2435" w:rsidRPr="00BF2435" w:rsidRDefault="00BF2435" w:rsidP="00BF2435">
      <w:pPr>
        <w:suppressAutoHyphens/>
        <w:spacing w:line="360" w:lineRule="auto"/>
        <w:ind w:firstLine="709"/>
        <w:jc w:val="both"/>
        <w:rPr>
          <w:spacing w:val="2"/>
        </w:rPr>
      </w:pPr>
      <w:r w:rsidRPr="00BF2435">
        <w:rPr>
          <w:spacing w:val="2"/>
        </w:rPr>
        <w:t xml:space="preserve">В целях повышения привлечения денежных средств и мониторинга хода строительства объектов аэропортовой инфраструктуры, финансируемых за счет бюджета субъекта Российской Федерации, Росавиация заключила ряд соглашений о софинансировании с субъектами Российской Федерации по объектам: </w:t>
      </w:r>
      <w:proofErr w:type="gramStart"/>
      <w:r w:rsidRPr="00BF2435">
        <w:rPr>
          <w:spacing w:val="2"/>
        </w:rPr>
        <w:t>«Строительство аэропортового комплекса «Южный» (г. Ростов-на-Дону)», «Реконструкция аэропортового комплекса г. Саранск», «Реконструкция аэропортового комплекса г. Оренбург», «Строительство аэропортового комплекса «Центральный» (г. Саратов)», «Реконструкция аэропортового комплекса «Шпаковское» (г. Ставрополь, Ставропольский край)», «Реконструкция и развитие аэропорта (аэродрома) Южно-Сахалинск (Сахалинская область)», «Реконструкция аэропортового комплекса г. Липецк».</w:t>
      </w:r>
      <w:proofErr w:type="gramEnd"/>
    </w:p>
    <w:p w:rsidR="00BF2435" w:rsidRPr="00BF2435" w:rsidRDefault="00BF2435" w:rsidP="00BF2435">
      <w:pPr>
        <w:suppressAutoHyphens/>
        <w:spacing w:line="360" w:lineRule="auto"/>
        <w:ind w:firstLine="709"/>
        <w:jc w:val="both"/>
        <w:rPr>
          <w:spacing w:val="2"/>
        </w:rPr>
      </w:pPr>
      <w:r w:rsidRPr="00BF2435">
        <w:rPr>
          <w:spacing w:val="2"/>
        </w:rPr>
        <w:t xml:space="preserve">Росавиация направила письма субъектам Российской Федерации с предложениями о заключении соглашений по софинансированию по объектам: </w:t>
      </w:r>
      <w:proofErr w:type="gramStart"/>
      <w:r w:rsidRPr="00BF2435">
        <w:rPr>
          <w:spacing w:val="2"/>
        </w:rPr>
        <w:t xml:space="preserve">«Реконструкция аэропортового комплекса «Бесовец» (г. Петрозаводск, Республика Карелия), «Реконструкция аэропортового комплекса «Толмачево» (г. Новосибирск)». </w:t>
      </w:r>
      <w:proofErr w:type="gramEnd"/>
    </w:p>
    <w:p w:rsidR="00BF2435" w:rsidRPr="00BF2435" w:rsidRDefault="00BF2435" w:rsidP="00BF2435">
      <w:pPr>
        <w:suppressAutoHyphens/>
        <w:spacing w:line="360" w:lineRule="auto"/>
        <w:ind w:firstLine="709"/>
        <w:jc w:val="both"/>
        <w:rPr>
          <w:spacing w:val="2"/>
        </w:rPr>
      </w:pPr>
      <w:proofErr w:type="gramStart"/>
      <w:r w:rsidRPr="00BF2435">
        <w:rPr>
          <w:b/>
          <w:spacing w:val="2"/>
        </w:rPr>
        <w:t>Из внебюджетных источников</w:t>
      </w:r>
      <w:r w:rsidRPr="00BF2435">
        <w:rPr>
          <w:spacing w:val="2"/>
        </w:rPr>
        <w:t xml:space="preserve"> в объеме, всего </w:t>
      </w:r>
      <w:r w:rsidRPr="00BF2435">
        <w:rPr>
          <w:b/>
          <w:spacing w:val="2"/>
        </w:rPr>
        <w:t>171 476 040,0</w:t>
      </w:r>
      <w:r w:rsidRPr="00BF2435">
        <w:rPr>
          <w:spacing w:val="2"/>
        </w:rPr>
        <w:t xml:space="preserve"> тыс. рублей («капитальные вложения» - </w:t>
      </w:r>
      <w:r w:rsidRPr="00BF2435">
        <w:rPr>
          <w:b/>
          <w:spacing w:val="2"/>
        </w:rPr>
        <w:t>171 476 040,0</w:t>
      </w:r>
      <w:r w:rsidRPr="00BF2435">
        <w:rPr>
          <w:spacing w:val="2"/>
        </w:rPr>
        <w:t xml:space="preserve"> тыс. рублей, в том числе - </w:t>
      </w:r>
      <w:r w:rsidRPr="00BF2435">
        <w:rPr>
          <w:b/>
          <w:spacing w:val="2"/>
        </w:rPr>
        <w:t>14 506 317,4</w:t>
      </w:r>
      <w:r w:rsidRPr="00BF2435">
        <w:rPr>
          <w:spacing w:val="2"/>
        </w:rPr>
        <w:t xml:space="preserve"> тыс. рублей по объектам аэропортовой инфраструктуры:</w:t>
      </w:r>
      <w:proofErr w:type="gramEnd"/>
      <w:r w:rsidRPr="00BF2435">
        <w:rPr>
          <w:spacing w:val="2"/>
        </w:rPr>
        <w:t xml:space="preserve"> </w:t>
      </w:r>
      <w:proofErr w:type="gramStart"/>
      <w:r w:rsidRPr="00BF2435">
        <w:rPr>
          <w:spacing w:val="2"/>
        </w:rPr>
        <w:t xml:space="preserve">Домодедово, Шереметьево, Храброво (Калининград), Волгоград, Южный (Ростов-на-Дону), Саранск, Нижний Новгород, Курумоч (Самара), Кольцово (Екатеринбург), Минеральные Воды, Уфа, Бегишево (Нижнекамск), Центральный (Саратов), Норильск, Новый (Хабаровск), Кызыл, Баратаевка (Ульяновск), Толмачево (Новосибирск), Талаги (Архангельск), Нарьян-Мар, Братск, Южно-Сахалинск, Внуково, Казань, Михайловка (Барнаул), Нариманово (Астрахань), Иркутск, Большое Савино (Пермь) и в сумме - </w:t>
      </w:r>
      <w:r w:rsidRPr="00BF2435">
        <w:rPr>
          <w:b/>
          <w:spacing w:val="2"/>
        </w:rPr>
        <w:t>156 969 722,6</w:t>
      </w:r>
      <w:r w:rsidRPr="00BF2435">
        <w:rPr>
          <w:spacing w:val="2"/>
        </w:rPr>
        <w:t xml:space="preserve"> тыс. рублей по направлению обновление парка воздушных </w:t>
      </w:r>
      <w:r w:rsidRPr="00BF2435">
        <w:rPr>
          <w:spacing w:val="2"/>
        </w:rPr>
        <w:lastRenderedPageBreak/>
        <w:t>судов авиаперевозчиков Российской</w:t>
      </w:r>
      <w:proofErr w:type="gramEnd"/>
      <w:r w:rsidRPr="00BF2435">
        <w:rPr>
          <w:spacing w:val="2"/>
        </w:rPr>
        <w:t xml:space="preserve"> </w:t>
      </w:r>
      <w:proofErr w:type="gramStart"/>
      <w:r w:rsidRPr="00BF2435">
        <w:rPr>
          <w:spacing w:val="2"/>
        </w:rPr>
        <w:t xml:space="preserve">Федерации, НИОКР - </w:t>
      </w:r>
      <w:r w:rsidRPr="00BF2435">
        <w:rPr>
          <w:b/>
          <w:spacing w:val="2"/>
        </w:rPr>
        <w:t>0,0</w:t>
      </w:r>
      <w:r w:rsidRPr="00BF2435">
        <w:rPr>
          <w:spacing w:val="2"/>
        </w:rPr>
        <w:t xml:space="preserve"> тыс. рублей, «прочие нужды» - </w:t>
      </w:r>
      <w:r w:rsidRPr="00BF2435">
        <w:rPr>
          <w:b/>
          <w:spacing w:val="2"/>
        </w:rPr>
        <w:t>0,0</w:t>
      </w:r>
      <w:r w:rsidRPr="00BF2435">
        <w:rPr>
          <w:spacing w:val="2"/>
        </w:rPr>
        <w:t xml:space="preserve"> тыс. рублей) - </w:t>
      </w:r>
      <w:r w:rsidRPr="00BF2435">
        <w:rPr>
          <w:b/>
          <w:spacing w:val="2"/>
        </w:rPr>
        <w:t>129,3%</w:t>
      </w:r>
      <w:r w:rsidRPr="00BF2435">
        <w:rPr>
          <w:spacing w:val="2"/>
        </w:rPr>
        <w:t xml:space="preserve"> от запланированного. </w:t>
      </w:r>
      <w:proofErr w:type="gramEnd"/>
    </w:p>
    <w:p w:rsidR="00BF2435" w:rsidRPr="00BF2435" w:rsidRDefault="00BF2435" w:rsidP="00BF2435">
      <w:pPr>
        <w:suppressAutoHyphens/>
        <w:spacing w:line="360" w:lineRule="auto"/>
        <w:ind w:firstLine="709"/>
        <w:jc w:val="both"/>
        <w:rPr>
          <w:spacing w:val="2"/>
        </w:rPr>
      </w:pPr>
      <w:r w:rsidRPr="00BF2435">
        <w:rPr>
          <w:spacing w:val="2"/>
        </w:rPr>
        <w:t xml:space="preserve">В целях повышения привлечения денежных средств за счет внебюджетных источников финансирования по направлению строительство аэропортовой инфраструктуры и мониторинга хода строительства объектов, финансируемых за счет тех же средств, Росавиация заключила ряд соглашений о софинансировании с инвесторами по объектам: </w:t>
      </w:r>
      <w:proofErr w:type="gramStart"/>
      <w:r w:rsidRPr="00BF2435">
        <w:rPr>
          <w:spacing w:val="2"/>
        </w:rPr>
        <w:t>«Строительство и реконструкция объектов аэропортового комплекса Домодедово (Московская область)», «Строительство и реконструкция объектов аэропортового комплекса Шереметьево (Московская область)», «Реконструкции и развития аэропорта «Храброво», г. Калининград, Калининградская область», «Реконструкция аэропортового комплекса г. Волгоград (Волгоградская область)», «Развитие международного аэропорта «Нижний Новгород» (Нижегородская область)», «Реконструкция и модернизация международного аэропорта «Курумоч» (г. Самара, Самарская область)», «Реконструкция аэропортового  комплекса «Кольцово» (г. Екатеринбург, Свердловская область)», «Реконструкция</w:t>
      </w:r>
      <w:proofErr w:type="gramEnd"/>
      <w:r w:rsidRPr="00BF2435">
        <w:rPr>
          <w:spacing w:val="2"/>
        </w:rPr>
        <w:t xml:space="preserve"> </w:t>
      </w:r>
      <w:proofErr w:type="gramStart"/>
      <w:r w:rsidRPr="00BF2435">
        <w:rPr>
          <w:spacing w:val="2"/>
        </w:rPr>
        <w:t>и развитие аэродрома аэропорта «Краснодар», Краснодарский край», «Реконструкция аэропортового комплекса (г. Минеральные Воды, Ставропольский край)», «Реконструкция аэропортового комплекса в г. Уфе (Республика Башкортостан)», «Реконструкция аэропортового комплекса «Бегишево» (г. Нижнекамск, Республика Татарстан)», Реконструкция аэропортового комплекса (г. Оренбург), г. Оренбург, «Реконструкция аэропортового комплекса (г. Норильск, Красноярский край)», «Реконструкция аэропортового комплекса «Новый» (г. Хабаровск, Хабаровский край)», «Реконструкция аэропортового комплекса «Баратаевка» (г. Ульяновск, Ульяновская</w:t>
      </w:r>
      <w:proofErr w:type="gramEnd"/>
      <w:r w:rsidRPr="00BF2435">
        <w:rPr>
          <w:spacing w:val="2"/>
        </w:rPr>
        <w:t xml:space="preserve"> </w:t>
      </w:r>
      <w:proofErr w:type="gramStart"/>
      <w:r w:rsidRPr="00BF2435">
        <w:rPr>
          <w:spacing w:val="2"/>
        </w:rPr>
        <w:t>область)», «Реконструкция аэропортового комплекса «Шпаковское» (г. Ставрополь, Ставропольский край)», «Реконструкция аэропортового комплекса «Толмачево» (г. Новосибирск, Новосибирской области)», «Реконструкция аэропортового комплекса «Талаги» (г, Архангельск, Архангельская область)», «Реконструкция объектов аэропортового комплекса г. Братска (Иркутская область)», «Реконструкция аэродрома в аэропорту Анапа, Краснодарский край», «Реконструкция и развитие аэропорта Внуково (Московская область)», «Реконструкция аэропортового комплекса (г. Казань)», «Реконструкция аэропортового комплекса «Михайловка» (г. Барнаул, Алтайский край</w:t>
      </w:r>
      <w:proofErr w:type="gramEnd"/>
      <w:r w:rsidRPr="00BF2435">
        <w:rPr>
          <w:spacing w:val="2"/>
        </w:rPr>
        <w:t>)», «Реконструкция аэропортового комплекса «Нариманово» (г. Астрахань)», «Реконструкция аэропортового комплекса «Большое Савино» (г. Пермь)».</w:t>
      </w:r>
    </w:p>
    <w:p w:rsidR="00BF2435" w:rsidRPr="00BF2435" w:rsidRDefault="00BF2435" w:rsidP="00BF2435">
      <w:pPr>
        <w:suppressAutoHyphens/>
        <w:spacing w:line="360" w:lineRule="auto"/>
        <w:ind w:firstLine="709"/>
        <w:jc w:val="both"/>
        <w:rPr>
          <w:spacing w:val="2"/>
        </w:rPr>
      </w:pPr>
      <w:r w:rsidRPr="00BF2435">
        <w:rPr>
          <w:spacing w:val="2"/>
        </w:rPr>
        <w:t xml:space="preserve">Были направлены в адрес субъектов Российской Федерации обращения с предложением о необходимости привлечения инвесторов по объектам: </w:t>
      </w:r>
      <w:proofErr w:type="gramStart"/>
      <w:r w:rsidRPr="00BF2435">
        <w:rPr>
          <w:spacing w:val="2"/>
        </w:rPr>
        <w:t xml:space="preserve">«Строительство аэропортового комплекса «Южный» (г. Ростов-на-Дону)», «Реконструкция аэропортового комплекса (г. Саранск)», «Реконструкция аэропортового комплекса «Чертовицкое» (г. Воронеж)», </w:t>
      </w:r>
      <w:r w:rsidRPr="00BF2435">
        <w:rPr>
          <w:spacing w:val="2"/>
        </w:rPr>
        <w:lastRenderedPageBreak/>
        <w:t>«Реконструкция аэропортового комплекса «Бесовец» (г. Петрозаводск, Республика Карелия)», «Строительство аэропортового комплекса «Центральный» (г. Саратов)», «Реконструкция аэропортового комплекса «Баландино» (г. Челябинск)», «Реконструкция аэропортового комплекса г. Кызыл (Республика Тыва)», «Строительство и реконструкция аэропортового комплекса «Игнатьево» (г. Благовещенск, Амурская область)», «Комплексный проект по реконструкции аэропортового комплекса</w:t>
      </w:r>
      <w:proofErr w:type="gramEnd"/>
      <w:r w:rsidRPr="00BF2435">
        <w:rPr>
          <w:spacing w:val="2"/>
        </w:rPr>
        <w:t xml:space="preserve"> «</w:t>
      </w:r>
      <w:proofErr w:type="gramStart"/>
      <w:r w:rsidRPr="00BF2435">
        <w:rPr>
          <w:spacing w:val="2"/>
        </w:rPr>
        <w:t>Сокол» (г. Магадан, Магаданская область)», «Реконструкция аэропортового комплекса (г. Нарьян-Мар, Ненецкий автономный округ)», «Реконструкция и развитие аэропорта (аэродрома) Южно-Сахалинск (Сахалинская область)», «Строительство нового аэропортового комплекса (г. Иркутск)», «Реконструкция аэропортового комплекса (г. Мурманск, Мурманская область)», «Реконструкция аэропортового комплекса Абакан, Республика Хакасия», «Реконструкция аэропортового комплекса «Кадала» (г. Чита)», «Реконструкция аэропорта Горно-Алтайск», «Реконструкция аэропортового комплекса (г. Магас)», «Республика Ингушетия, Реконструкция аэропортового комплекса (г</w:t>
      </w:r>
      <w:proofErr w:type="gramEnd"/>
      <w:r w:rsidRPr="00BF2435">
        <w:rPr>
          <w:spacing w:val="2"/>
        </w:rPr>
        <w:t xml:space="preserve">. </w:t>
      </w:r>
      <w:proofErr w:type="gramStart"/>
      <w:r w:rsidRPr="00BF2435">
        <w:rPr>
          <w:spacing w:val="2"/>
        </w:rPr>
        <w:t>Нижневартовск, Ханты-Мансийский автономный округ - Югра)», «Реконструкция аэропортового комплекса «Донское» (г. Тамбов)».</w:t>
      </w:r>
      <w:proofErr w:type="gramEnd"/>
    </w:p>
    <w:p w:rsidR="00BF2435" w:rsidRPr="00BF2435" w:rsidRDefault="00BF2435" w:rsidP="00BF2435">
      <w:pPr>
        <w:suppressAutoHyphens/>
        <w:spacing w:line="360" w:lineRule="auto"/>
        <w:ind w:firstLine="709"/>
        <w:jc w:val="both"/>
        <w:rPr>
          <w:spacing w:val="2"/>
        </w:rPr>
      </w:pPr>
      <w:r w:rsidRPr="00BF2435">
        <w:rPr>
          <w:spacing w:val="2"/>
        </w:rPr>
        <w:t xml:space="preserve">Общий объем </w:t>
      </w:r>
      <w:proofErr w:type="gramStart"/>
      <w:r w:rsidRPr="00BF2435">
        <w:rPr>
          <w:spacing w:val="2"/>
        </w:rPr>
        <w:t>привлеченного</w:t>
      </w:r>
      <w:proofErr w:type="gramEnd"/>
      <w:r w:rsidRPr="00BF2435">
        <w:rPr>
          <w:spacing w:val="2"/>
        </w:rPr>
        <w:t xml:space="preserve"> софинансирования за счет указанных источников - </w:t>
      </w:r>
      <w:r w:rsidRPr="00BF2435">
        <w:rPr>
          <w:b/>
          <w:spacing w:val="2"/>
        </w:rPr>
        <w:t>172 150 293,2</w:t>
      </w:r>
      <w:r w:rsidRPr="00BF2435">
        <w:rPr>
          <w:spacing w:val="2"/>
        </w:rPr>
        <w:t xml:space="preserve"> тыс. рублей, </w:t>
      </w:r>
      <w:r w:rsidRPr="00BF2435">
        <w:rPr>
          <w:b/>
          <w:spacing w:val="2"/>
        </w:rPr>
        <w:t>126,6</w:t>
      </w:r>
      <w:r w:rsidRPr="00BF2435">
        <w:rPr>
          <w:spacing w:val="2"/>
        </w:rPr>
        <w:t>% от запланированного.</w:t>
      </w:r>
    </w:p>
    <w:p w:rsidR="00BF2435" w:rsidRPr="00BF2435" w:rsidRDefault="00BF2435" w:rsidP="00BF2435">
      <w:pPr>
        <w:suppressAutoHyphens/>
        <w:spacing w:line="360" w:lineRule="auto"/>
        <w:ind w:firstLine="709"/>
        <w:jc w:val="both"/>
        <w:rPr>
          <w:spacing w:val="2"/>
        </w:rPr>
      </w:pPr>
      <w:r w:rsidRPr="00BF2435">
        <w:rPr>
          <w:spacing w:val="2"/>
        </w:rPr>
        <w:t>Также Росавиация ежеквартально направляет запросы в субъекты Российской Федерации и инвесторам о предоставлении отчетов по строительству (реконструкции) аэропортовой инфраструктуры по мероприятиям подпрограммы «Гражданская авиация» Программы за счет средств субъектов Российской Федерации и за счет внебюджетных источников финансирования.</w:t>
      </w:r>
    </w:p>
    <w:p w:rsidR="00BF2435" w:rsidRPr="00BF2435" w:rsidRDefault="00BF2435" w:rsidP="00BF2435">
      <w:pPr>
        <w:suppressAutoHyphens/>
        <w:spacing w:line="360" w:lineRule="auto"/>
        <w:ind w:firstLine="709"/>
        <w:jc w:val="both"/>
        <w:rPr>
          <w:spacing w:val="2"/>
        </w:rPr>
      </w:pPr>
      <w:r w:rsidRPr="00BF2435">
        <w:rPr>
          <w:spacing w:val="2"/>
        </w:rPr>
        <w:t>В соответствии с указанными запросами сообщается, что финансирование в текущем году не предусмотрено или участие в инвестиционных мероприятиях подпрограммы «Гражданская авиация» Программы не принимается, либо отсутствует возможность финансирования инвестиционных проектов в текущем году.</w:t>
      </w:r>
    </w:p>
    <w:p w:rsidR="00BF2435" w:rsidRPr="00BF2435" w:rsidRDefault="00BF2435" w:rsidP="00BF2435">
      <w:pPr>
        <w:spacing w:line="360" w:lineRule="auto"/>
        <w:ind w:firstLine="709"/>
        <w:jc w:val="both"/>
        <w:rPr>
          <w:spacing w:val="2"/>
        </w:rPr>
      </w:pPr>
      <w:proofErr w:type="gramStart"/>
      <w:r w:rsidRPr="00BF2435">
        <w:rPr>
          <w:spacing w:val="2"/>
        </w:rPr>
        <w:t>Именно по этой причине в 2015 году не расходовались предусмотренные подпрограммой средства бюджетов субъектов Российской Федерации по аэропортовым комплексам городов Ростова-на-Дону, Саранска, Петрозаводска, Оренбурга, Ставрополя, Новосибирска, Южно-Сахалинска, Владимира и за счет внебюджетных источников по аэропортовым комплексам городов Воронежа, Петрозаводска, Краснодара, Оренбурга, Челябинска, Ставрополя, Благовещенска, Магадана, Мурманска, Анапы, Абакана, Читы, Горно-Алтайска, Магаса, Нижневартовска, Тамбова.</w:t>
      </w:r>
      <w:proofErr w:type="gramEnd"/>
    </w:p>
    <w:p w:rsidR="00BF2435" w:rsidRPr="00BF2435" w:rsidRDefault="00BF2435" w:rsidP="00BF2435">
      <w:pPr>
        <w:spacing w:line="360" w:lineRule="auto"/>
        <w:ind w:firstLine="709"/>
        <w:jc w:val="both"/>
        <w:rPr>
          <w:spacing w:val="2"/>
        </w:rPr>
      </w:pPr>
      <w:r w:rsidRPr="00BF2435">
        <w:rPr>
          <w:spacing w:val="2"/>
        </w:rPr>
        <w:t xml:space="preserve">Применить штрафные санкции к субъектам Российской Федерации и инвесторам, не выполнившим свои обязательства по реконструкции объектов в аэропортовых комплексах, </w:t>
      </w:r>
      <w:r w:rsidRPr="00BF2435">
        <w:rPr>
          <w:spacing w:val="2"/>
        </w:rPr>
        <w:lastRenderedPageBreak/>
        <w:t>реконструкция которых за счет средств федерального бюджета завершена или не предполагается, в рамках действующего законодательства Российской Федерации не представляется возможным.</w:t>
      </w:r>
    </w:p>
    <w:p w:rsidR="00BF2435" w:rsidRPr="00BF2435" w:rsidRDefault="00BF2435" w:rsidP="00BF2435">
      <w:pPr>
        <w:suppressAutoHyphens/>
        <w:spacing w:line="360" w:lineRule="auto"/>
        <w:ind w:firstLine="709"/>
        <w:jc w:val="both"/>
        <w:rPr>
          <w:spacing w:val="2"/>
        </w:rPr>
      </w:pPr>
      <w:r w:rsidRPr="00BF2435">
        <w:rPr>
          <w:spacing w:val="2"/>
        </w:rPr>
        <w:t>В проекте корректировки федеральной целевой программы «Развитие транспортной системы России (2010 – 2020 годы)», которая находится в Правительстве Российской Федерации, Росавиацией предусмотрены обязательства субъектов Российской Федерации и заинтересованных инвесторов по заключению с государственным заказчиком инвестиционных соглашений, направленных на развитие объектов авиатранспортной инфраструктуры,  а также ответственность в случае незаключения данных соглашений. Таким образом, появится возможность учитывать исполнение субъектами Российской Федерации и инвесторами своих обязатель</w:t>
      </w:r>
      <w:proofErr w:type="gramStart"/>
      <w:r w:rsidRPr="00BF2435">
        <w:rPr>
          <w:spacing w:val="2"/>
        </w:rPr>
        <w:t>ств пр</w:t>
      </w:r>
      <w:proofErr w:type="gramEnd"/>
      <w:r w:rsidRPr="00BF2435">
        <w:rPr>
          <w:spacing w:val="2"/>
        </w:rPr>
        <w:t>и формировании федеральной адресной инвестиционной программы.</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«Государственный контроль и надзор в сфере транспорта»</w:t>
      </w:r>
    </w:p>
    <w:p w:rsidR="00BF2435" w:rsidRPr="00BF2435" w:rsidRDefault="00BF2435" w:rsidP="00BF2435">
      <w:pPr>
        <w:suppressAutoHyphens/>
        <w:spacing w:line="360" w:lineRule="auto"/>
        <w:ind w:firstLine="709"/>
        <w:jc w:val="both"/>
        <w:rPr>
          <w:spacing w:val="2"/>
        </w:rPr>
      </w:pPr>
      <w:proofErr w:type="gramStart"/>
      <w:r w:rsidRPr="00BF2435">
        <w:rPr>
          <w:b/>
          <w:spacing w:val="2"/>
        </w:rPr>
        <w:t xml:space="preserve">Объем средств на реализацию мероприятий программы в 2015 году, </w:t>
      </w:r>
      <w:r w:rsidRPr="00BF2435">
        <w:rPr>
          <w:spacing w:val="2"/>
        </w:rPr>
        <w:t>предусмотренный корректировкой программы, за счет средств субъектов Российской Федерации и местных бюджетов составляет 0,0 тыс. рублей («капитальные вложения» - 0,0 тыс. рублей, НИОКР – 0,0 тыс. рублей, «прочие нужды» - 0,0 тыс. рублей), за счет внебюджетных источников составляет 0,0 тыс. рублей («капитальные вложения» - 0,0 тыс. рублей, НИОКР – 0,0 тыс. рублей, «прочие нужды» - 0,0 тыс</w:t>
      </w:r>
      <w:proofErr w:type="gramEnd"/>
      <w:r w:rsidRPr="00BF2435">
        <w:rPr>
          <w:spacing w:val="2"/>
        </w:rPr>
        <w:t>. рублей).</w:t>
      </w:r>
    </w:p>
    <w:p w:rsidR="00BF2435" w:rsidRPr="00BF2435" w:rsidRDefault="00BF2435" w:rsidP="00BF2435">
      <w:pPr>
        <w:suppressAutoHyphens/>
        <w:spacing w:line="360" w:lineRule="auto"/>
        <w:ind w:firstLine="709"/>
        <w:jc w:val="both"/>
        <w:rPr>
          <w:spacing w:val="2"/>
        </w:rPr>
      </w:pPr>
      <w:proofErr w:type="gramStart"/>
      <w:r w:rsidRPr="00BF2435">
        <w:rPr>
          <w:b/>
          <w:bCs/>
          <w:spacing w:val="2"/>
        </w:rPr>
        <w:t xml:space="preserve">Привлечено </w:t>
      </w:r>
      <w:r w:rsidRPr="00BF2435">
        <w:rPr>
          <w:b/>
          <w:spacing w:val="2"/>
        </w:rPr>
        <w:t>средств на реализацию мероприятий программы в 2015 году</w:t>
      </w:r>
      <w:r w:rsidRPr="00BF2435">
        <w:rPr>
          <w:spacing w:val="2"/>
        </w:rPr>
        <w:t xml:space="preserve"> </w:t>
      </w:r>
      <w:r w:rsidRPr="00BF2435">
        <w:rPr>
          <w:bCs/>
          <w:spacing w:val="2"/>
        </w:rPr>
        <w:t xml:space="preserve">из бюджетов субъектов Российской Федерации </w:t>
      </w:r>
      <w:r w:rsidRPr="00BF2435">
        <w:rPr>
          <w:spacing w:val="2"/>
        </w:rPr>
        <w:t xml:space="preserve">и местных бюджетов в </w:t>
      </w:r>
      <w:r w:rsidRPr="00BF2435">
        <w:rPr>
          <w:bCs/>
          <w:spacing w:val="2"/>
        </w:rPr>
        <w:t>объеме 0,0</w:t>
      </w:r>
      <w:r w:rsidRPr="00BF2435">
        <w:rPr>
          <w:spacing w:val="2"/>
        </w:rPr>
        <w:t xml:space="preserve"> тыс. рублей</w:t>
      </w:r>
      <w:r w:rsidRPr="00BF2435">
        <w:rPr>
          <w:b/>
          <w:spacing w:val="2"/>
        </w:rPr>
        <w:t xml:space="preserve"> </w:t>
      </w:r>
      <w:r w:rsidRPr="00BF2435">
        <w:rPr>
          <w:spacing w:val="2"/>
        </w:rPr>
        <w:t>(«капитальные вложения»</w:t>
      </w:r>
      <w:r w:rsidRPr="00BF2435">
        <w:rPr>
          <w:b/>
          <w:spacing w:val="2"/>
        </w:rPr>
        <w:t xml:space="preserve"> </w:t>
      </w:r>
      <w:r w:rsidRPr="00BF2435">
        <w:rPr>
          <w:spacing w:val="2"/>
        </w:rPr>
        <w:t>- 0,0 тыс. рублей, НИОКР – 0,0 тыс. рублей, «прочие нужды» - 0,0 тыс. рублей) - 0%  от запланированного,</w:t>
      </w:r>
      <w:r w:rsidRPr="00BF2435">
        <w:rPr>
          <w:b/>
          <w:spacing w:val="2"/>
        </w:rPr>
        <w:t xml:space="preserve"> </w:t>
      </w:r>
      <w:r w:rsidRPr="00BF2435">
        <w:rPr>
          <w:spacing w:val="2"/>
        </w:rPr>
        <w:t>из</w:t>
      </w:r>
      <w:r w:rsidRPr="00BF2435">
        <w:rPr>
          <w:bCs/>
          <w:spacing w:val="2"/>
        </w:rPr>
        <w:t xml:space="preserve"> внебюджетных источников в объеме 0,0</w:t>
      </w:r>
      <w:r w:rsidRPr="00BF2435">
        <w:rPr>
          <w:spacing w:val="2"/>
        </w:rPr>
        <w:t xml:space="preserve"> тыс. рублей («капитальные вложения»</w:t>
      </w:r>
      <w:r w:rsidRPr="00BF2435">
        <w:rPr>
          <w:b/>
          <w:spacing w:val="2"/>
        </w:rPr>
        <w:t xml:space="preserve"> </w:t>
      </w:r>
      <w:r w:rsidRPr="00BF2435">
        <w:rPr>
          <w:spacing w:val="2"/>
        </w:rPr>
        <w:t>- 0,0 тыс. рублей, НИОКР – 0,0 тыс. рублей, «прочие нужды» - 0,0 тыс</w:t>
      </w:r>
      <w:proofErr w:type="gramEnd"/>
      <w:r w:rsidRPr="00BF2435">
        <w:rPr>
          <w:spacing w:val="2"/>
        </w:rPr>
        <w:t xml:space="preserve">. рублей) - 0% от </w:t>
      </w:r>
      <w:proofErr w:type="gramStart"/>
      <w:r w:rsidRPr="00BF2435">
        <w:rPr>
          <w:spacing w:val="2"/>
        </w:rPr>
        <w:t>запланированного</w:t>
      </w:r>
      <w:proofErr w:type="gramEnd"/>
      <w:r w:rsidRPr="00BF2435">
        <w:rPr>
          <w:spacing w:val="2"/>
        </w:rPr>
        <w:t>; общий объем средств за счет указанных источников 0,0 тыс. рублей, 0% от запланированного.</w:t>
      </w:r>
    </w:p>
    <w:p w:rsidR="00BF2435" w:rsidRPr="00BF2435" w:rsidRDefault="00BF2435" w:rsidP="00BF2435">
      <w:pPr>
        <w:suppressAutoHyphens/>
        <w:spacing w:line="360" w:lineRule="auto"/>
        <w:ind w:firstLine="709"/>
        <w:jc w:val="both"/>
        <w:rPr>
          <w:spacing w:val="2"/>
        </w:rPr>
      </w:pPr>
    </w:p>
    <w:p w:rsidR="00BF2435" w:rsidRPr="00BF2435" w:rsidRDefault="00BF2435" w:rsidP="00BF2435">
      <w:pPr>
        <w:suppressAutoHyphens/>
        <w:spacing w:line="360" w:lineRule="auto"/>
        <w:ind w:firstLine="709"/>
        <w:jc w:val="both"/>
        <w:rPr>
          <w:b/>
          <w:i/>
          <w:spacing w:val="2"/>
        </w:rPr>
      </w:pPr>
      <w:r w:rsidRPr="00BF2435">
        <w:rPr>
          <w:b/>
          <w:spacing w:val="2"/>
        </w:rPr>
        <w:t xml:space="preserve">8. Основные итоги реализации программы за 2015 год в разрезе мероприятий: </w:t>
      </w:r>
    </w:p>
    <w:p w:rsidR="00BF2435" w:rsidRPr="00BF2435" w:rsidRDefault="00BF2435" w:rsidP="00BF2435">
      <w:pPr>
        <w:suppressAutoHyphens/>
        <w:spacing w:line="360" w:lineRule="auto"/>
        <w:ind w:firstLine="709"/>
        <w:jc w:val="both"/>
        <w:rPr>
          <w:b/>
          <w:i/>
          <w:spacing w:val="2"/>
          <w:u w:val="single"/>
        </w:rPr>
      </w:pPr>
    </w:p>
    <w:p w:rsidR="00BF2435" w:rsidRPr="00BF2435" w:rsidRDefault="00BF2435" w:rsidP="00BF2435">
      <w:pPr>
        <w:suppressAutoHyphens/>
        <w:spacing w:line="360" w:lineRule="auto"/>
        <w:ind w:firstLine="709"/>
        <w:jc w:val="both"/>
        <w:rPr>
          <w:b/>
          <w:i/>
          <w:spacing w:val="2"/>
          <w:u w:val="single"/>
        </w:rPr>
      </w:pPr>
      <w:r w:rsidRPr="00BF2435">
        <w:rPr>
          <w:b/>
          <w:i/>
          <w:spacing w:val="2"/>
          <w:u w:val="single"/>
        </w:rPr>
        <w:t>Подпрограмма «Развитие экспорта транспортных услуг»</w:t>
      </w:r>
    </w:p>
    <w:p w:rsidR="00BF2435" w:rsidRPr="00BF2435" w:rsidRDefault="00BF2435" w:rsidP="00BF2435">
      <w:pPr>
        <w:suppressAutoHyphens/>
        <w:spacing w:line="360" w:lineRule="auto"/>
        <w:ind w:firstLine="709"/>
        <w:jc w:val="both"/>
        <w:rPr>
          <w:b/>
          <w:i/>
          <w:spacing w:val="2"/>
        </w:rPr>
      </w:pPr>
      <w:r w:rsidRPr="00BF2435">
        <w:rPr>
          <w:b/>
          <w:i/>
          <w:spacing w:val="2"/>
        </w:rPr>
        <w:t>По направлению капитальные вложения:</w:t>
      </w:r>
    </w:p>
    <w:p w:rsidR="00BF2435" w:rsidRPr="00BF2435" w:rsidRDefault="00BF2435" w:rsidP="00BF2435">
      <w:pPr>
        <w:pStyle w:val="21"/>
        <w:spacing w:line="360" w:lineRule="auto"/>
        <w:ind w:right="-1" w:firstLine="709"/>
        <w:contextualSpacing/>
        <w:jc w:val="both"/>
        <w:rPr>
          <w:i/>
          <w:spacing w:val="2"/>
        </w:rPr>
      </w:pPr>
      <w:r w:rsidRPr="00BF2435">
        <w:rPr>
          <w:i/>
          <w:spacing w:val="2"/>
        </w:rPr>
        <w:t xml:space="preserve">«Создание сухогрузного района морского порта Тамань» </w:t>
      </w:r>
    </w:p>
    <w:p w:rsidR="00BF2435" w:rsidRPr="00BF2435" w:rsidRDefault="00BF2435" w:rsidP="00BF2435">
      <w:pPr>
        <w:spacing w:line="360" w:lineRule="auto"/>
        <w:ind w:right="-1" w:firstLine="709"/>
        <w:jc w:val="both"/>
        <w:rPr>
          <w:spacing w:val="2"/>
        </w:rPr>
      </w:pPr>
      <w:r w:rsidRPr="00BF2435">
        <w:rPr>
          <w:spacing w:val="2"/>
        </w:rPr>
        <w:t>За 2015 год освоение за счет всех источников финансирования составило 107,24% от годового задания.</w:t>
      </w:r>
    </w:p>
    <w:p w:rsidR="00BF2435" w:rsidRPr="00BF2435" w:rsidRDefault="00BF2435" w:rsidP="00BF2435">
      <w:pPr>
        <w:spacing w:line="360" w:lineRule="auto"/>
        <w:ind w:firstLine="709"/>
        <w:jc w:val="both"/>
        <w:rPr>
          <w:spacing w:val="2"/>
        </w:rPr>
      </w:pPr>
      <w:proofErr w:type="gramStart"/>
      <w:r w:rsidRPr="00BF2435">
        <w:rPr>
          <w:spacing w:val="2"/>
        </w:rPr>
        <w:t>На сегодняшний день с учетом необходимости обеспечения в максимально сжатые сроки транспортного сообщения с полуостровом Крым принято решение об использовании</w:t>
      </w:r>
      <w:proofErr w:type="gramEnd"/>
      <w:r w:rsidRPr="00BF2435">
        <w:rPr>
          <w:spacing w:val="2"/>
        </w:rPr>
        <w:t xml:space="preserve"> </w:t>
      </w:r>
      <w:r w:rsidRPr="00BF2435">
        <w:rPr>
          <w:spacing w:val="2"/>
        </w:rPr>
        <w:lastRenderedPageBreak/>
        <w:t xml:space="preserve">железнодорожной и автодорожной составляющих Проекта для обеспечения транспортных подходов к переходу через Керченский пролив.  </w:t>
      </w:r>
    </w:p>
    <w:p w:rsidR="00BF2435" w:rsidRPr="00BF2435" w:rsidRDefault="00BF2435" w:rsidP="00BF2435">
      <w:pPr>
        <w:tabs>
          <w:tab w:val="left" w:pos="709"/>
        </w:tabs>
        <w:spacing w:line="360" w:lineRule="auto"/>
        <w:ind w:firstLine="709"/>
        <w:jc w:val="both"/>
        <w:rPr>
          <w:spacing w:val="2"/>
        </w:rPr>
      </w:pPr>
      <w:r w:rsidRPr="00BF2435">
        <w:rPr>
          <w:spacing w:val="2"/>
        </w:rPr>
        <w:t xml:space="preserve">В соответствии с распоряжением Правительства Российской Федерации </w:t>
      </w:r>
      <w:r w:rsidRPr="00BF2435">
        <w:rPr>
          <w:spacing w:val="2"/>
        </w:rPr>
        <w:br/>
        <w:t xml:space="preserve">№ 2215-р от 06.11.2014г. единственным  исполнителем по разработке рабочей документации и строительству по объекту «Создание сухогрузного района морского порта Тамань»  в части ж.д. подходов к Керченскому мосту определено ОАО «РЖД». </w:t>
      </w:r>
    </w:p>
    <w:p w:rsidR="00BF2435" w:rsidRPr="00BF2435" w:rsidRDefault="00BF2435" w:rsidP="00BF2435">
      <w:pPr>
        <w:tabs>
          <w:tab w:val="left" w:pos="709"/>
        </w:tabs>
        <w:spacing w:line="360" w:lineRule="auto"/>
        <w:ind w:firstLine="709"/>
        <w:jc w:val="both"/>
        <w:rPr>
          <w:spacing w:val="2"/>
        </w:rPr>
      </w:pPr>
      <w:proofErr w:type="gramStart"/>
      <w:r w:rsidRPr="00BF2435">
        <w:rPr>
          <w:spacing w:val="2"/>
        </w:rPr>
        <w:t xml:space="preserve">Между ФКУ «Ространсмодернизация» и Дирекцией по комплексной реконструкции железных дорог и строительству объектов железнодорожного транспорта ОАО «РЖД» заключены Государственные контракты от 15 декабря 2014 г. № РТМ-121/14 на выполнение работ на железнодорожном участке от 0 км до 26 км и от                   11 августа 2015 г.                № РТМ-72/15 на выполнение работ </w:t>
      </w:r>
      <w:r w:rsidRPr="00BF2435">
        <w:rPr>
          <w:spacing w:val="2"/>
        </w:rPr>
        <w:br/>
        <w:t>на ст. Вышестиблиевская, железнодорожном участке 26 км-грузовой двор, технологической дороге</w:t>
      </w:r>
      <w:proofErr w:type="gramEnd"/>
      <w:r w:rsidRPr="00BF2435">
        <w:rPr>
          <w:spacing w:val="2"/>
        </w:rPr>
        <w:t xml:space="preserve"> от ст. Вышестиблиевская до пересечения с автомобильной дорогой Тамань-Волна, на грузовом дворе.</w:t>
      </w:r>
    </w:p>
    <w:p w:rsidR="00BF2435" w:rsidRPr="00BF2435" w:rsidRDefault="00BF2435" w:rsidP="00BF2435">
      <w:pPr>
        <w:tabs>
          <w:tab w:val="left" w:pos="709"/>
        </w:tabs>
        <w:spacing w:line="360" w:lineRule="auto"/>
        <w:ind w:firstLine="709"/>
        <w:jc w:val="both"/>
        <w:rPr>
          <w:spacing w:val="2"/>
        </w:rPr>
      </w:pPr>
      <w:proofErr w:type="gramStart"/>
      <w:r w:rsidRPr="00BF2435">
        <w:rPr>
          <w:spacing w:val="2"/>
        </w:rPr>
        <w:t>ФКУ «Ространсмодернизация» совместно с ОАО «РЖД» разработан и утвержден план мероприятий по созданию железнодорожного подхода к транспортному переходу через Керченский пролив в рамках проекта «Создание сухогрузного района морского порта Тамань» (далее – План мероприятий), предусматривающий завершение строительных работ и ввод в эксплуатацию железнодорожной инфраструктуры от станции Вышестеблиевская до транспортного перехода через Керченский пролив до конца 2017 года.</w:t>
      </w:r>
      <w:proofErr w:type="gramEnd"/>
    </w:p>
    <w:p w:rsidR="00BF2435" w:rsidRPr="00BF2435" w:rsidRDefault="00BF2435" w:rsidP="00BF2435">
      <w:pPr>
        <w:spacing w:line="360" w:lineRule="auto"/>
        <w:ind w:firstLine="709"/>
        <w:jc w:val="both"/>
        <w:rPr>
          <w:spacing w:val="2"/>
        </w:rPr>
      </w:pPr>
      <w:r w:rsidRPr="00BF2435">
        <w:rPr>
          <w:spacing w:val="2"/>
        </w:rPr>
        <w:t>В настоящее время в рамках выполнения Государственных контрактов строительство осуществляется на протяжении от станции Вышестеблиевская (включительно) до пересечения с автодорогой Тамань – Волна (33 км железнодорожного пути); строительство грузового двора и технологической дороги, обеспечивающих нужды строительства транспортного перехода через Керченский пролив, находится на завершающей стадии.</w:t>
      </w:r>
    </w:p>
    <w:p w:rsidR="00BF2435" w:rsidRPr="00BF2435" w:rsidRDefault="00BF2435" w:rsidP="00BF2435">
      <w:pPr>
        <w:tabs>
          <w:tab w:val="left" w:pos="1134"/>
        </w:tabs>
        <w:spacing w:line="360" w:lineRule="auto"/>
        <w:ind w:firstLine="709"/>
        <w:jc w:val="both"/>
        <w:rPr>
          <w:rStyle w:val="CharAttribute1"/>
          <w:rFonts w:eastAsia="Calibri"/>
          <w:spacing w:val="2"/>
          <w:sz w:val="24"/>
        </w:rPr>
      </w:pPr>
      <w:proofErr w:type="gramStart"/>
      <w:r w:rsidRPr="00BF2435">
        <w:rPr>
          <w:spacing w:val="2"/>
        </w:rPr>
        <w:t xml:space="preserve">Во исполнение поручений Президента Российской Федерации В.В. Путина </w:t>
      </w:r>
      <w:r w:rsidRPr="00BF2435">
        <w:rPr>
          <w:spacing w:val="2"/>
        </w:rPr>
        <w:br/>
        <w:t>от 10 апреля 2014 г. № Пр-866 и от 14 августа  2014 г. № Пр-1969 о реализации проекта строительства транспортного перехода через Керченский пролив, а также железнодорожных и автодорожных подходов к нему, и поручения Заместителя Председателя Правительства Российской Федерации Д.Н. Козака от 31 июля 2014 г.</w:t>
      </w:r>
      <w:r w:rsidRPr="00BF2435">
        <w:rPr>
          <w:spacing w:val="2"/>
        </w:rPr>
        <w:br/>
        <w:t>№ ДК-П9-7603, постановлением Правительства Российской Федерации от</w:t>
      </w:r>
      <w:proofErr w:type="gramEnd"/>
      <w:r w:rsidRPr="00BF2435">
        <w:rPr>
          <w:spacing w:val="2"/>
        </w:rPr>
        <w:t xml:space="preserve"> 2 июня 2015 г. № 1068 «О внесении изменений в подпрограмму «Развитие экспорта транспортных услуг» федеральной целевой программы «Развитие транспортной системы России (2010 - 2020 годы)» в</w:t>
      </w:r>
      <w:r w:rsidRPr="00BF2435">
        <w:rPr>
          <w:rStyle w:val="CharAttribute1"/>
          <w:rFonts w:eastAsia="Calibri"/>
          <w:spacing w:val="2"/>
          <w:sz w:val="24"/>
        </w:rPr>
        <w:t xml:space="preserve"> федеральную целевую программу были внесены изменения, касающиеся паспорта проекта. </w:t>
      </w:r>
    </w:p>
    <w:p w:rsidR="00BF2435" w:rsidRPr="00BF2435" w:rsidRDefault="00BF2435" w:rsidP="00BF2435">
      <w:pPr>
        <w:tabs>
          <w:tab w:val="left" w:pos="1134"/>
        </w:tabs>
        <w:spacing w:line="360" w:lineRule="auto"/>
        <w:ind w:firstLine="709"/>
        <w:jc w:val="both"/>
        <w:rPr>
          <w:spacing w:val="2"/>
        </w:rPr>
      </w:pPr>
      <w:r w:rsidRPr="00BF2435">
        <w:rPr>
          <w:rStyle w:val="CharAttribute1"/>
          <w:rFonts w:eastAsia="Calibri"/>
          <w:spacing w:val="2"/>
          <w:sz w:val="24"/>
        </w:rPr>
        <w:lastRenderedPageBreak/>
        <w:t>Тем самым создана правовая основа для заключения ФКУ «Ространсмодернизация» Государственного контракта с ОАО «РЖД» на корректировку проектной документации, а также для осуществления приемки работ, выполненных в рамках действующих государственных контрактов, но не принятых до настоящего времени в силу незавершенности корректировки проектной документации.</w:t>
      </w:r>
    </w:p>
    <w:p w:rsidR="00BF2435" w:rsidRPr="00BF2435" w:rsidRDefault="00BF2435" w:rsidP="00BF2435">
      <w:pPr>
        <w:tabs>
          <w:tab w:val="left" w:pos="1134"/>
        </w:tabs>
        <w:spacing w:line="360" w:lineRule="auto"/>
        <w:ind w:firstLine="709"/>
        <w:jc w:val="both"/>
        <w:rPr>
          <w:spacing w:val="2"/>
        </w:rPr>
      </w:pPr>
      <w:r w:rsidRPr="00BF2435">
        <w:rPr>
          <w:rStyle w:val="CharAttribute1"/>
          <w:rFonts w:eastAsia="Calibri"/>
          <w:spacing w:val="2"/>
          <w:sz w:val="24"/>
        </w:rPr>
        <w:t xml:space="preserve">В этой связи, Минтрансом России совместно с </w:t>
      </w:r>
      <w:r w:rsidRPr="00BF2435">
        <w:rPr>
          <w:spacing w:val="2"/>
        </w:rPr>
        <w:t xml:space="preserve">ОАО «РЖД» </w:t>
      </w:r>
      <w:r w:rsidRPr="00BF2435">
        <w:rPr>
          <w:rStyle w:val="CharAttribute1"/>
          <w:rFonts w:eastAsia="Calibri"/>
          <w:spacing w:val="2"/>
          <w:sz w:val="24"/>
        </w:rPr>
        <w:t xml:space="preserve">утверждено </w:t>
      </w:r>
      <w:r w:rsidRPr="00BF2435">
        <w:rPr>
          <w:spacing w:val="2"/>
        </w:rPr>
        <w:t xml:space="preserve">задание на корректировку проектной документации «Создание сухогрузного района морского порта Тамань» в части строительства железнодорожного подхода к транспортному переходу через Керченский пролив и сухогрузному району морского порта Тамань; </w:t>
      </w:r>
      <w:r w:rsidRPr="00BF2435">
        <w:rPr>
          <w:rStyle w:val="CharAttribute1"/>
          <w:rFonts w:eastAsia="Calibri"/>
          <w:spacing w:val="2"/>
          <w:sz w:val="24"/>
        </w:rPr>
        <w:t xml:space="preserve">подготовлены </w:t>
      </w:r>
      <w:r w:rsidRPr="00BF2435">
        <w:rPr>
          <w:spacing w:val="2"/>
        </w:rPr>
        <w:t>смета стоимости проектно-изыскательских работ, график выполнения и финансирования работ по корректировке, включая работы по обеспечению проведения государственной экологической экспертизы, технологического и ценового аудита (ТЦА) проекта, скорректированного на основании контракта до внесения в ФАУ «Главгосэкспертиза России».</w:t>
      </w:r>
    </w:p>
    <w:p w:rsidR="00BF2435" w:rsidRPr="00BF2435" w:rsidRDefault="00BF2435" w:rsidP="00BF2435">
      <w:pPr>
        <w:spacing w:line="360" w:lineRule="auto"/>
        <w:ind w:right="-1" w:firstLine="709"/>
        <w:jc w:val="both"/>
        <w:rPr>
          <w:i/>
          <w:spacing w:val="2"/>
        </w:rPr>
      </w:pPr>
      <w:r w:rsidRPr="00BF2435">
        <w:rPr>
          <w:i/>
          <w:spacing w:val="2"/>
        </w:rPr>
        <w:t>«Развитие транспортного узла «</w:t>
      </w:r>
      <w:proofErr w:type="gramStart"/>
      <w:r w:rsidRPr="00BF2435">
        <w:rPr>
          <w:i/>
          <w:spacing w:val="2"/>
        </w:rPr>
        <w:t>Восточный</w:t>
      </w:r>
      <w:proofErr w:type="gramEnd"/>
      <w:r w:rsidRPr="00BF2435">
        <w:rPr>
          <w:i/>
          <w:spacing w:val="2"/>
        </w:rPr>
        <w:t xml:space="preserve"> – Находка»</w:t>
      </w:r>
    </w:p>
    <w:p w:rsidR="00BF2435" w:rsidRPr="00BF2435" w:rsidRDefault="00BF2435" w:rsidP="00BF2435">
      <w:pPr>
        <w:spacing w:line="360" w:lineRule="auto"/>
        <w:ind w:right="-1" w:firstLine="709"/>
        <w:jc w:val="both"/>
        <w:rPr>
          <w:spacing w:val="2"/>
        </w:rPr>
      </w:pPr>
      <w:r w:rsidRPr="00BF2435">
        <w:rPr>
          <w:spacing w:val="2"/>
        </w:rPr>
        <w:t>За 2015 год освоение за счет всех источников финансирования составило 72,7% от годового задания.</w:t>
      </w:r>
    </w:p>
    <w:p w:rsidR="00BF2435" w:rsidRPr="00BF2435" w:rsidRDefault="00BF2435" w:rsidP="00BF2435">
      <w:pPr>
        <w:spacing w:line="360" w:lineRule="auto"/>
        <w:ind w:right="-1" w:firstLine="709"/>
        <w:jc w:val="both"/>
        <w:rPr>
          <w:i/>
          <w:spacing w:val="2"/>
        </w:rPr>
      </w:pPr>
      <w:r w:rsidRPr="00BF2435">
        <w:rPr>
          <w:i/>
          <w:spacing w:val="2"/>
        </w:rPr>
        <w:t xml:space="preserve">Этап </w:t>
      </w:r>
      <w:r w:rsidRPr="00BF2435">
        <w:rPr>
          <w:i/>
          <w:spacing w:val="2"/>
          <w:lang w:val="en-US"/>
        </w:rPr>
        <w:t>I</w:t>
      </w:r>
      <w:r w:rsidRPr="00BF2435">
        <w:rPr>
          <w:i/>
          <w:spacing w:val="2"/>
        </w:rPr>
        <w:t xml:space="preserve"> - Объекты железнодорожного транспорта</w:t>
      </w:r>
    </w:p>
    <w:p w:rsidR="00BF2435" w:rsidRPr="00BF2435" w:rsidRDefault="00BF2435" w:rsidP="00BF2435">
      <w:pPr>
        <w:spacing w:line="360" w:lineRule="auto"/>
        <w:ind w:right="-1" w:firstLine="709"/>
        <w:jc w:val="both"/>
        <w:rPr>
          <w:spacing w:val="2"/>
        </w:rPr>
      </w:pPr>
      <w:r w:rsidRPr="00BF2435">
        <w:rPr>
          <w:spacing w:val="2"/>
        </w:rPr>
        <w:t>За 2015 год освоение за счет всех источников финансирования составило 113,6% от годового задания.</w:t>
      </w:r>
    </w:p>
    <w:p w:rsidR="00BF2435" w:rsidRPr="00BF2435" w:rsidRDefault="00BF2435" w:rsidP="00BF2435">
      <w:pPr>
        <w:pStyle w:val="ad"/>
        <w:tabs>
          <w:tab w:val="left" w:pos="709"/>
        </w:tabs>
        <w:spacing w:line="360" w:lineRule="auto"/>
        <w:ind w:firstLine="709"/>
        <w:jc w:val="both"/>
        <w:rPr>
          <w:rFonts w:ascii="Times New Roman" w:hAnsi="Times New Roman" w:cs="Times New Roman"/>
          <w:spacing w:val="2"/>
        </w:rPr>
      </w:pPr>
      <w:bookmarkStart w:id="1" w:name="OLE_LINK10"/>
      <w:bookmarkStart w:id="2" w:name="OLE_LINK9"/>
      <w:bookmarkStart w:id="3" w:name="OLE_LINK8"/>
      <w:r w:rsidRPr="00BF2435">
        <w:rPr>
          <w:rFonts w:ascii="Times New Roman" w:hAnsi="Times New Roman" w:cs="Times New Roman"/>
          <w:spacing w:val="2"/>
        </w:rPr>
        <w:t xml:space="preserve">В отчетном периоде получено разрешение Минстроя Российской Федерации на строительство </w:t>
      </w:r>
      <w:proofErr w:type="gramStart"/>
      <w:r w:rsidRPr="00BF2435">
        <w:rPr>
          <w:rFonts w:ascii="Times New Roman" w:hAnsi="Times New Roman" w:cs="Times New Roman"/>
          <w:spacing w:val="2"/>
        </w:rPr>
        <w:t>объектов ж</w:t>
      </w:r>
      <w:proofErr w:type="gramEnd"/>
      <w:r w:rsidRPr="00BF2435">
        <w:rPr>
          <w:rFonts w:ascii="Times New Roman" w:hAnsi="Times New Roman" w:cs="Times New Roman"/>
          <w:spacing w:val="2"/>
        </w:rPr>
        <w:t>/д транспорта от 26.06.2015 № 00-0000362-2015МС.</w:t>
      </w:r>
    </w:p>
    <w:p w:rsidR="00BF2435" w:rsidRPr="00BF2435" w:rsidRDefault="00BF2435" w:rsidP="00BF2435">
      <w:pPr>
        <w:pStyle w:val="ad"/>
        <w:tabs>
          <w:tab w:val="left" w:pos="709"/>
          <w:tab w:val="left" w:pos="851"/>
        </w:tabs>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Направлено уведомление в Дальневосточное управление Ростехнадзора (г. Хабаровск) о начале строительства. Объект поставлен на государственный строительный надзор.</w:t>
      </w:r>
    </w:p>
    <w:p w:rsidR="00BF2435" w:rsidRPr="00BF2435" w:rsidRDefault="00BF2435" w:rsidP="00BF2435">
      <w:pPr>
        <w:spacing w:line="360" w:lineRule="auto"/>
        <w:ind w:firstLine="709"/>
        <w:jc w:val="both"/>
        <w:rPr>
          <w:spacing w:val="2"/>
        </w:rPr>
      </w:pPr>
      <w:r w:rsidRPr="00BF2435">
        <w:rPr>
          <w:spacing w:val="2"/>
        </w:rPr>
        <w:t xml:space="preserve">За отчетный период по этапу </w:t>
      </w:r>
      <w:r w:rsidRPr="00BF2435">
        <w:rPr>
          <w:spacing w:val="2"/>
          <w:lang w:val="en-US"/>
        </w:rPr>
        <w:t>I</w:t>
      </w:r>
      <w:r w:rsidRPr="00BF2435">
        <w:rPr>
          <w:spacing w:val="2"/>
        </w:rPr>
        <w:t xml:space="preserve"> в рамках строительства объекта выполнены следующие виды работ: </w:t>
      </w:r>
    </w:p>
    <w:p w:rsidR="00BF2435" w:rsidRPr="00BF2435" w:rsidRDefault="00BF2435" w:rsidP="00BF2435">
      <w:pPr>
        <w:numPr>
          <w:ilvl w:val="0"/>
          <w:numId w:val="2"/>
        </w:numPr>
        <w:spacing w:line="360" w:lineRule="auto"/>
        <w:ind w:left="0" w:firstLine="709"/>
        <w:jc w:val="both"/>
        <w:rPr>
          <w:spacing w:val="2"/>
        </w:rPr>
      </w:pPr>
      <w:r w:rsidRPr="00BF2435">
        <w:rPr>
          <w:spacing w:val="2"/>
        </w:rPr>
        <w:t>частичная разработка рабочей документации;</w:t>
      </w:r>
    </w:p>
    <w:p w:rsidR="00BF2435" w:rsidRPr="00BF2435" w:rsidRDefault="00BF2435" w:rsidP="00BF2435">
      <w:pPr>
        <w:numPr>
          <w:ilvl w:val="0"/>
          <w:numId w:val="2"/>
        </w:numPr>
        <w:spacing w:line="360" w:lineRule="auto"/>
        <w:ind w:left="0" w:firstLine="709"/>
        <w:jc w:val="both"/>
        <w:rPr>
          <w:spacing w:val="2"/>
        </w:rPr>
      </w:pPr>
      <w:r w:rsidRPr="00BF2435">
        <w:rPr>
          <w:spacing w:val="2"/>
        </w:rPr>
        <w:t>разработка проекта производства геодезических работ (ППГР);</w:t>
      </w:r>
    </w:p>
    <w:p w:rsidR="00BF2435" w:rsidRPr="00BF2435" w:rsidRDefault="00BF2435" w:rsidP="00BF2435">
      <w:pPr>
        <w:numPr>
          <w:ilvl w:val="0"/>
          <w:numId w:val="2"/>
        </w:numPr>
        <w:spacing w:line="360" w:lineRule="auto"/>
        <w:ind w:left="0" w:firstLine="709"/>
        <w:jc w:val="both"/>
        <w:rPr>
          <w:spacing w:val="2"/>
        </w:rPr>
      </w:pPr>
      <w:r w:rsidRPr="00BF2435">
        <w:rPr>
          <w:spacing w:val="2"/>
        </w:rPr>
        <w:t xml:space="preserve">получено разрешение Минстроя Россия от 26 июня 2015 г. </w:t>
      </w:r>
      <w:r w:rsidRPr="00BF2435">
        <w:rPr>
          <w:spacing w:val="2"/>
        </w:rPr>
        <w:br/>
        <w:t xml:space="preserve">№ 00-0000362-2015МС на строительство </w:t>
      </w:r>
      <w:proofErr w:type="gramStart"/>
      <w:r w:rsidRPr="00BF2435">
        <w:rPr>
          <w:spacing w:val="2"/>
        </w:rPr>
        <w:t>объектов ж</w:t>
      </w:r>
      <w:proofErr w:type="gramEnd"/>
      <w:r w:rsidRPr="00BF2435">
        <w:rPr>
          <w:spacing w:val="2"/>
        </w:rPr>
        <w:t>/д транспорта;</w:t>
      </w:r>
    </w:p>
    <w:p w:rsidR="00BF2435" w:rsidRPr="00BF2435" w:rsidRDefault="00BF2435" w:rsidP="00BF2435">
      <w:pPr>
        <w:numPr>
          <w:ilvl w:val="0"/>
          <w:numId w:val="2"/>
        </w:numPr>
        <w:spacing w:line="360" w:lineRule="auto"/>
        <w:ind w:left="0" w:firstLine="709"/>
        <w:jc w:val="both"/>
        <w:rPr>
          <w:spacing w:val="2"/>
        </w:rPr>
      </w:pPr>
      <w:r w:rsidRPr="00BF2435">
        <w:rPr>
          <w:spacing w:val="2"/>
        </w:rPr>
        <w:t>спасательные археологические работы на объекте археологического наследия (ОАН) Первостроителей-3. Получено согласование на проведение земляных и строительных работ от Департамента культуры Приморского края от 15.06.2015 №36/2248;</w:t>
      </w:r>
    </w:p>
    <w:p w:rsidR="00BF2435" w:rsidRPr="00BF2435" w:rsidRDefault="00BF2435" w:rsidP="00BF2435">
      <w:pPr>
        <w:numPr>
          <w:ilvl w:val="0"/>
          <w:numId w:val="2"/>
        </w:numPr>
        <w:spacing w:line="360" w:lineRule="auto"/>
        <w:ind w:left="0" w:firstLine="709"/>
        <w:jc w:val="both"/>
        <w:rPr>
          <w:spacing w:val="2"/>
        </w:rPr>
      </w:pPr>
      <w:r w:rsidRPr="00BF2435">
        <w:rPr>
          <w:spacing w:val="2"/>
        </w:rPr>
        <w:t>разбивочные геодезические работы, вынос и закрепление трасс (пути общего и необщего пользования ОАО «РЖД»);</w:t>
      </w:r>
    </w:p>
    <w:p w:rsidR="00BF2435" w:rsidRPr="00BF2435" w:rsidRDefault="00BF2435" w:rsidP="00BF2435">
      <w:pPr>
        <w:pStyle w:val="af8"/>
        <w:numPr>
          <w:ilvl w:val="0"/>
          <w:numId w:val="2"/>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lastRenderedPageBreak/>
        <w:t>работы подготовительного периода, в том числе вынос (переустройство) инженерных сетей;</w:t>
      </w:r>
    </w:p>
    <w:p w:rsidR="00BF2435" w:rsidRPr="00BF2435" w:rsidRDefault="00BF2435" w:rsidP="00BF2435">
      <w:pPr>
        <w:pStyle w:val="af8"/>
        <w:numPr>
          <w:ilvl w:val="0"/>
          <w:numId w:val="2"/>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земляные работы по устройству насыпи, выемки;</w:t>
      </w:r>
    </w:p>
    <w:p w:rsidR="00BF2435" w:rsidRPr="00BF2435" w:rsidRDefault="00BF2435" w:rsidP="00BF2435">
      <w:pPr>
        <w:numPr>
          <w:ilvl w:val="0"/>
          <w:numId w:val="2"/>
        </w:numPr>
        <w:spacing w:line="360" w:lineRule="auto"/>
        <w:ind w:left="0" w:firstLine="709"/>
        <w:jc w:val="both"/>
        <w:rPr>
          <w:spacing w:val="2"/>
        </w:rPr>
      </w:pPr>
      <w:r w:rsidRPr="00BF2435">
        <w:rPr>
          <w:spacing w:val="2"/>
        </w:rPr>
        <w:t>сооружение земляного полотна районных парков №№2,4;</w:t>
      </w:r>
    </w:p>
    <w:p w:rsidR="00BF2435" w:rsidRPr="00BF2435" w:rsidRDefault="00BF2435" w:rsidP="00BF2435">
      <w:pPr>
        <w:numPr>
          <w:ilvl w:val="0"/>
          <w:numId w:val="2"/>
        </w:numPr>
        <w:spacing w:line="360" w:lineRule="auto"/>
        <w:ind w:left="0" w:firstLine="709"/>
        <w:jc w:val="both"/>
        <w:rPr>
          <w:spacing w:val="2"/>
        </w:rPr>
      </w:pPr>
      <w:r w:rsidRPr="00BF2435">
        <w:rPr>
          <w:spacing w:val="2"/>
        </w:rPr>
        <w:t xml:space="preserve">работы по строительству ИССО (искусственные сооружения), в том числе устройство монолитного </w:t>
      </w:r>
      <w:proofErr w:type="gramStart"/>
      <w:r w:rsidRPr="00BF2435">
        <w:rPr>
          <w:spacing w:val="2"/>
        </w:rPr>
        <w:t>ж/б</w:t>
      </w:r>
      <w:proofErr w:type="gramEnd"/>
      <w:r w:rsidRPr="00BF2435">
        <w:rPr>
          <w:spacing w:val="2"/>
        </w:rPr>
        <w:t xml:space="preserve"> ростверка, буронабивные сваи под опоры мостов и путепроводов, промежуточные опоры, ригели;</w:t>
      </w:r>
    </w:p>
    <w:p w:rsidR="00BF2435" w:rsidRPr="00BF2435" w:rsidRDefault="00BF2435" w:rsidP="00BF2435">
      <w:pPr>
        <w:numPr>
          <w:ilvl w:val="0"/>
          <w:numId w:val="2"/>
        </w:numPr>
        <w:tabs>
          <w:tab w:val="left" w:pos="851"/>
        </w:tabs>
        <w:spacing w:line="360" w:lineRule="auto"/>
        <w:ind w:left="0" w:firstLine="709"/>
        <w:jc w:val="both"/>
        <w:rPr>
          <w:spacing w:val="2"/>
        </w:rPr>
      </w:pPr>
      <w:r w:rsidRPr="00BF2435">
        <w:rPr>
          <w:spacing w:val="2"/>
        </w:rPr>
        <w:t>устройство водопропускных сооружений;</w:t>
      </w:r>
    </w:p>
    <w:p w:rsidR="00BF2435" w:rsidRPr="00BF2435" w:rsidRDefault="00BF2435" w:rsidP="00BF2435">
      <w:pPr>
        <w:numPr>
          <w:ilvl w:val="0"/>
          <w:numId w:val="2"/>
        </w:numPr>
        <w:tabs>
          <w:tab w:val="left" w:pos="851"/>
        </w:tabs>
        <w:spacing w:line="360" w:lineRule="auto"/>
        <w:ind w:left="0" w:firstLine="709"/>
        <w:jc w:val="both"/>
        <w:rPr>
          <w:spacing w:val="2"/>
        </w:rPr>
      </w:pPr>
      <w:r w:rsidRPr="00BF2435">
        <w:rPr>
          <w:spacing w:val="2"/>
        </w:rPr>
        <w:t>имущественно-правовая инвентаризация земельных участков и иных объектов недвижимости в границах полосы постоянного и временного отвода железной дороги;</w:t>
      </w:r>
    </w:p>
    <w:p w:rsidR="00BF2435" w:rsidRPr="00BF2435" w:rsidRDefault="00BF2435" w:rsidP="00BF2435">
      <w:pPr>
        <w:numPr>
          <w:ilvl w:val="0"/>
          <w:numId w:val="2"/>
        </w:numPr>
        <w:tabs>
          <w:tab w:val="left" w:pos="567"/>
          <w:tab w:val="left" w:pos="993"/>
        </w:tabs>
        <w:spacing w:line="360" w:lineRule="auto"/>
        <w:ind w:left="0" w:firstLine="709"/>
        <w:jc w:val="both"/>
        <w:rPr>
          <w:spacing w:val="2"/>
        </w:rPr>
      </w:pPr>
      <w:r w:rsidRPr="00BF2435">
        <w:rPr>
          <w:spacing w:val="2"/>
        </w:rPr>
        <w:t>разработка и согласование с администрацией Находкинского городского округа документации по планировке территории (далее – ДПТ);</w:t>
      </w:r>
    </w:p>
    <w:p w:rsidR="00BF2435" w:rsidRPr="00BF2435" w:rsidRDefault="00BF2435" w:rsidP="00BF2435">
      <w:pPr>
        <w:pStyle w:val="ad"/>
        <w:numPr>
          <w:ilvl w:val="0"/>
          <w:numId w:val="2"/>
        </w:numPr>
        <w:tabs>
          <w:tab w:val="left" w:pos="993"/>
        </w:tabs>
        <w:spacing w:after="0" w:line="360" w:lineRule="auto"/>
        <w:ind w:left="0" w:right="-1" w:firstLine="709"/>
        <w:jc w:val="both"/>
        <w:rPr>
          <w:rFonts w:ascii="Times New Roman" w:hAnsi="Times New Roman" w:cs="Times New Roman"/>
          <w:spacing w:val="2"/>
        </w:rPr>
      </w:pPr>
      <w:r w:rsidRPr="00BF2435">
        <w:rPr>
          <w:rFonts w:ascii="Times New Roman" w:hAnsi="Times New Roman" w:cs="Times New Roman"/>
          <w:spacing w:val="2"/>
        </w:rPr>
        <w:t xml:space="preserve">разработка программы и проведение экологического мониторинга. </w:t>
      </w:r>
    </w:p>
    <w:p w:rsidR="00BF2435" w:rsidRPr="00BF2435" w:rsidRDefault="00BF2435" w:rsidP="00BF2435">
      <w:pPr>
        <w:pStyle w:val="ad"/>
        <w:tabs>
          <w:tab w:val="left" w:pos="993"/>
        </w:tabs>
        <w:spacing w:line="360" w:lineRule="auto"/>
        <w:ind w:right="-1" w:firstLine="709"/>
        <w:jc w:val="both"/>
        <w:rPr>
          <w:rFonts w:ascii="Times New Roman" w:hAnsi="Times New Roman" w:cs="Times New Roman"/>
          <w:i/>
          <w:spacing w:val="2"/>
        </w:rPr>
      </w:pPr>
      <w:r w:rsidRPr="00BF2435">
        <w:rPr>
          <w:rFonts w:ascii="Times New Roman" w:hAnsi="Times New Roman" w:cs="Times New Roman"/>
          <w:i/>
          <w:spacing w:val="2"/>
        </w:rPr>
        <w:t xml:space="preserve">Этап </w:t>
      </w:r>
      <w:r w:rsidRPr="00BF2435">
        <w:rPr>
          <w:rFonts w:ascii="Times New Roman" w:hAnsi="Times New Roman" w:cs="Times New Roman"/>
          <w:i/>
          <w:spacing w:val="2"/>
          <w:lang w:val="en-US"/>
        </w:rPr>
        <w:t>II</w:t>
      </w:r>
      <w:r w:rsidRPr="00BF2435">
        <w:rPr>
          <w:rFonts w:ascii="Times New Roman" w:hAnsi="Times New Roman" w:cs="Times New Roman"/>
          <w:i/>
          <w:spacing w:val="2"/>
        </w:rPr>
        <w:t xml:space="preserve"> -. Объекты морского транспорта</w:t>
      </w:r>
    </w:p>
    <w:p w:rsidR="00BF2435" w:rsidRPr="00BF2435" w:rsidRDefault="00BF2435" w:rsidP="00BF2435">
      <w:pPr>
        <w:spacing w:line="360" w:lineRule="auto"/>
        <w:ind w:right="-1" w:firstLine="709"/>
        <w:jc w:val="both"/>
        <w:rPr>
          <w:spacing w:val="2"/>
        </w:rPr>
      </w:pPr>
      <w:r w:rsidRPr="00BF2435">
        <w:rPr>
          <w:spacing w:val="2"/>
        </w:rPr>
        <w:t>За 2015 год освоение за счет всех источников финансирования составило 67,3% от годового задания.</w:t>
      </w:r>
    </w:p>
    <w:p w:rsidR="00BF2435" w:rsidRPr="00BF2435" w:rsidRDefault="00BF2435" w:rsidP="00BF2435">
      <w:pPr>
        <w:pStyle w:val="ad"/>
        <w:tabs>
          <w:tab w:val="left" w:pos="709"/>
          <w:tab w:val="left" w:pos="851"/>
        </w:tabs>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отчетном периоде получено разрешение Росморречфлота на строительство объектов морского транспорта от 13 марта 2015 г. № RU77203000-АД-39/13.</w:t>
      </w:r>
    </w:p>
    <w:p w:rsidR="00BF2435" w:rsidRPr="00BF2435" w:rsidRDefault="00BF2435" w:rsidP="00BF2435">
      <w:pPr>
        <w:pStyle w:val="ad"/>
        <w:tabs>
          <w:tab w:val="left" w:pos="709"/>
          <w:tab w:val="left" w:pos="851"/>
        </w:tabs>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Получено решение Амурского бассейнового водного управления о предоставлении водного объекта в пользование для производства строительных работ.</w:t>
      </w:r>
    </w:p>
    <w:p w:rsidR="00BF2435" w:rsidRPr="00BF2435" w:rsidRDefault="00BF2435" w:rsidP="00BF2435">
      <w:pPr>
        <w:pStyle w:val="ad"/>
        <w:tabs>
          <w:tab w:val="left" w:pos="709"/>
          <w:tab w:val="left" w:pos="851"/>
        </w:tabs>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Направлено уведомление в Дальневосточное управление Ростехнадзора (г. Хабаровск) о начале строительства. Объект поставлен на государственный строительный надзор.</w:t>
      </w:r>
    </w:p>
    <w:p w:rsidR="00BF2435" w:rsidRPr="00BF2435" w:rsidRDefault="00BF2435" w:rsidP="00BF2435">
      <w:pPr>
        <w:spacing w:line="360" w:lineRule="auto"/>
        <w:ind w:firstLine="709"/>
        <w:jc w:val="both"/>
        <w:rPr>
          <w:spacing w:val="2"/>
        </w:rPr>
      </w:pPr>
      <w:r w:rsidRPr="00BF2435">
        <w:rPr>
          <w:spacing w:val="2"/>
        </w:rPr>
        <w:t xml:space="preserve">За отчетный период по Этапу </w:t>
      </w:r>
      <w:r w:rsidRPr="00BF2435">
        <w:rPr>
          <w:spacing w:val="2"/>
          <w:lang w:val="en-US"/>
        </w:rPr>
        <w:t>II</w:t>
      </w:r>
      <w:r w:rsidRPr="00BF2435">
        <w:rPr>
          <w:spacing w:val="2"/>
        </w:rPr>
        <w:t xml:space="preserve"> выполнены следующие виды работ:</w:t>
      </w:r>
    </w:p>
    <w:p w:rsidR="00BF2435" w:rsidRPr="00BF2435" w:rsidRDefault="00BF2435" w:rsidP="00BF2435">
      <w:pPr>
        <w:pStyle w:val="af8"/>
        <w:numPr>
          <w:ilvl w:val="0"/>
          <w:numId w:val="4"/>
        </w:numPr>
        <w:tabs>
          <w:tab w:val="left" w:pos="426"/>
        </w:tabs>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разработка рабочей документации в полном объеме;</w:t>
      </w:r>
    </w:p>
    <w:p w:rsidR="00BF2435" w:rsidRPr="00BF2435" w:rsidRDefault="00BF2435" w:rsidP="00BF2435">
      <w:pPr>
        <w:numPr>
          <w:ilvl w:val="0"/>
          <w:numId w:val="4"/>
        </w:numPr>
        <w:spacing w:line="360" w:lineRule="auto"/>
        <w:ind w:left="0" w:firstLine="709"/>
        <w:jc w:val="both"/>
        <w:rPr>
          <w:spacing w:val="2"/>
        </w:rPr>
      </w:pPr>
      <w:r w:rsidRPr="00BF2435">
        <w:rPr>
          <w:spacing w:val="2"/>
        </w:rPr>
        <w:t>частичное возмещение последствий негативного воздействия на состояние водных биоресурсов путем выпуска мальков в соответствии с мероприятиями, согласованными Росрыболовством от 09.06.2015 №445;</w:t>
      </w:r>
    </w:p>
    <w:p w:rsidR="00BF2435" w:rsidRPr="00BF2435" w:rsidRDefault="00BF2435" w:rsidP="00BF2435">
      <w:pPr>
        <w:numPr>
          <w:ilvl w:val="0"/>
          <w:numId w:val="4"/>
        </w:numPr>
        <w:spacing w:line="360" w:lineRule="auto"/>
        <w:ind w:left="0" w:firstLine="709"/>
        <w:jc w:val="both"/>
        <w:rPr>
          <w:spacing w:val="2"/>
        </w:rPr>
      </w:pPr>
      <w:r w:rsidRPr="00BF2435">
        <w:rPr>
          <w:spacing w:val="2"/>
        </w:rPr>
        <w:t>разбивка основных осей сооружений, перенос их в натуру и закрепление пунктами и знаками;</w:t>
      </w:r>
    </w:p>
    <w:p w:rsidR="00BF2435" w:rsidRPr="00BF2435" w:rsidRDefault="00BF2435" w:rsidP="00BF2435">
      <w:pPr>
        <w:numPr>
          <w:ilvl w:val="0"/>
          <w:numId w:val="4"/>
        </w:numPr>
        <w:spacing w:line="360" w:lineRule="auto"/>
        <w:ind w:left="0" w:firstLine="709"/>
        <w:jc w:val="both"/>
        <w:rPr>
          <w:spacing w:val="2"/>
        </w:rPr>
      </w:pPr>
      <w:r w:rsidRPr="00BF2435">
        <w:rPr>
          <w:spacing w:val="2"/>
        </w:rPr>
        <w:t>работы подготовительного периода при строительстве гидротехнических сооружений;</w:t>
      </w:r>
    </w:p>
    <w:p w:rsidR="00BF2435" w:rsidRPr="00BF2435" w:rsidRDefault="00BF2435" w:rsidP="00BF2435">
      <w:pPr>
        <w:numPr>
          <w:ilvl w:val="0"/>
          <w:numId w:val="4"/>
        </w:numPr>
        <w:spacing w:line="360" w:lineRule="auto"/>
        <w:ind w:left="0" w:firstLine="709"/>
        <w:jc w:val="both"/>
        <w:rPr>
          <w:spacing w:val="2"/>
        </w:rPr>
      </w:pPr>
      <w:r w:rsidRPr="00BF2435">
        <w:rPr>
          <w:spacing w:val="2"/>
        </w:rPr>
        <w:t>дноуглубительные работы;</w:t>
      </w:r>
    </w:p>
    <w:p w:rsidR="00BF2435" w:rsidRPr="00BF2435" w:rsidRDefault="00BF2435" w:rsidP="00BF2435">
      <w:pPr>
        <w:numPr>
          <w:ilvl w:val="0"/>
          <w:numId w:val="4"/>
        </w:numPr>
        <w:spacing w:line="360" w:lineRule="auto"/>
        <w:ind w:left="0" w:firstLine="709"/>
        <w:jc w:val="both"/>
        <w:rPr>
          <w:spacing w:val="2"/>
        </w:rPr>
      </w:pPr>
      <w:r w:rsidRPr="00BF2435">
        <w:rPr>
          <w:spacing w:val="2"/>
        </w:rPr>
        <w:lastRenderedPageBreak/>
        <w:t>отсыпка автосамосвалами пионерным способом под воду при устройстве территории причалов (в том числе устройство вспомогательных дамб для производства работ в составе отсыпки территории причальной части);</w:t>
      </w:r>
    </w:p>
    <w:p w:rsidR="00BF2435" w:rsidRPr="00BF2435" w:rsidRDefault="00BF2435" w:rsidP="00BF2435">
      <w:pPr>
        <w:numPr>
          <w:ilvl w:val="0"/>
          <w:numId w:val="4"/>
        </w:numPr>
        <w:tabs>
          <w:tab w:val="left" w:pos="284"/>
        </w:tabs>
        <w:spacing w:line="360" w:lineRule="auto"/>
        <w:ind w:left="0" w:firstLine="709"/>
        <w:jc w:val="both"/>
        <w:rPr>
          <w:spacing w:val="2"/>
        </w:rPr>
      </w:pPr>
      <w:r w:rsidRPr="00BF2435">
        <w:rPr>
          <w:spacing w:val="2"/>
        </w:rPr>
        <w:t>берегоукрепление откосного и вертикального типов;</w:t>
      </w:r>
    </w:p>
    <w:p w:rsidR="00BF2435" w:rsidRPr="00BF2435" w:rsidRDefault="00BF2435" w:rsidP="00BF2435">
      <w:pPr>
        <w:numPr>
          <w:ilvl w:val="0"/>
          <w:numId w:val="4"/>
        </w:numPr>
        <w:tabs>
          <w:tab w:val="left" w:pos="0"/>
          <w:tab w:val="left" w:pos="1418"/>
        </w:tabs>
        <w:spacing w:line="360" w:lineRule="auto"/>
        <w:ind w:left="0" w:firstLine="709"/>
        <w:jc w:val="both"/>
        <w:rPr>
          <w:spacing w:val="2"/>
        </w:rPr>
      </w:pPr>
      <w:r w:rsidRPr="00BF2435">
        <w:rPr>
          <w:spacing w:val="2"/>
        </w:rPr>
        <w:t>берегоукрепление причала портофлота:</w:t>
      </w:r>
    </w:p>
    <w:p w:rsidR="00BF2435" w:rsidRPr="00BF2435" w:rsidRDefault="00BF2435" w:rsidP="00BF2435">
      <w:pPr>
        <w:numPr>
          <w:ilvl w:val="0"/>
          <w:numId w:val="4"/>
        </w:numPr>
        <w:tabs>
          <w:tab w:val="left" w:pos="1418"/>
        </w:tabs>
        <w:spacing w:line="360" w:lineRule="auto"/>
        <w:ind w:left="0" w:firstLine="709"/>
        <w:jc w:val="both"/>
        <w:rPr>
          <w:spacing w:val="2"/>
        </w:rPr>
      </w:pPr>
      <w:r w:rsidRPr="00BF2435">
        <w:rPr>
          <w:spacing w:val="2"/>
        </w:rPr>
        <w:t>изготовление трубошпунта и спецпрофиля;</w:t>
      </w:r>
    </w:p>
    <w:p w:rsidR="00BF2435" w:rsidRPr="00BF2435" w:rsidRDefault="00BF2435" w:rsidP="00BF2435">
      <w:pPr>
        <w:numPr>
          <w:ilvl w:val="0"/>
          <w:numId w:val="4"/>
        </w:numPr>
        <w:tabs>
          <w:tab w:val="left" w:pos="426"/>
          <w:tab w:val="left" w:pos="993"/>
        </w:tabs>
        <w:spacing w:line="360" w:lineRule="auto"/>
        <w:ind w:left="0" w:firstLine="709"/>
        <w:jc w:val="both"/>
        <w:rPr>
          <w:spacing w:val="2"/>
        </w:rPr>
      </w:pPr>
      <w:r w:rsidRPr="00BF2435">
        <w:rPr>
          <w:spacing w:val="2"/>
        </w:rPr>
        <w:t>изготовление анкерных свай;</w:t>
      </w:r>
    </w:p>
    <w:p w:rsidR="00BF2435" w:rsidRPr="00BF2435" w:rsidRDefault="00BF2435" w:rsidP="00BF2435">
      <w:pPr>
        <w:numPr>
          <w:ilvl w:val="0"/>
          <w:numId w:val="4"/>
        </w:numPr>
        <w:tabs>
          <w:tab w:val="left" w:pos="426"/>
          <w:tab w:val="left" w:pos="993"/>
        </w:tabs>
        <w:spacing w:line="360" w:lineRule="auto"/>
        <w:ind w:left="0" w:firstLine="709"/>
        <w:jc w:val="both"/>
        <w:rPr>
          <w:spacing w:val="2"/>
        </w:rPr>
      </w:pPr>
      <w:r w:rsidRPr="00BF2435">
        <w:rPr>
          <w:spacing w:val="2"/>
        </w:rPr>
        <w:t xml:space="preserve">антикоррозийные работы (обезжиривание, обеспыливание, огрунтовка, окраска); </w:t>
      </w:r>
    </w:p>
    <w:p w:rsidR="00BF2435" w:rsidRPr="00BF2435" w:rsidRDefault="00BF2435" w:rsidP="00BF2435">
      <w:pPr>
        <w:numPr>
          <w:ilvl w:val="0"/>
          <w:numId w:val="4"/>
        </w:numPr>
        <w:tabs>
          <w:tab w:val="left" w:pos="1418"/>
        </w:tabs>
        <w:spacing w:line="360" w:lineRule="auto"/>
        <w:ind w:left="0" w:firstLine="709"/>
        <w:jc w:val="both"/>
        <w:rPr>
          <w:spacing w:val="2"/>
        </w:rPr>
      </w:pPr>
      <w:r w:rsidRPr="00BF2435">
        <w:rPr>
          <w:spacing w:val="2"/>
        </w:rPr>
        <w:t>погружение вибропогружателем трубошпунта и свай анкерной стенки гидротехнических сооружений;</w:t>
      </w:r>
    </w:p>
    <w:p w:rsidR="00BF2435" w:rsidRPr="00BF2435" w:rsidRDefault="00BF2435" w:rsidP="00BF2435">
      <w:pPr>
        <w:numPr>
          <w:ilvl w:val="0"/>
          <w:numId w:val="4"/>
        </w:numPr>
        <w:tabs>
          <w:tab w:val="left" w:pos="709"/>
          <w:tab w:val="left" w:pos="851"/>
          <w:tab w:val="left" w:pos="1418"/>
        </w:tabs>
        <w:spacing w:line="360" w:lineRule="auto"/>
        <w:ind w:left="0" w:firstLine="709"/>
        <w:jc w:val="both"/>
        <w:rPr>
          <w:spacing w:val="2"/>
        </w:rPr>
      </w:pPr>
      <w:r w:rsidRPr="00BF2435">
        <w:rPr>
          <w:spacing w:val="2"/>
        </w:rPr>
        <w:t>разработка программы и проведение экологического мониторинга.</w:t>
      </w:r>
    </w:p>
    <w:p w:rsidR="00BF2435" w:rsidRPr="00BF2435" w:rsidRDefault="00BF2435" w:rsidP="00BF2435">
      <w:pPr>
        <w:pStyle w:val="ad"/>
        <w:tabs>
          <w:tab w:val="left" w:pos="993"/>
        </w:tabs>
        <w:spacing w:line="360" w:lineRule="auto"/>
        <w:ind w:right="-1" w:firstLine="709"/>
        <w:jc w:val="both"/>
        <w:rPr>
          <w:rFonts w:ascii="Times New Roman" w:hAnsi="Times New Roman" w:cs="Times New Roman"/>
          <w:i/>
          <w:spacing w:val="2"/>
        </w:rPr>
      </w:pPr>
      <w:r w:rsidRPr="00BF2435">
        <w:rPr>
          <w:rFonts w:ascii="Times New Roman" w:hAnsi="Times New Roman" w:cs="Times New Roman"/>
          <w:i/>
          <w:spacing w:val="2"/>
        </w:rPr>
        <w:t xml:space="preserve"> «Развитие мультимодального транспортно-логистического узла «Ростовский универсальный порт» </w:t>
      </w:r>
    </w:p>
    <w:p w:rsidR="00BF2435" w:rsidRPr="00BF2435" w:rsidRDefault="00BF2435" w:rsidP="00BF2435">
      <w:pPr>
        <w:spacing w:line="360" w:lineRule="auto"/>
        <w:ind w:right="-1" w:firstLine="709"/>
        <w:jc w:val="both"/>
        <w:rPr>
          <w:spacing w:val="2"/>
        </w:rPr>
      </w:pPr>
      <w:r w:rsidRPr="00BF2435">
        <w:rPr>
          <w:spacing w:val="2"/>
        </w:rPr>
        <w:t>За 2015 год освоение за счет всех источников финансирования составило 15,3% от годового задания.</w:t>
      </w:r>
    </w:p>
    <w:bookmarkEnd w:id="1"/>
    <w:bookmarkEnd w:id="2"/>
    <w:bookmarkEnd w:id="3"/>
    <w:p w:rsidR="00BF2435" w:rsidRPr="00BF2435" w:rsidRDefault="00BF2435" w:rsidP="00BF2435">
      <w:pPr>
        <w:tabs>
          <w:tab w:val="left" w:pos="9921"/>
        </w:tabs>
        <w:spacing w:line="360" w:lineRule="auto"/>
        <w:ind w:firstLine="709"/>
        <w:jc w:val="both"/>
        <w:rPr>
          <w:spacing w:val="2"/>
        </w:rPr>
      </w:pPr>
      <w:r w:rsidRPr="00BF2435">
        <w:rPr>
          <w:spacing w:val="2"/>
        </w:rPr>
        <w:t xml:space="preserve">Государственный контракт от 13.01.2010 №01/10 на проектирование расторгнут  Заказчиком в одностороннем порядке из-за невыполнения подрядчиком своих контрактных обязательств. Судебные споры завершены в пользу ФКУ «Ространсмодернизация». </w:t>
      </w:r>
    </w:p>
    <w:p w:rsidR="00BF2435" w:rsidRPr="00BF2435" w:rsidRDefault="00BF2435" w:rsidP="00BF2435">
      <w:pPr>
        <w:pStyle w:val="ad"/>
        <w:tabs>
          <w:tab w:val="left" w:pos="709"/>
          <w:tab w:val="left" w:pos="9921"/>
        </w:tabs>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По </w:t>
      </w:r>
      <w:r w:rsidRPr="00BF2435">
        <w:rPr>
          <w:rFonts w:ascii="Times New Roman" w:hAnsi="Times New Roman" w:cs="Times New Roman"/>
          <w:spacing w:val="2"/>
          <w:lang w:val="en-US"/>
        </w:rPr>
        <w:t>I</w:t>
      </w:r>
      <w:r w:rsidRPr="00BF2435">
        <w:rPr>
          <w:rFonts w:ascii="Times New Roman" w:hAnsi="Times New Roman" w:cs="Times New Roman"/>
          <w:spacing w:val="2"/>
        </w:rPr>
        <w:t xml:space="preserve"> этапу проектирования в 2012 году были получены положительные заключения государственной экспертизы по проектной документации и результатам инженерных изысканий от 13 июля 2012 г. №658-12/ГГЭ-7305/04, а также по проверке достоверности сметной стоимости объекта от 13 июля 2012 г. №676-12/ГГЭ-7305/10.  </w:t>
      </w:r>
    </w:p>
    <w:p w:rsidR="00BF2435" w:rsidRPr="00BF2435" w:rsidRDefault="00BF2435" w:rsidP="00BF2435">
      <w:pPr>
        <w:tabs>
          <w:tab w:val="left" w:pos="9921"/>
        </w:tabs>
        <w:spacing w:line="360" w:lineRule="auto"/>
        <w:ind w:firstLine="709"/>
        <w:jc w:val="both"/>
        <w:rPr>
          <w:spacing w:val="2"/>
        </w:rPr>
      </w:pPr>
      <w:r w:rsidRPr="00BF2435">
        <w:rPr>
          <w:spacing w:val="2"/>
        </w:rPr>
        <w:t>Вместе с тем:</w:t>
      </w:r>
    </w:p>
    <w:p w:rsidR="00BF2435" w:rsidRPr="00BF2435" w:rsidRDefault="00BF2435" w:rsidP="00BF2435">
      <w:pPr>
        <w:tabs>
          <w:tab w:val="left" w:pos="9921"/>
        </w:tabs>
        <w:spacing w:line="360" w:lineRule="auto"/>
        <w:ind w:firstLine="709"/>
        <w:jc w:val="both"/>
        <w:rPr>
          <w:spacing w:val="2"/>
        </w:rPr>
      </w:pPr>
      <w:r w:rsidRPr="00BF2435">
        <w:rPr>
          <w:spacing w:val="2"/>
        </w:rPr>
        <w:t>-заинтересованность стивидоров/частных инвесторов в реализации второго этапа проекта на данный момент не подтверждается;</w:t>
      </w:r>
    </w:p>
    <w:p w:rsidR="00BF2435" w:rsidRPr="00BF2435" w:rsidRDefault="00BF2435" w:rsidP="00BF2435">
      <w:pPr>
        <w:tabs>
          <w:tab w:val="left" w:pos="9921"/>
        </w:tabs>
        <w:spacing w:line="360" w:lineRule="auto"/>
        <w:ind w:firstLine="709"/>
        <w:jc w:val="both"/>
        <w:rPr>
          <w:spacing w:val="2"/>
        </w:rPr>
      </w:pPr>
      <w:r w:rsidRPr="00BF2435">
        <w:rPr>
          <w:spacing w:val="2"/>
        </w:rPr>
        <w:t>-существующие на данный момент в Ростовском порту перевалочные мощности уже способны осуществить перевалку целевых 16 млн</w:t>
      </w:r>
      <w:proofErr w:type="gramStart"/>
      <w:r w:rsidRPr="00BF2435">
        <w:rPr>
          <w:spacing w:val="2"/>
        </w:rPr>
        <w:t>.т</w:t>
      </w:r>
      <w:proofErr w:type="gramEnd"/>
      <w:r w:rsidRPr="00BF2435">
        <w:rPr>
          <w:spacing w:val="2"/>
        </w:rPr>
        <w:t>онн в год при их обеспечении соответствующей транспортной (железнодорожной) инфраструктурой.</w:t>
      </w:r>
    </w:p>
    <w:p w:rsidR="00BF2435" w:rsidRPr="00BF2435" w:rsidRDefault="00BF2435" w:rsidP="00BF2435">
      <w:pPr>
        <w:pStyle w:val="ad"/>
        <w:tabs>
          <w:tab w:val="left" w:pos="709"/>
          <w:tab w:val="left" w:pos="9921"/>
        </w:tabs>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связи с этим принято решение отказаться от реализации второго этапа проекта и перенести средства федерального бюджета в размере 98,1 млн. рублей на 2016 год для корректировки проекта. Соответствующие изменения внесены в федеральную адресную инвестиционную программу.</w:t>
      </w:r>
    </w:p>
    <w:p w:rsidR="00BF2435" w:rsidRPr="00BF2435" w:rsidRDefault="00BF2435" w:rsidP="00BF2435">
      <w:pPr>
        <w:pStyle w:val="21"/>
        <w:spacing w:line="360" w:lineRule="auto"/>
        <w:ind w:right="-1" w:firstLine="709"/>
        <w:contextualSpacing/>
        <w:jc w:val="both"/>
        <w:rPr>
          <w:i/>
          <w:spacing w:val="2"/>
        </w:rPr>
      </w:pPr>
      <w:r w:rsidRPr="00BF2435">
        <w:rPr>
          <w:i/>
          <w:spacing w:val="2"/>
        </w:rPr>
        <w:t>«Комплексное развитие Мурманского транспортного узла»</w:t>
      </w:r>
    </w:p>
    <w:p w:rsidR="00BF2435" w:rsidRPr="00BF2435" w:rsidRDefault="00BF2435" w:rsidP="00BF2435">
      <w:pPr>
        <w:spacing w:line="360" w:lineRule="auto"/>
        <w:ind w:right="-1" w:firstLine="709"/>
        <w:jc w:val="both"/>
        <w:rPr>
          <w:spacing w:val="2"/>
        </w:rPr>
      </w:pPr>
      <w:r w:rsidRPr="00BF2435">
        <w:rPr>
          <w:spacing w:val="2"/>
        </w:rPr>
        <w:lastRenderedPageBreak/>
        <w:t>За  2015 год освоение за счет всех источников финансирования составило 46,3% от годового задания.</w:t>
      </w:r>
    </w:p>
    <w:p w:rsidR="00BF2435" w:rsidRPr="00BF2435" w:rsidRDefault="00BF2435" w:rsidP="00BF2435">
      <w:pPr>
        <w:pStyle w:val="ad"/>
        <w:tabs>
          <w:tab w:val="left" w:pos="709"/>
        </w:tabs>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В соответствии с протоколом совещания у заместителя Министра транспорта Российской Федерации А.С. Цыденова от 16 сентября 2015 г. № АЦ-112 Подрядчиком ООО «Стройгазконсалтинг» подтверждена технологическая возможность выполнения работ по Объекту в рамках лимитов финансирования на 2015 год. </w:t>
      </w:r>
    </w:p>
    <w:p w:rsidR="00BF2435" w:rsidRPr="00BF2435" w:rsidRDefault="00BF2435" w:rsidP="00BF2435">
      <w:pPr>
        <w:pStyle w:val="af6"/>
        <w:spacing w:line="360" w:lineRule="auto"/>
        <w:ind w:firstLine="709"/>
        <w:jc w:val="both"/>
        <w:rPr>
          <w:rFonts w:ascii="Times New Roman" w:hAnsi="Times New Roman"/>
          <w:spacing w:val="2"/>
          <w:sz w:val="24"/>
          <w:szCs w:val="24"/>
        </w:rPr>
      </w:pPr>
      <w:proofErr w:type="gramStart"/>
      <w:r w:rsidRPr="00BF2435">
        <w:rPr>
          <w:rFonts w:ascii="Times New Roman" w:hAnsi="Times New Roman"/>
          <w:spacing w:val="2"/>
          <w:sz w:val="24"/>
          <w:szCs w:val="24"/>
        </w:rPr>
        <w:t>В рамках выполнения решений Правительства Российской Федерации по вопросу обеспечения концентрации работ, осуществляемых по Проекту в части, необходимой для развития Восточного берега, ООО «Стройгазконсалтинг» (далее – Подрядчик) совместно с ФКУ «Ространсмодернизация» (далее - Государственный заказчик) была проведена подготовительная работа, связанная с оформлением земельных участков под строительство и приведением в соответствие с законодательством Российской Федерации документов территориального планирования Кольского района Мурманской области:</w:t>
      </w:r>
      <w:proofErr w:type="gramEnd"/>
    </w:p>
    <w:p w:rsidR="00BF2435" w:rsidRPr="00BF2435" w:rsidRDefault="00BF2435" w:rsidP="00BF2435">
      <w:pPr>
        <w:pStyle w:val="af6"/>
        <w:numPr>
          <w:ilvl w:val="0"/>
          <w:numId w:val="6"/>
        </w:numPr>
        <w:spacing w:line="360" w:lineRule="auto"/>
        <w:ind w:left="0" w:firstLine="709"/>
        <w:jc w:val="both"/>
        <w:rPr>
          <w:rFonts w:ascii="Times New Roman" w:hAnsi="Times New Roman"/>
          <w:spacing w:val="2"/>
          <w:sz w:val="24"/>
          <w:szCs w:val="24"/>
        </w:rPr>
      </w:pPr>
      <w:r w:rsidRPr="00BF2435">
        <w:rPr>
          <w:rFonts w:ascii="Times New Roman" w:hAnsi="Times New Roman"/>
          <w:spacing w:val="2"/>
          <w:sz w:val="24"/>
          <w:szCs w:val="24"/>
        </w:rPr>
        <w:t>заключены договоры с Октябрьской железной дорогой на пользование земельными участками, находящимися в ведении РЖД;</w:t>
      </w:r>
    </w:p>
    <w:p w:rsidR="00BF2435" w:rsidRPr="00BF2435" w:rsidRDefault="00BF2435" w:rsidP="00BF2435">
      <w:pPr>
        <w:pStyle w:val="ConsPlusCell"/>
        <w:numPr>
          <w:ilvl w:val="0"/>
          <w:numId w:val="6"/>
        </w:numPr>
        <w:spacing w:line="360" w:lineRule="auto"/>
        <w:ind w:left="0" w:firstLine="709"/>
        <w:jc w:val="both"/>
        <w:rPr>
          <w:spacing w:val="2"/>
          <w:sz w:val="24"/>
          <w:szCs w:val="24"/>
        </w:rPr>
      </w:pPr>
      <w:r w:rsidRPr="00BF2435">
        <w:rPr>
          <w:spacing w:val="2"/>
          <w:sz w:val="24"/>
          <w:szCs w:val="24"/>
        </w:rPr>
        <w:t>произведены взрывы скального грунта на Западной эстакаде мостового перехода через р. Тулома;</w:t>
      </w:r>
    </w:p>
    <w:p w:rsidR="00BF2435" w:rsidRPr="00BF2435" w:rsidRDefault="00BF2435" w:rsidP="00BF2435">
      <w:pPr>
        <w:pStyle w:val="ConsPlusCell"/>
        <w:numPr>
          <w:ilvl w:val="0"/>
          <w:numId w:val="6"/>
        </w:numPr>
        <w:spacing w:line="360" w:lineRule="auto"/>
        <w:ind w:left="0" w:firstLine="709"/>
        <w:jc w:val="both"/>
        <w:rPr>
          <w:spacing w:val="2"/>
          <w:sz w:val="24"/>
          <w:szCs w:val="24"/>
        </w:rPr>
      </w:pPr>
      <w:r w:rsidRPr="00BF2435">
        <w:rPr>
          <w:spacing w:val="2"/>
          <w:sz w:val="24"/>
          <w:szCs w:val="24"/>
        </w:rPr>
        <w:t xml:space="preserve">производилась срезка растительного слоя на ПК539-ПК543, ПК456-ПК467; </w:t>
      </w:r>
    </w:p>
    <w:p w:rsidR="00BF2435" w:rsidRPr="00BF2435" w:rsidRDefault="00BF2435" w:rsidP="00BF2435">
      <w:pPr>
        <w:pStyle w:val="af6"/>
        <w:numPr>
          <w:ilvl w:val="0"/>
          <w:numId w:val="6"/>
        </w:numPr>
        <w:spacing w:line="360" w:lineRule="auto"/>
        <w:ind w:left="0" w:firstLine="709"/>
        <w:jc w:val="both"/>
        <w:rPr>
          <w:rFonts w:ascii="Times New Roman" w:hAnsi="Times New Roman"/>
          <w:spacing w:val="2"/>
          <w:sz w:val="24"/>
          <w:szCs w:val="24"/>
        </w:rPr>
      </w:pPr>
      <w:r w:rsidRPr="00BF2435">
        <w:rPr>
          <w:rFonts w:ascii="Times New Roman" w:hAnsi="Times New Roman"/>
          <w:spacing w:val="2"/>
          <w:sz w:val="24"/>
          <w:szCs w:val="24"/>
        </w:rPr>
        <w:t>производилась отсыпка первого слоя земляного полотна на ПК 539;</w:t>
      </w:r>
    </w:p>
    <w:p w:rsidR="00BF2435" w:rsidRPr="00BF2435" w:rsidRDefault="00BF2435" w:rsidP="00BF2435">
      <w:pPr>
        <w:pStyle w:val="af6"/>
        <w:numPr>
          <w:ilvl w:val="0"/>
          <w:numId w:val="6"/>
        </w:numPr>
        <w:spacing w:line="360" w:lineRule="auto"/>
        <w:ind w:left="0" w:firstLine="709"/>
        <w:jc w:val="both"/>
        <w:rPr>
          <w:rFonts w:ascii="Times New Roman" w:hAnsi="Times New Roman"/>
          <w:spacing w:val="2"/>
          <w:sz w:val="24"/>
          <w:szCs w:val="24"/>
        </w:rPr>
      </w:pPr>
      <w:r w:rsidRPr="00BF2435">
        <w:rPr>
          <w:rFonts w:ascii="Times New Roman" w:hAnsi="Times New Roman"/>
          <w:spacing w:val="2"/>
          <w:sz w:val="24"/>
          <w:szCs w:val="24"/>
        </w:rPr>
        <w:t>оформлены в постоянное бессрочное пользование Государственного заказчика земельные участки категории лесного фонда, сельскохозяйственного назначения, земли запаса;</w:t>
      </w:r>
    </w:p>
    <w:p w:rsidR="00BF2435" w:rsidRPr="00BF2435" w:rsidRDefault="00BF2435" w:rsidP="00BF2435">
      <w:pPr>
        <w:pStyle w:val="af6"/>
        <w:numPr>
          <w:ilvl w:val="0"/>
          <w:numId w:val="6"/>
        </w:numPr>
        <w:spacing w:line="360" w:lineRule="auto"/>
        <w:ind w:left="0" w:firstLine="709"/>
        <w:jc w:val="both"/>
        <w:rPr>
          <w:rFonts w:ascii="Times New Roman" w:hAnsi="Times New Roman"/>
          <w:spacing w:val="2"/>
          <w:sz w:val="24"/>
          <w:szCs w:val="24"/>
        </w:rPr>
      </w:pPr>
      <w:r w:rsidRPr="00BF2435">
        <w:rPr>
          <w:rFonts w:ascii="Times New Roman" w:hAnsi="Times New Roman"/>
          <w:spacing w:val="2"/>
          <w:sz w:val="24"/>
          <w:szCs w:val="24"/>
        </w:rPr>
        <w:t>разработаны и прошли государственную экспертизу проекты освоения лесов;</w:t>
      </w:r>
    </w:p>
    <w:p w:rsidR="00BF2435" w:rsidRPr="00BF2435" w:rsidRDefault="00BF2435" w:rsidP="00BF2435">
      <w:pPr>
        <w:pStyle w:val="af6"/>
        <w:numPr>
          <w:ilvl w:val="0"/>
          <w:numId w:val="6"/>
        </w:numPr>
        <w:spacing w:line="360" w:lineRule="auto"/>
        <w:ind w:left="0" w:firstLine="709"/>
        <w:jc w:val="both"/>
        <w:rPr>
          <w:rFonts w:ascii="Times New Roman" w:hAnsi="Times New Roman"/>
          <w:spacing w:val="2"/>
          <w:sz w:val="24"/>
          <w:szCs w:val="24"/>
        </w:rPr>
      </w:pPr>
      <w:r w:rsidRPr="00BF2435">
        <w:rPr>
          <w:rFonts w:ascii="Times New Roman" w:hAnsi="Times New Roman"/>
          <w:spacing w:val="2"/>
          <w:sz w:val="24"/>
          <w:szCs w:val="24"/>
        </w:rPr>
        <w:t>осуществлен перевод участков земель сельскохозяйственного назначения в категорию земель промышленности и транспорта;</w:t>
      </w:r>
    </w:p>
    <w:p w:rsidR="00BF2435" w:rsidRPr="00BF2435" w:rsidRDefault="00BF2435" w:rsidP="00BF2435">
      <w:pPr>
        <w:pStyle w:val="af6"/>
        <w:numPr>
          <w:ilvl w:val="0"/>
          <w:numId w:val="6"/>
        </w:numPr>
        <w:spacing w:line="360" w:lineRule="auto"/>
        <w:ind w:left="0" w:firstLine="709"/>
        <w:jc w:val="both"/>
        <w:rPr>
          <w:rFonts w:ascii="Times New Roman" w:hAnsi="Times New Roman"/>
          <w:spacing w:val="2"/>
          <w:sz w:val="24"/>
          <w:szCs w:val="24"/>
        </w:rPr>
      </w:pPr>
      <w:r w:rsidRPr="00BF2435">
        <w:rPr>
          <w:rFonts w:ascii="Times New Roman" w:hAnsi="Times New Roman"/>
          <w:spacing w:val="2"/>
          <w:sz w:val="24"/>
          <w:szCs w:val="24"/>
        </w:rPr>
        <w:t>разработаны, согласованы (путем проведения публичных слушаний) и приняты Советом народных депутатов поправки в генеральный план п.г.т. Молочный, связанные с прохождением линии новой железной дороги по территории муниципального образования;</w:t>
      </w:r>
    </w:p>
    <w:p w:rsidR="00BF2435" w:rsidRPr="00BF2435" w:rsidRDefault="00BF2435" w:rsidP="00BF2435">
      <w:pPr>
        <w:pStyle w:val="af6"/>
        <w:numPr>
          <w:ilvl w:val="0"/>
          <w:numId w:val="6"/>
        </w:numPr>
        <w:spacing w:line="360" w:lineRule="auto"/>
        <w:ind w:left="0" w:firstLine="709"/>
        <w:jc w:val="both"/>
        <w:rPr>
          <w:rFonts w:ascii="Times New Roman" w:hAnsi="Times New Roman"/>
          <w:spacing w:val="2"/>
          <w:sz w:val="24"/>
          <w:szCs w:val="24"/>
        </w:rPr>
      </w:pPr>
      <w:r w:rsidRPr="00BF2435">
        <w:rPr>
          <w:rFonts w:ascii="Times New Roman" w:hAnsi="Times New Roman"/>
          <w:spacing w:val="2"/>
          <w:sz w:val="24"/>
          <w:szCs w:val="24"/>
        </w:rPr>
        <w:t xml:space="preserve">разработаны, приведены в соответствие со схемами территориального планирования Российской Федерации и Мурманской области проекты межевания и планировки территории Кольского района; </w:t>
      </w:r>
    </w:p>
    <w:p w:rsidR="00BF2435" w:rsidRPr="00BF2435" w:rsidRDefault="00BF2435" w:rsidP="00BF2435">
      <w:pPr>
        <w:pStyle w:val="af6"/>
        <w:numPr>
          <w:ilvl w:val="0"/>
          <w:numId w:val="6"/>
        </w:numPr>
        <w:tabs>
          <w:tab w:val="left" w:pos="851"/>
        </w:tabs>
        <w:spacing w:line="360" w:lineRule="auto"/>
        <w:ind w:left="0" w:firstLine="709"/>
        <w:jc w:val="both"/>
        <w:rPr>
          <w:rFonts w:ascii="Times New Roman" w:hAnsi="Times New Roman"/>
          <w:spacing w:val="2"/>
          <w:sz w:val="24"/>
          <w:szCs w:val="24"/>
        </w:rPr>
      </w:pPr>
      <w:r w:rsidRPr="00BF2435">
        <w:rPr>
          <w:rFonts w:ascii="Times New Roman" w:hAnsi="Times New Roman"/>
          <w:spacing w:val="2"/>
          <w:sz w:val="24"/>
          <w:szCs w:val="24"/>
        </w:rPr>
        <w:t>проведены согласования в муниципалитетах Кольского района и утверждение в Федеральном агентстве железнодорожного транспорта («Росжелдор») проектов межевания и планировки территории.</w:t>
      </w:r>
    </w:p>
    <w:p w:rsidR="00BF2435" w:rsidRPr="00BF2435" w:rsidRDefault="00BF2435" w:rsidP="00BF2435">
      <w:pPr>
        <w:pStyle w:val="af6"/>
        <w:tabs>
          <w:tab w:val="left" w:pos="0"/>
        </w:tabs>
        <w:spacing w:line="360" w:lineRule="auto"/>
        <w:ind w:firstLine="709"/>
        <w:jc w:val="both"/>
        <w:rPr>
          <w:rFonts w:ascii="Times New Roman" w:hAnsi="Times New Roman"/>
          <w:spacing w:val="2"/>
          <w:sz w:val="24"/>
          <w:szCs w:val="24"/>
        </w:rPr>
      </w:pPr>
      <w:r w:rsidRPr="00BF2435">
        <w:rPr>
          <w:rFonts w:ascii="Times New Roman" w:hAnsi="Times New Roman"/>
          <w:spacing w:val="2"/>
          <w:sz w:val="24"/>
          <w:szCs w:val="24"/>
        </w:rPr>
        <w:t xml:space="preserve">23 июля 2015 года Министерством строительства и жилищно-коммунального хозяйства Российской федерации выдано разрешение на строительство объекта капитального </w:t>
      </w:r>
      <w:r w:rsidRPr="00BF2435">
        <w:rPr>
          <w:rFonts w:ascii="Times New Roman" w:hAnsi="Times New Roman"/>
          <w:spacing w:val="2"/>
          <w:sz w:val="24"/>
          <w:szCs w:val="24"/>
        </w:rPr>
        <w:lastRenderedPageBreak/>
        <w:t xml:space="preserve">строительства «Комплексное развитие Мурманского транспортного узла» Этап </w:t>
      </w:r>
      <w:r w:rsidRPr="00BF2435">
        <w:rPr>
          <w:rFonts w:ascii="Times New Roman" w:hAnsi="Times New Roman"/>
          <w:spacing w:val="2"/>
          <w:sz w:val="24"/>
          <w:szCs w:val="24"/>
          <w:lang w:val="en-US"/>
        </w:rPr>
        <w:t>I</w:t>
      </w:r>
      <w:r w:rsidRPr="00BF2435">
        <w:rPr>
          <w:rFonts w:ascii="Times New Roman" w:hAnsi="Times New Roman"/>
          <w:spacing w:val="2"/>
          <w:sz w:val="24"/>
          <w:szCs w:val="24"/>
        </w:rPr>
        <w:t xml:space="preserve"> – Железнодорожная линия: ст</w:t>
      </w:r>
      <w:proofErr w:type="gramStart"/>
      <w:r w:rsidRPr="00BF2435">
        <w:rPr>
          <w:rFonts w:ascii="Times New Roman" w:hAnsi="Times New Roman"/>
          <w:spacing w:val="2"/>
          <w:sz w:val="24"/>
          <w:szCs w:val="24"/>
        </w:rPr>
        <w:t>.В</w:t>
      </w:r>
      <w:proofErr w:type="gramEnd"/>
      <w:r w:rsidRPr="00BF2435">
        <w:rPr>
          <w:rFonts w:ascii="Times New Roman" w:hAnsi="Times New Roman"/>
          <w:spacing w:val="2"/>
          <w:sz w:val="24"/>
          <w:szCs w:val="24"/>
        </w:rPr>
        <w:t xml:space="preserve">ыходной – мостовой переход через р. Тулома – ст. Мурмаши-2 – ст. Лавна». </w:t>
      </w:r>
    </w:p>
    <w:p w:rsidR="00BF2435" w:rsidRPr="00BF2435" w:rsidRDefault="00BF2435" w:rsidP="00BF2435">
      <w:pPr>
        <w:tabs>
          <w:tab w:val="left" w:pos="8931"/>
          <w:tab w:val="left" w:pos="9072"/>
        </w:tabs>
        <w:spacing w:line="360" w:lineRule="auto"/>
        <w:ind w:firstLine="709"/>
        <w:jc w:val="both"/>
        <w:rPr>
          <w:spacing w:val="2"/>
        </w:rPr>
      </w:pPr>
      <w:r w:rsidRPr="00BF2435">
        <w:rPr>
          <w:spacing w:val="2"/>
        </w:rPr>
        <w:t xml:space="preserve">26 ноября 2015 года </w:t>
      </w:r>
      <w:r w:rsidRPr="00BF2435">
        <w:rPr>
          <w:rStyle w:val="apple-converted-space"/>
          <w:spacing w:val="2"/>
          <w:shd w:val="clear" w:color="auto" w:fill="FFFFFF"/>
        </w:rPr>
        <w:t xml:space="preserve">заключен договор об осуществлении технологического присоединения к электрическим сетям между ФКУ «Ространсмодернизация» </w:t>
      </w:r>
      <w:r w:rsidRPr="00BF2435">
        <w:rPr>
          <w:rStyle w:val="apple-converted-space"/>
          <w:spacing w:val="2"/>
          <w:shd w:val="clear" w:color="auto" w:fill="FFFFFF"/>
        </w:rPr>
        <w:br/>
        <w:t xml:space="preserve">и АО «Мурманская областная электросетевая компания», являющейся территориальной сетевой организацией. В рамках исполнения договора планируется построить две одноцепные воздушные линии 150 кВ от ПС 330 кВ «Мурманская» ФСК ЕЭС до </w:t>
      </w:r>
      <w:r w:rsidRPr="00BF2435">
        <w:rPr>
          <w:spacing w:val="2"/>
          <w:shd w:val="clear" w:color="auto" w:fill="FFFFFF"/>
        </w:rPr>
        <w:t>тяговой подстанции 150 кВ станции «Лавна»</w:t>
      </w:r>
      <w:r w:rsidRPr="00BF2435">
        <w:rPr>
          <w:rStyle w:val="apple-converted-space"/>
          <w:spacing w:val="2"/>
          <w:shd w:val="clear" w:color="auto" w:fill="FFFFFF"/>
        </w:rPr>
        <w:t xml:space="preserve">. </w:t>
      </w:r>
    </w:p>
    <w:p w:rsidR="00BF2435" w:rsidRPr="00BF2435" w:rsidRDefault="00BF2435" w:rsidP="00BF2435">
      <w:pPr>
        <w:pStyle w:val="af6"/>
        <w:tabs>
          <w:tab w:val="left" w:pos="0"/>
        </w:tabs>
        <w:spacing w:line="360" w:lineRule="auto"/>
        <w:ind w:right="-1" w:firstLine="709"/>
        <w:jc w:val="both"/>
        <w:rPr>
          <w:rFonts w:ascii="Times New Roman" w:hAnsi="Times New Roman"/>
          <w:spacing w:val="2"/>
          <w:sz w:val="24"/>
          <w:szCs w:val="24"/>
        </w:rPr>
      </w:pPr>
      <w:r w:rsidRPr="00BF2435">
        <w:rPr>
          <w:rFonts w:ascii="Times New Roman" w:hAnsi="Times New Roman"/>
          <w:spacing w:val="2"/>
          <w:sz w:val="24"/>
          <w:szCs w:val="24"/>
        </w:rPr>
        <w:t>Кроме того, Правительством Российской Федерации утвержден план первоочередных мероприятий по созданию центра строительства крупнотоннажных морских сооружений на западном берегу Кольского залива в с. Белокаменка (распоряжение Правительства Российской Федерации от 17 июня 2015 г. № 1129-р). Пунктом 5 плана предусмотрено обеспечение в 2015-2020 годах потребностей указанного центра в автомобильном, железнодорожном и морском сообщении в рамках Проекта.</w:t>
      </w:r>
    </w:p>
    <w:p w:rsidR="00BF2435" w:rsidRPr="00BF2435" w:rsidRDefault="00BF2435" w:rsidP="00BF2435">
      <w:pPr>
        <w:pStyle w:val="af6"/>
        <w:tabs>
          <w:tab w:val="left" w:pos="0"/>
        </w:tabs>
        <w:spacing w:line="360" w:lineRule="auto"/>
        <w:ind w:right="-1" w:firstLine="709"/>
        <w:jc w:val="both"/>
        <w:rPr>
          <w:rFonts w:ascii="Times New Roman" w:hAnsi="Times New Roman"/>
          <w:i/>
          <w:spacing w:val="2"/>
          <w:sz w:val="24"/>
          <w:szCs w:val="24"/>
        </w:rPr>
      </w:pPr>
      <w:r w:rsidRPr="00BF2435">
        <w:rPr>
          <w:rFonts w:ascii="Times New Roman" w:hAnsi="Times New Roman"/>
          <w:i/>
          <w:spacing w:val="2"/>
          <w:sz w:val="24"/>
          <w:szCs w:val="24"/>
        </w:rPr>
        <w:t xml:space="preserve"> «Комплексное развитие Новороссийского транспортного узла (Краснодарский край)»</w:t>
      </w:r>
    </w:p>
    <w:p w:rsidR="00BF2435" w:rsidRPr="00BF2435" w:rsidRDefault="00BF2435" w:rsidP="00BF2435">
      <w:pPr>
        <w:spacing w:line="360" w:lineRule="auto"/>
        <w:ind w:right="-1" w:firstLine="709"/>
        <w:jc w:val="both"/>
        <w:rPr>
          <w:spacing w:val="2"/>
        </w:rPr>
      </w:pPr>
      <w:r w:rsidRPr="00BF2435">
        <w:rPr>
          <w:spacing w:val="2"/>
        </w:rPr>
        <w:t>За 2015 год освоение за счет всех источников финансирования составило 114,6% от годового задания.</w:t>
      </w:r>
    </w:p>
    <w:p w:rsidR="00BF2435" w:rsidRPr="00BF2435" w:rsidRDefault="00BF2435" w:rsidP="00BF2435">
      <w:pPr>
        <w:pStyle w:val="ad"/>
        <w:tabs>
          <w:tab w:val="left" w:pos="709"/>
        </w:tabs>
        <w:spacing w:line="360" w:lineRule="auto"/>
        <w:ind w:right="-1" w:firstLine="709"/>
        <w:jc w:val="both"/>
        <w:rPr>
          <w:rFonts w:ascii="Times New Roman" w:hAnsi="Times New Roman" w:cs="Times New Roman"/>
          <w:i/>
          <w:spacing w:val="2"/>
        </w:rPr>
      </w:pPr>
      <w:r w:rsidRPr="00BF2435">
        <w:rPr>
          <w:rFonts w:ascii="Times New Roman" w:hAnsi="Times New Roman" w:cs="Times New Roman"/>
          <w:i/>
          <w:spacing w:val="2"/>
        </w:rPr>
        <w:t xml:space="preserve"> «Комплексное развитие Новороссийского транспортного узла (Краснодарский край)» Подпроект 3: Создание объектов железнодорожной инфраструктуры за счет средств федерального бюджета. «Строительство станции в районе разъезда 9 км Северо-Кавказской железной дороги»</w:t>
      </w:r>
    </w:p>
    <w:p w:rsidR="00BF2435" w:rsidRPr="00BF2435" w:rsidRDefault="00BF2435" w:rsidP="00BF2435">
      <w:pPr>
        <w:spacing w:line="360" w:lineRule="auto"/>
        <w:ind w:right="-1" w:firstLine="709"/>
        <w:jc w:val="both"/>
        <w:rPr>
          <w:spacing w:val="2"/>
        </w:rPr>
      </w:pPr>
      <w:r w:rsidRPr="00BF2435">
        <w:rPr>
          <w:spacing w:val="2"/>
        </w:rPr>
        <w:t>За 2015 год освоение за счет всех источников финансирования составило 100% от годового задания.</w:t>
      </w:r>
    </w:p>
    <w:p w:rsidR="00BF2435" w:rsidRPr="00BF2435" w:rsidRDefault="00BF2435" w:rsidP="00BF2435">
      <w:pPr>
        <w:tabs>
          <w:tab w:val="left" w:pos="9354"/>
        </w:tabs>
        <w:spacing w:line="360" w:lineRule="auto"/>
        <w:ind w:firstLine="709"/>
        <w:jc w:val="both"/>
        <w:rPr>
          <w:spacing w:val="2"/>
        </w:rPr>
      </w:pPr>
      <w:r w:rsidRPr="00BF2435">
        <w:rPr>
          <w:spacing w:val="2"/>
        </w:rPr>
        <w:t>В 2014 году, в связи с изменением технических решений, была проведена повторная экспертиза и получены положительные заключения</w:t>
      </w:r>
      <w:r w:rsidRPr="00BF2435">
        <w:rPr>
          <w:spacing w:val="2"/>
        </w:rPr>
        <w:br/>
        <w:t xml:space="preserve">ФАУ «Главгосэкспертиза России» по результатам проверки проектной документации и результатов инженерных изысканий, а также проверки </w:t>
      </w:r>
      <w:proofErr w:type="gramStart"/>
      <w:r w:rsidRPr="00BF2435">
        <w:rPr>
          <w:spacing w:val="2"/>
        </w:rPr>
        <w:t>достоверности определения сметной стоимости объекта капитального строительства</w:t>
      </w:r>
      <w:proofErr w:type="gramEnd"/>
      <w:r w:rsidRPr="00BF2435">
        <w:rPr>
          <w:spacing w:val="2"/>
        </w:rPr>
        <w:t>.</w:t>
      </w:r>
    </w:p>
    <w:p w:rsidR="00BF2435" w:rsidRPr="00BF2435" w:rsidRDefault="00BF2435" w:rsidP="00BF2435">
      <w:pPr>
        <w:tabs>
          <w:tab w:val="left" w:pos="9354"/>
        </w:tabs>
        <w:spacing w:line="360" w:lineRule="auto"/>
        <w:ind w:firstLine="709"/>
        <w:jc w:val="both"/>
        <w:rPr>
          <w:spacing w:val="2"/>
        </w:rPr>
      </w:pPr>
      <w:r w:rsidRPr="00BF2435">
        <w:rPr>
          <w:spacing w:val="2"/>
        </w:rPr>
        <w:t xml:space="preserve">В </w:t>
      </w:r>
      <w:r w:rsidRPr="00BF2435">
        <w:rPr>
          <w:spacing w:val="2"/>
          <w:lang w:val="en-US"/>
        </w:rPr>
        <w:t>I</w:t>
      </w:r>
      <w:r w:rsidRPr="00BF2435">
        <w:rPr>
          <w:spacing w:val="2"/>
        </w:rPr>
        <w:t xml:space="preserve"> квартале 2015 года осуществлялась приемка проектно-сметной документации, получившей положительное заключение ФАУ «Главгосэкспертиза России».  </w:t>
      </w:r>
    </w:p>
    <w:p w:rsidR="00BF2435" w:rsidRPr="00BF2435" w:rsidRDefault="00BF2435" w:rsidP="00BF2435">
      <w:pPr>
        <w:tabs>
          <w:tab w:val="left" w:pos="9354"/>
        </w:tabs>
        <w:spacing w:line="360" w:lineRule="auto"/>
        <w:ind w:firstLine="709"/>
        <w:jc w:val="both"/>
        <w:rPr>
          <w:spacing w:val="2"/>
        </w:rPr>
      </w:pPr>
      <w:r w:rsidRPr="00BF2435">
        <w:rPr>
          <w:spacing w:val="2"/>
        </w:rPr>
        <w:t>В настоящее время строительно-монтажные работы, предусмотренные условиями государственного контракта, завершены. Подрядчиком проведена работа по приведению в соответствие проектной, рабочей и исполнительной документации.</w:t>
      </w:r>
    </w:p>
    <w:p w:rsidR="00BF2435" w:rsidRPr="00BF2435" w:rsidRDefault="00BF2435" w:rsidP="00BF2435">
      <w:pPr>
        <w:tabs>
          <w:tab w:val="left" w:pos="9354"/>
        </w:tabs>
        <w:spacing w:line="360" w:lineRule="auto"/>
        <w:ind w:firstLine="709"/>
        <w:jc w:val="both"/>
        <w:rPr>
          <w:spacing w:val="2"/>
        </w:rPr>
      </w:pPr>
      <w:r w:rsidRPr="00BF2435">
        <w:rPr>
          <w:spacing w:val="2"/>
        </w:rPr>
        <w:lastRenderedPageBreak/>
        <w:t>По результатам реализации проекта выполнены, в том числе, следующие основные виды строительно-монтажных работ:</w:t>
      </w:r>
    </w:p>
    <w:p w:rsidR="00BF2435" w:rsidRPr="00BF2435" w:rsidRDefault="00BF2435" w:rsidP="00BF2435">
      <w:pPr>
        <w:tabs>
          <w:tab w:val="left" w:pos="9354"/>
        </w:tabs>
        <w:spacing w:line="360" w:lineRule="auto"/>
        <w:ind w:firstLine="709"/>
        <w:jc w:val="both"/>
        <w:rPr>
          <w:spacing w:val="2"/>
        </w:rPr>
      </w:pPr>
      <w:r w:rsidRPr="00BF2435">
        <w:rPr>
          <w:spacing w:val="2"/>
        </w:rPr>
        <w:t>-укладка  рельсами 16,1 км главных и 64,8 км станционных инвентарных и звеньевых путей;</w:t>
      </w:r>
    </w:p>
    <w:p w:rsidR="00BF2435" w:rsidRPr="00BF2435" w:rsidRDefault="00BF2435" w:rsidP="00BF2435">
      <w:pPr>
        <w:tabs>
          <w:tab w:val="left" w:pos="9354"/>
        </w:tabs>
        <w:spacing w:line="360" w:lineRule="auto"/>
        <w:ind w:firstLine="709"/>
        <w:jc w:val="both"/>
        <w:rPr>
          <w:spacing w:val="2"/>
        </w:rPr>
      </w:pPr>
      <w:r w:rsidRPr="00BF2435">
        <w:rPr>
          <w:spacing w:val="2"/>
        </w:rPr>
        <w:t>-укладка 226 комплектов стрелочных переводов;</w:t>
      </w:r>
    </w:p>
    <w:p w:rsidR="00BF2435" w:rsidRPr="00BF2435" w:rsidRDefault="00BF2435" w:rsidP="00BF2435">
      <w:pPr>
        <w:tabs>
          <w:tab w:val="left" w:pos="9354"/>
        </w:tabs>
        <w:spacing w:line="360" w:lineRule="auto"/>
        <w:ind w:firstLine="709"/>
        <w:jc w:val="both"/>
        <w:rPr>
          <w:spacing w:val="2"/>
        </w:rPr>
      </w:pPr>
      <w:r w:rsidRPr="00BF2435">
        <w:rPr>
          <w:spacing w:val="2"/>
        </w:rPr>
        <w:t>-балластировка пути щебеночным балластом – 245 450 куб. м;</w:t>
      </w:r>
    </w:p>
    <w:p w:rsidR="00BF2435" w:rsidRPr="00BF2435" w:rsidRDefault="00BF2435" w:rsidP="00BF2435">
      <w:pPr>
        <w:tabs>
          <w:tab w:val="left" w:pos="9354"/>
        </w:tabs>
        <w:spacing w:line="360" w:lineRule="auto"/>
        <w:ind w:firstLine="709"/>
        <w:jc w:val="both"/>
        <w:rPr>
          <w:spacing w:val="2"/>
        </w:rPr>
      </w:pPr>
      <w:r w:rsidRPr="00BF2435">
        <w:rPr>
          <w:spacing w:val="2"/>
        </w:rPr>
        <w:t>-электрифицированы 77 км путей;</w:t>
      </w:r>
    </w:p>
    <w:p w:rsidR="00BF2435" w:rsidRPr="00BF2435" w:rsidRDefault="00BF2435" w:rsidP="00BF2435">
      <w:pPr>
        <w:tabs>
          <w:tab w:val="left" w:pos="9354"/>
        </w:tabs>
        <w:spacing w:line="360" w:lineRule="auto"/>
        <w:ind w:firstLine="709"/>
        <w:jc w:val="both"/>
        <w:rPr>
          <w:spacing w:val="2"/>
        </w:rPr>
      </w:pPr>
      <w:r w:rsidRPr="00BF2435">
        <w:rPr>
          <w:spacing w:val="2"/>
        </w:rPr>
        <w:t xml:space="preserve">-построены 2 </w:t>
      </w:r>
      <w:proofErr w:type="gramStart"/>
      <w:r w:rsidRPr="00BF2435">
        <w:rPr>
          <w:spacing w:val="2"/>
        </w:rPr>
        <w:t>автодорожных</w:t>
      </w:r>
      <w:proofErr w:type="gramEnd"/>
      <w:r w:rsidRPr="00BF2435">
        <w:rPr>
          <w:spacing w:val="2"/>
        </w:rPr>
        <w:t xml:space="preserve"> и 1 железнодорожный путепроводы;</w:t>
      </w:r>
    </w:p>
    <w:p w:rsidR="00BF2435" w:rsidRPr="00BF2435" w:rsidRDefault="00BF2435" w:rsidP="00BF2435">
      <w:pPr>
        <w:pStyle w:val="aff0"/>
        <w:spacing w:line="360" w:lineRule="auto"/>
        <w:ind w:left="0" w:firstLine="709"/>
        <w:rPr>
          <w:rFonts w:ascii="Times New Roman" w:hAnsi="Times New Roman" w:cs="Times New Roman"/>
          <w:spacing w:val="2"/>
          <w:szCs w:val="24"/>
        </w:rPr>
      </w:pPr>
      <w:r w:rsidRPr="00BF2435">
        <w:rPr>
          <w:rFonts w:ascii="Times New Roman" w:hAnsi="Times New Roman" w:cs="Times New Roman"/>
          <w:spacing w:val="2"/>
          <w:szCs w:val="24"/>
        </w:rPr>
        <w:t>-построены  железобетонный железнодорожный мост длиной 37,54 м, лестничный переход длиной 5,4 м, автодорожный путепровод длиной 108,41 м, автодорожный путепровод длиной 102,63 м, железнодорожный путепровод длиной 104,06 м;</w:t>
      </w:r>
    </w:p>
    <w:p w:rsidR="00BF2435" w:rsidRPr="00BF2435" w:rsidRDefault="00BF2435" w:rsidP="00BF2435">
      <w:pPr>
        <w:pStyle w:val="aff0"/>
        <w:spacing w:line="360" w:lineRule="auto"/>
        <w:ind w:left="0" w:firstLine="709"/>
        <w:rPr>
          <w:rFonts w:ascii="Times New Roman" w:hAnsi="Times New Roman" w:cs="Times New Roman"/>
          <w:spacing w:val="2"/>
          <w:szCs w:val="24"/>
        </w:rPr>
      </w:pPr>
      <w:r w:rsidRPr="00BF2435">
        <w:rPr>
          <w:rFonts w:ascii="Times New Roman" w:hAnsi="Times New Roman" w:cs="Times New Roman"/>
          <w:spacing w:val="2"/>
          <w:szCs w:val="24"/>
        </w:rPr>
        <w:t>-осуществлено устройство ограждения станции 8906,6 м;</w:t>
      </w:r>
    </w:p>
    <w:p w:rsidR="00BF2435" w:rsidRPr="00BF2435" w:rsidRDefault="00BF2435" w:rsidP="00BF2435">
      <w:pPr>
        <w:tabs>
          <w:tab w:val="left" w:pos="9354"/>
        </w:tabs>
        <w:spacing w:line="360" w:lineRule="auto"/>
        <w:ind w:firstLine="709"/>
        <w:jc w:val="both"/>
        <w:rPr>
          <w:bCs/>
          <w:spacing w:val="2"/>
        </w:rPr>
      </w:pPr>
      <w:r w:rsidRPr="00BF2435">
        <w:rPr>
          <w:spacing w:val="2"/>
        </w:rPr>
        <w:t>-построены здания и сооружения локомотивного хозяйства общей площадью 9 265,9 кв. м</w:t>
      </w:r>
      <w:proofErr w:type="gramStart"/>
      <w:r w:rsidRPr="00BF2435">
        <w:rPr>
          <w:spacing w:val="2"/>
        </w:rPr>
        <w:t xml:space="preserve"> ,</w:t>
      </w:r>
      <w:proofErr w:type="gramEnd"/>
      <w:r w:rsidRPr="00BF2435">
        <w:rPr>
          <w:spacing w:val="2"/>
        </w:rPr>
        <w:t xml:space="preserve"> здания и сооружения службы пути общей площадью 2 558,6 кв. м; з</w:t>
      </w:r>
      <w:r w:rsidRPr="00BF2435">
        <w:rPr>
          <w:bCs/>
          <w:spacing w:val="2"/>
        </w:rPr>
        <w:t>дания и сооружения служб водоснабжения, водоотведения и теплоснабжения (площадь застройки 2 140,9 кв. м);</w:t>
      </w:r>
    </w:p>
    <w:p w:rsidR="00BF2435" w:rsidRPr="00BF2435" w:rsidRDefault="00BF2435" w:rsidP="00BF2435">
      <w:pPr>
        <w:tabs>
          <w:tab w:val="left" w:pos="9354"/>
        </w:tabs>
        <w:spacing w:line="360" w:lineRule="auto"/>
        <w:ind w:firstLine="709"/>
        <w:jc w:val="both"/>
        <w:rPr>
          <w:spacing w:val="2"/>
        </w:rPr>
      </w:pPr>
      <w:r w:rsidRPr="00BF2435">
        <w:rPr>
          <w:bCs/>
          <w:spacing w:val="2"/>
        </w:rPr>
        <w:t>-</w:t>
      </w:r>
      <w:r w:rsidRPr="00BF2435">
        <w:rPr>
          <w:spacing w:val="2"/>
        </w:rPr>
        <w:t>автозаправочная станция с подъездной площадкой для автомобилей;</w:t>
      </w:r>
    </w:p>
    <w:p w:rsidR="00BF2435" w:rsidRPr="00BF2435" w:rsidRDefault="00BF2435" w:rsidP="00BF2435">
      <w:pPr>
        <w:tabs>
          <w:tab w:val="left" w:pos="9354"/>
        </w:tabs>
        <w:spacing w:line="360" w:lineRule="auto"/>
        <w:ind w:firstLine="709"/>
        <w:jc w:val="both"/>
        <w:rPr>
          <w:spacing w:val="2"/>
        </w:rPr>
      </w:pPr>
      <w:r w:rsidRPr="00BF2435">
        <w:rPr>
          <w:spacing w:val="2"/>
        </w:rPr>
        <w:t>-4 насосные станции питьевого и пожарного подъема, насосная станция пожаротушения второго подъема площадью 83,6 кв. м и др.</w:t>
      </w:r>
    </w:p>
    <w:p w:rsidR="00BF2435" w:rsidRPr="00BF2435" w:rsidRDefault="00BF2435" w:rsidP="00BF2435">
      <w:pPr>
        <w:tabs>
          <w:tab w:val="left" w:pos="9354"/>
        </w:tabs>
        <w:spacing w:line="360" w:lineRule="auto"/>
        <w:ind w:firstLine="709"/>
        <w:jc w:val="both"/>
        <w:rPr>
          <w:spacing w:val="2"/>
        </w:rPr>
      </w:pPr>
      <w:r w:rsidRPr="00BF2435">
        <w:rPr>
          <w:spacing w:val="2"/>
        </w:rPr>
        <w:t xml:space="preserve">4 декабря 2015 года получено положительное заключение </w:t>
      </w:r>
      <w:r w:rsidRPr="00BF2435">
        <w:rPr>
          <w:spacing w:val="2"/>
        </w:rPr>
        <w:br/>
        <w:t xml:space="preserve">№ 440-15/РГЭ-1545/02 по проектной документации и результатам инженерных изысканий. </w:t>
      </w:r>
    </w:p>
    <w:p w:rsidR="00BF2435" w:rsidRPr="00BF2435" w:rsidRDefault="00BF2435" w:rsidP="00BF2435">
      <w:pPr>
        <w:tabs>
          <w:tab w:val="left" w:pos="9354"/>
        </w:tabs>
        <w:spacing w:line="360" w:lineRule="auto"/>
        <w:ind w:firstLine="709"/>
        <w:jc w:val="both"/>
        <w:rPr>
          <w:spacing w:val="2"/>
        </w:rPr>
      </w:pPr>
      <w:r w:rsidRPr="00BF2435">
        <w:rPr>
          <w:spacing w:val="2"/>
        </w:rPr>
        <w:t xml:space="preserve">В целях устранения замечаний Северо-Кавказского управления Ростехнадзора, после получения положительного заключения выпущен приказ об утверждении проектной документации объекта от 11 декабря 2015 г. № ИГ-20-р. </w:t>
      </w:r>
      <w:r w:rsidRPr="00BF2435">
        <w:rPr>
          <w:spacing w:val="2"/>
        </w:rPr>
        <w:br/>
        <w:t>От Северо-Кавказского управления Ростехнадзора получено письмо от 21 декабря 2015 г. №13093/25-10, чт</w:t>
      </w:r>
      <w:proofErr w:type="gramStart"/>
      <w:r w:rsidRPr="00BF2435">
        <w:rPr>
          <w:spacing w:val="2"/>
        </w:rPr>
        <w:t>о ООО У</w:t>
      </w:r>
      <w:proofErr w:type="gramEnd"/>
      <w:r w:rsidRPr="00BF2435">
        <w:rPr>
          <w:spacing w:val="2"/>
        </w:rPr>
        <w:t>К «Трансюжстрой» устранены все ранее выданные замечания.</w:t>
      </w:r>
    </w:p>
    <w:p w:rsidR="00BF2435" w:rsidRPr="00BF2435" w:rsidRDefault="00BF2435" w:rsidP="00BF2435">
      <w:pPr>
        <w:tabs>
          <w:tab w:val="left" w:pos="9354"/>
        </w:tabs>
        <w:spacing w:line="360" w:lineRule="auto"/>
        <w:ind w:firstLine="709"/>
        <w:jc w:val="both"/>
        <w:rPr>
          <w:spacing w:val="2"/>
        </w:rPr>
      </w:pPr>
      <w:r w:rsidRPr="00BF2435">
        <w:rPr>
          <w:spacing w:val="2"/>
        </w:rPr>
        <w:t xml:space="preserve">По состоянию на 31 декабря 2015 года осуществлена оплата по </w:t>
      </w:r>
      <w:r w:rsidRPr="00BF2435">
        <w:rPr>
          <w:spacing w:val="2"/>
          <w:lang w:val="en-US"/>
        </w:rPr>
        <w:t>II</w:t>
      </w:r>
      <w:r w:rsidRPr="00BF2435">
        <w:rPr>
          <w:spacing w:val="2"/>
        </w:rPr>
        <w:t xml:space="preserve"> этапу договора об осуществлении технологического присоединения к электрическим сетям в размере 37 572,38 тыс. рублей и компенсационных затрат собственнику за переустройство ВЛ-110 кВ в размере 22 962,90 тыс. рублей.</w:t>
      </w:r>
    </w:p>
    <w:p w:rsidR="00BF2435" w:rsidRPr="00BF2435" w:rsidRDefault="00BF2435" w:rsidP="00BF2435">
      <w:pPr>
        <w:spacing w:line="360" w:lineRule="auto"/>
        <w:ind w:right="-1" w:firstLine="709"/>
        <w:contextualSpacing/>
        <w:jc w:val="both"/>
        <w:rPr>
          <w:i/>
          <w:spacing w:val="2"/>
        </w:rPr>
      </w:pPr>
      <w:r w:rsidRPr="00BF2435">
        <w:rPr>
          <w:i/>
          <w:spacing w:val="2"/>
        </w:rPr>
        <w:t xml:space="preserve"> «Строительство железнодорожных парков и развитие железнодорожной станции Новороссийск Северо-Кавказской железной дороги»</w:t>
      </w:r>
    </w:p>
    <w:p w:rsidR="00BF2435" w:rsidRPr="00BF2435" w:rsidRDefault="00BF2435" w:rsidP="00BF2435">
      <w:pPr>
        <w:spacing w:line="360" w:lineRule="auto"/>
        <w:ind w:right="-1" w:firstLine="709"/>
        <w:jc w:val="both"/>
        <w:rPr>
          <w:spacing w:val="2"/>
        </w:rPr>
      </w:pPr>
      <w:r w:rsidRPr="00BF2435">
        <w:rPr>
          <w:spacing w:val="2"/>
        </w:rPr>
        <w:t>За 2015 год освоение за счет всех источников финансирования составило 129,2% от годового задания.</w:t>
      </w:r>
    </w:p>
    <w:p w:rsidR="00BF2435" w:rsidRPr="00BF2435" w:rsidRDefault="00BF2435" w:rsidP="00BF2435">
      <w:pPr>
        <w:tabs>
          <w:tab w:val="left" w:pos="9498"/>
        </w:tabs>
        <w:spacing w:line="360" w:lineRule="auto"/>
        <w:ind w:firstLine="709"/>
        <w:jc w:val="both"/>
        <w:rPr>
          <w:spacing w:val="2"/>
        </w:rPr>
      </w:pPr>
      <w:r w:rsidRPr="00BF2435">
        <w:rPr>
          <w:spacing w:val="2"/>
        </w:rPr>
        <w:lastRenderedPageBreak/>
        <w:t xml:space="preserve">В </w:t>
      </w:r>
      <w:r w:rsidRPr="00BF2435">
        <w:rPr>
          <w:spacing w:val="2"/>
          <w:lang w:val="en-US"/>
        </w:rPr>
        <w:t>I</w:t>
      </w:r>
      <w:r w:rsidRPr="00BF2435">
        <w:rPr>
          <w:spacing w:val="2"/>
        </w:rPr>
        <w:t xml:space="preserve"> квартале ООО НИИПРИИ «Севзапинжтехнология» по заданию </w:t>
      </w:r>
      <w:r w:rsidRPr="00BF2435">
        <w:rPr>
          <w:spacing w:val="2"/>
        </w:rPr>
        <w:br/>
        <w:t xml:space="preserve">ООО «Стройновация» (далее – Подрядчик) выполнялись работы по проектному аудиту разработанной рабочей документации и выполненных строительно-монтажных работ ООО «НПО «Мостовик» по объекту. В настоящее время судебные споры с ООО «НПО «Мостовик» завершены. </w:t>
      </w:r>
    </w:p>
    <w:p w:rsidR="00BF2435" w:rsidRPr="00BF2435" w:rsidRDefault="00BF2435" w:rsidP="00BF2435">
      <w:pPr>
        <w:tabs>
          <w:tab w:val="left" w:pos="9498"/>
        </w:tabs>
        <w:spacing w:line="360" w:lineRule="auto"/>
        <w:ind w:firstLine="709"/>
        <w:jc w:val="both"/>
        <w:rPr>
          <w:spacing w:val="2"/>
        </w:rPr>
      </w:pPr>
      <w:r w:rsidRPr="00BF2435">
        <w:rPr>
          <w:spacing w:val="2"/>
        </w:rPr>
        <w:t xml:space="preserve">18 июня 2015 года получено разрешение на строительство </w:t>
      </w:r>
      <w:r w:rsidRPr="00BF2435">
        <w:rPr>
          <w:spacing w:val="2"/>
        </w:rPr>
        <w:br/>
        <w:t>№ </w:t>
      </w:r>
      <w:r w:rsidRPr="00BF2435">
        <w:rPr>
          <w:spacing w:val="2"/>
          <w:lang w:val="en-US"/>
        </w:rPr>
        <w:t>RU</w:t>
      </w:r>
      <w:r w:rsidRPr="00BF2435">
        <w:rPr>
          <w:spacing w:val="2"/>
        </w:rPr>
        <w:t>23-47-0355-2015</w:t>
      </w:r>
      <w:r w:rsidRPr="00BF2435">
        <w:rPr>
          <w:spacing w:val="2"/>
          <w:lang w:val="en-US"/>
        </w:rPr>
        <w:t>MC</w:t>
      </w:r>
      <w:r w:rsidRPr="00BF2435">
        <w:rPr>
          <w:spacing w:val="2"/>
        </w:rPr>
        <w:t xml:space="preserve">. </w:t>
      </w:r>
    </w:p>
    <w:p w:rsidR="00BF2435" w:rsidRPr="00BF2435" w:rsidRDefault="00BF2435" w:rsidP="00BF2435">
      <w:pPr>
        <w:tabs>
          <w:tab w:val="left" w:pos="9498"/>
        </w:tabs>
        <w:spacing w:line="360" w:lineRule="auto"/>
        <w:ind w:firstLine="709"/>
        <w:jc w:val="both"/>
        <w:rPr>
          <w:spacing w:val="2"/>
        </w:rPr>
      </w:pPr>
      <w:r w:rsidRPr="00BF2435">
        <w:rPr>
          <w:spacing w:val="2"/>
        </w:rPr>
        <w:t>По результатам проектного аудита в отчетном периоде была уточнена производственная программа по Государственному контракту по объемам работ, срокам и финансированию, подрядчиком ООО «Стройновация» проведена дополнительная инвентаризация с учетом выявленных незаконченных строительством объектов, выполняемых ООО «НПО «Мостовик», и утвержден фактический календарный график выполнения работ. Этапность работ согласована</w:t>
      </w:r>
      <w:r w:rsidRPr="00BF2435">
        <w:rPr>
          <w:spacing w:val="2"/>
        </w:rPr>
        <w:br/>
        <w:t>с филиалом ОАО «РЖД» Северо-Кавказской железной дорогой, а также увязана</w:t>
      </w:r>
      <w:r w:rsidRPr="00BF2435">
        <w:rPr>
          <w:spacing w:val="2"/>
        </w:rPr>
        <w:br/>
        <w:t>со смежными проектами в рамках развития Новороссийского транспортного узла, определены участки на объекте, работы на которых возможно выполнять</w:t>
      </w:r>
      <w:r w:rsidRPr="00BF2435">
        <w:rPr>
          <w:spacing w:val="2"/>
        </w:rPr>
        <w:br/>
        <w:t>до завершения судебных разбирательств с ООО «НПО «Мостовик».</w:t>
      </w:r>
    </w:p>
    <w:p w:rsidR="00BF2435" w:rsidRPr="00BF2435" w:rsidRDefault="00BF2435" w:rsidP="00BF2435">
      <w:pPr>
        <w:tabs>
          <w:tab w:val="left" w:pos="9498"/>
        </w:tabs>
        <w:spacing w:line="360" w:lineRule="auto"/>
        <w:ind w:firstLine="709"/>
        <w:jc w:val="both"/>
        <w:rPr>
          <w:spacing w:val="2"/>
        </w:rPr>
      </w:pPr>
      <w:r w:rsidRPr="00BF2435">
        <w:rPr>
          <w:spacing w:val="2"/>
        </w:rPr>
        <w:t>В полном объеме завершены работы по следующим объектам:</w:t>
      </w:r>
    </w:p>
    <w:p w:rsidR="00BF2435" w:rsidRPr="00BF2435" w:rsidRDefault="00BF2435" w:rsidP="00BF2435">
      <w:pPr>
        <w:tabs>
          <w:tab w:val="left" w:pos="9498"/>
        </w:tabs>
        <w:spacing w:line="360" w:lineRule="auto"/>
        <w:ind w:firstLine="709"/>
        <w:jc w:val="both"/>
        <w:rPr>
          <w:spacing w:val="2"/>
        </w:rPr>
      </w:pPr>
      <w:r w:rsidRPr="00BF2435">
        <w:rPr>
          <w:spacing w:val="2"/>
        </w:rPr>
        <w:t>- вынос ХПВ (хозяйственно-питьевого водопровода) на ПК3+51 (блокпост Кирилловский – Парк Б) и ПК 28+80 (блокпост Кирилловский – Парк Б);</w:t>
      </w:r>
    </w:p>
    <w:p w:rsidR="00BF2435" w:rsidRPr="00BF2435" w:rsidRDefault="00BF2435" w:rsidP="00BF2435">
      <w:pPr>
        <w:tabs>
          <w:tab w:val="left" w:pos="9498"/>
        </w:tabs>
        <w:spacing w:line="360" w:lineRule="auto"/>
        <w:ind w:firstLine="709"/>
        <w:jc w:val="both"/>
        <w:rPr>
          <w:spacing w:val="2"/>
        </w:rPr>
      </w:pPr>
      <w:r w:rsidRPr="00BF2435">
        <w:rPr>
          <w:spacing w:val="2"/>
        </w:rPr>
        <w:t>- вынос ХПВ (хозяйственно-питьевого водопровода) на ПК 8004+26,4 (блокпост Кирилловский);</w:t>
      </w:r>
    </w:p>
    <w:p w:rsidR="00BF2435" w:rsidRPr="00BF2435" w:rsidRDefault="00BF2435" w:rsidP="00BF2435">
      <w:pPr>
        <w:tabs>
          <w:tab w:val="left" w:pos="9498"/>
        </w:tabs>
        <w:spacing w:line="360" w:lineRule="auto"/>
        <w:ind w:firstLine="709"/>
        <w:jc w:val="both"/>
        <w:rPr>
          <w:spacing w:val="2"/>
        </w:rPr>
      </w:pPr>
      <w:r w:rsidRPr="00BF2435">
        <w:rPr>
          <w:spacing w:val="2"/>
        </w:rPr>
        <w:t>- вынос ХПВ (хозяйственно-питьевого водопровода) на ПК 8004+31,4 (блокпост Кирилловский);</w:t>
      </w:r>
    </w:p>
    <w:p w:rsidR="00BF2435" w:rsidRPr="00BF2435" w:rsidRDefault="00BF2435" w:rsidP="00BF2435">
      <w:pPr>
        <w:tabs>
          <w:tab w:val="left" w:pos="9498"/>
        </w:tabs>
        <w:spacing w:line="360" w:lineRule="auto"/>
        <w:ind w:firstLine="709"/>
        <w:jc w:val="both"/>
        <w:rPr>
          <w:spacing w:val="2"/>
        </w:rPr>
      </w:pPr>
      <w:r w:rsidRPr="00BF2435">
        <w:rPr>
          <w:spacing w:val="2"/>
        </w:rPr>
        <w:t>- вынос ХПВ (хозяйственно-питьевого водопровода) по ПК 8044-8051 (блокпост Кирилловский – парк Нижний).</w:t>
      </w:r>
    </w:p>
    <w:p w:rsidR="00BF2435" w:rsidRPr="00BF2435" w:rsidRDefault="00BF2435" w:rsidP="00BF2435">
      <w:pPr>
        <w:tabs>
          <w:tab w:val="left" w:pos="9498"/>
        </w:tabs>
        <w:spacing w:line="360" w:lineRule="auto"/>
        <w:ind w:firstLine="709"/>
        <w:jc w:val="both"/>
        <w:rPr>
          <w:spacing w:val="2"/>
        </w:rPr>
      </w:pPr>
      <w:r w:rsidRPr="00BF2435">
        <w:rPr>
          <w:spacing w:val="2"/>
        </w:rPr>
        <w:t>На стадии завершении находятся работы по строительству:</w:t>
      </w:r>
    </w:p>
    <w:p w:rsidR="00BF2435" w:rsidRPr="00BF2435" w:rsidRDefault="00BF2435" w:rsidP="00BF2435">
      <w:pPr>
        <w:tabs>
          <w:tab w:val="left" w:pos="9498"/>
        </w:tabs>
        <w:spacing w:line="360" w:lineRule="auto"/>
        <w:ind w:firstLine="709"/>
        <w:jc w:val="both"/>
        <w:rPr>
          <w:spacing w:val="2"/>
        </w:rPr>
      </w:pPr>
      <w:r w:rsidRPr="00BF2435">
        <w:rPr>
          <w:spacing w:val="2"/>
        </w:rPr>
        <w:t>-  автодорожного моста на ПК 6+65,64 (на территории парка Б);</w:t>
      </w:r>
    </w:p>
    <w:p w:rsidR="00BF2435" w:rsidRPr="00BF2435" w:rsidRDefault="00BF2435" w:rsidP="00BF2435">
      <w:pPr>
        <w:tabs>
          <w:tab w:val="left" w:pos="9498"/>
        </w:tabs>
        <w:spacing w:line="360" w:lineRule="auto"/>
        <w:ind w:firstLine="709"/>
        <w:jc w:val="both"/>
        <w:rPr>
          <w:spacing w:val="2"/>
        </w:rPr>
      </w:pPr>
      <w:r w:rsidRPr="00BF2435">
        <w:rPr>
          <w:spacing w:val="2"/>
        </w:rPr>
        <w:t>- железнодорожных мостов на ПК 8039+99, ПК 8047+15 и ПК 8051+47.</w:t>
      </w:r>
    </w:p>
    <w:p w:rsidR="00BF2435" w:rsidRPr="00BF2435" w:rsidRDefault="00BF2435" w:rsidP="00BF2435">
      <w:pPr>
        <w:tabs>
          <w:tab w:val="left" w:pos="9498"/>
        </w:tabs>
        <w:spacing w:line="360" w:lineRule="auto"/>
        <w:ind w:firstLine="709"/>
        <w:jc w:val="both"/>
        <w:rPr>
          <w:spacing w:val="2"/>
        </w:rPr>
      </w:pPr>
      <w:r w:rsidRPr="00BF2435">
        <w:rPr>
          <w:spacing w:val="2"/>
        </w:rPr>
        <w:t>В настоящее время ведутся следующие работы:</w:t>
      </w:r>
    </w:p>
    <w:p w:rsidR="00BF2435" w:rsidRPr="00BF2435" w:rsidRDefault="00BF2435" w:rsidP="00BF2435">
      <w:pPr>
        <w:tabs>
          <w:tab w:val="left" w:pos="9498"/>
        </w:tabs>
        <w:spacing w:line="360" w:lineRule="auto"/>
        <w:ind w:firstLine="709"/>
        <w:jc w:val="both"/>
        <w:rPr>
          <w:spacing w:val="2"/>
        </w:rPr>
      </w:pPr>
      <w:r w:rsidRPr="00BF2435">
        <w:rPr>
          <w:spacing w:val="2"/>
        </w:rPr>
        <w:t>-  отсыпка земляного полотна парка</w:t>
      </w:r>
      <w:proofErr w:type="gramStart"/>
      <w:r w:rsidRPr="00BF2435">
        <w:rPr>
          <w:spacing w:val="2"/>
        </w:rPr>
        <w:t xml:space="preserve"> Б</w:t>
      </w:r>
      <w:proofErr w:type="gramEnd"/>
      <w:r w:rsidRPr="00BF2435">
        <w:rPr>
          <w:spacing w:val="2"/>
        </w:rPr>
        <w:t>;</w:t>
      </w:r>
    </w:p>
    <w:p w:rsidR="00BF2435" w:rsidRPr="00BF2435" w:rsidRDefault="00BF2435" w:rsidP="00BF2435">
      <w:pPr>
        <w:tabs>
          <w:tab w:val="left" w:pos="9498"/>
        </w:tabs>
        <w:spacing w:line="360" w:lineRule="auto"/>
        <w:ind w:firstLine="709"/>
        <w:jc w:val="both"/>
        <w:rPr>
          <w:spacing w:val="2"/>
        </w:rPr>
      </w:pPr>
      <w:r w:rsidRPr="00BF2435">
        <w:rPr>
          <w:spacing w:val="2"/>
        </w:rPr>
        <w:t>-  разработка выемки грунта на блокпост Кирилловский;</w:t>
      </w:r>
    </w:p>
    <w:p w:rsidR="00BF2435" w:rsidRPr="00BF2435" w:rsidRDefault="00BF2435" w:rsidP="00BF2435">
      <w:pPr>
        <w:tabs>
          <w:tab w:val="left" w:pos="9498"/>
        </w:tabs>
        <w:spacing w:line="360" w:lineRule="auto"/>
        <w:ind w:firstLine="709"/>
        <w:jc w:val="both"/>
        <w:rPr>
          <w:spacing w:val="2"/>
        </w:rPr>
      </w:pPr>
      <w:r w:rsidRPr="00BF2435">
        <w:rPr>
          <w:spacing w:val="2"/>
        </w:rPr>
        <w:t>- монтаж опоры и пролетного строения путепровода на ПК 8052+71;</w:t>
      </w:r>
    </w:p>
    <w:p w:rsidR="00BF2435" w:rsidRPr="00BF2435" w:rsidRDefault="00BF2435" w:rsidP="00BF2435">
      <w:pPr>
        <w:tabs>
          <w:tab w:val="left" w:pos="9498"/>
        </w:tabs>
        <w:spacing w:line="360" w:lineRule="auto"/>
        <w:ind w:firstLine="709"/>
        <w:jc w:val="both"/>
        <w:rPr>
          <w:spacing w:val="2"/>
        </w:rPr>
      </w:pPr>
      <w:r w:rsidRPr="00BF2435">
        <w:rPr>
          <w:spacing w:val="2"/>
        </w:rPr>
        <w:t>- сооружение питающей линии электроснабжения ВЛ-10 кВ участка блокпост Кирилловский – парк Нижний;</w:t>
      </w:r>
    </w:p>
    <w:p w:rsidR="00BF2435" w:rsidRPr="00BF2435" w:rsidRDefault="00BF2435" w:rsidP="00BF2435">
      <w:pPr>
        <w:tabs>
          <w:tab w:val="left" w:pos="9498"/>
        </w:tabs>
        <w:spacing w:line="360" w:lineRule="auto"/>
        <w:ind w:firstLine="709"/>
        <w:jc w:val="both"/>
        <w:rPr>
          <w:spacing w:val="2"/>
        </w:rPr>
      </w:pPr>
      <w:r w:rsidRPr="00BF2435">
        <w:rPr>
          <w:spacing w:val="2"/>
        </w:rPr>
        <w:lastRenderedPageBreak/>
        <w:t>- сооружение линии автоблокировки 10 кВ на участке блокпост Кирилловский – парк Нижний;</w:t>
      </w:r>
    </w:p>
    <w:p w:rsidR="00BF2435" w:rsidRPr="00BF2435" w:rsidRDefault="00BF2435" w:rsidP="00BF2435">
      <w:pPr>
        <w:tabs>
          <w:tab w:val="left" w:pos="9498"/>
        </w:tabs>
        <w:spacing w:line="360" w:lineRule="auto"/>
        <w:ind w:firstLine="709"/>
        <w:jc w:val="both"/>
        <w:rPr>
          <w:spacing w:val="2"/>
        </w:rPr>
      </w:pPr>
      <w:r w:rsidRPr="00BF2435">
        <w:rPr>
          <w:spacing w:val="2"/>
        </w:rPr>
        <w:t>- устройство русла канала реки Цемес;</w:t>
      </w:r>
    </w:p>
    <w:p w:rsidR="00BF2435" w:rsidRPr="00BF2435" w:rsidRDefault="00BF2435" w:rsidP="00BF2435">
      <w:pPr>
        <w:tabs>
          <w:tab w:val="left" w:pos="9498"/>
        </w:tabs>
        <w:spacing w:line="360" w:lineRule="auto"/>
        <w:ind w:firstLine="709"/>
        <w:jc w:val="both"/>
        <w:rPr>
          <w:spacing w:val="2"/>
        </w:rPr>
      </w:pPr>
      <w:r w:rsidRPr="00BF2435">
        <w:rPr>
          <w:spacing w:val="2"/>
        </w:rPr>
        <w:t>- сооружение железнодорожного путепровода на ПК 0+46.</w:t>
      </w:r>
    </w:p>
    <w:p w:rsidR="00BF2435" w:rsidRPr="00BF2435" w:rsidRDefault="00BF2435" w:rsidP="00BF2435">
      <w:pPr>
        <w:tabs>
          <w:tab w:val="left" w:pos="9498"/>
        </w:tabs>
        <w:spacing w:line="360" w:lineRule="auto"/>
        <w:ind w:firstLine="709"/>
        <w:jc w:val="both"/>
        <w:rPr>
          <w:spacing w:val="2"/>
        </w:rPr>
      </w:pPr>
      <w:r w:rsidRPr="00BF2435">
        <w:rPr>
          <w:spacing w:val="2"/>
        </w:rPr>
        <w:t>В отчетном периоде выполнены работы по устройству временных зданий и сооружений (автомобильные дороги и рабочие площадки). Одновременно проведены работы по изъятию земельных участков для ну</w:t>
      </w:r>
      <w:proofErr w:type="gramStart"/>
      <w:r w:rsidRPr="00BF2435">
        <w:rPr>
          <w:spacing w:val="2"/>
        </w:rPr>
        <w:t>жд стр</w:t>
      </w:r>
      <w:proofErr w:type="gramEnd"/>
      <w:r w:rsidRPr="00BF2435">
        <w:rPr>
          <w:spacing w:val="2"/>
        </w:rPr>
        <w:t>оительства объекта.</w:t>
      </w:r>
    </w:p>
    <w:p w:rsidR="00BF2435" w:rsidRPr="00BF2435" w:rsidRDefault="00BF2435" w:rsidP="00BF2435">
      <w:pPr>
        <w:spacing w:line="360" w:lineRule="auto"/>
        <w:ind w:right="-1" w:firstLine="709"/>
        <w:jc w:val="both"/>
        <w:rPr>
          <w:i/>
          <w:spacing w:val="2"/>
        </w:rPr>
      </w:pPr>
      <w:r w:rsidRPr="00BF2435">
        <w:rPr>
          <w:i/>
          <w:spacing w:val="2"/>
        </w:rPr>
        <w:t xml:space="preserve"> «Создание Свияжского межрегионального мультимодального логистического центра (Республика Татарстан)» </w:t>
      </w:r>
    </w:p>
    <w:p w:rsidR="00BF2435" w:rsidRPr="00BF2435" w:rsidRDefault="00BF2435" w:rsidP="00BF2435">
      <w:pPr>
        <w:spacing w:line="360" w:lineRule="auto"/>
        <w:ind w:right="-1" w:firstLine="709"/>
        <w:jc w:val="both"/>
        <w:rPr>
          <w:spacing w:val="2"/>
        </w:rPr>
      </w:pPr>
      <w:r w:rsidRPr="00BF2435">
        <w:rPr>
          <w:spacing w:val="2"/>
        </w:rPr>
        <w:t>За 2015 год освоение за счет всех источников финансирования составило 26,2% от годового задания.</w:t>
      </w:r>
    </w:p>
    <w:p w:rsidR="00BF2435" w:rsidRPr="00BF2435" w:rsidRDefault="00BF2435" w:rsidP="00BF2435">
      <w:pPr>
        <w:spacing w:line="360" w:lineRule="auto"/>
        <w:ind w:firstLine="709"/>
        <w:jc w:val="both"/>
        <w:rPr>
          <w:spacing w:val="2"/>
        </w:rPr>
      </w:pPr>
      <w:r w:rsidRPr="00BF2435">
        <w:rPr>
          <w:spacing w:val="2"/>
        </w:rPr>
        <w:t>Проект реализуется комплексно, за счет средств федерального</w:t>
      </w:r>
      <w:r w:rsidRPr="00BF2435">
        <w:rPr>
          <w:spacing w:val="2"/>
        </w:rPr>
        <w:br/>
        <w:t xml:space="preserve">и  регионального бюджетов, а также средств частных инвесторов. </w:t>
      </w:r>
    </w:p>
    <w:p w:rsidR="00BF2435" w:rsidRPr="00BF2435" w:rsidRDefault="00BF2435" w:rsidP="00BF2435">
      <w:pPr>
        <w:spacing w:line="360" w:lineRule="auto"/>
        <w:ind w:firstLine="709"/>
        <w:jc w:val="both"/>
        <w:rPr>
          <w:spacing w:val="2"/>
        </w:rPr>
      </w:pPr>
      <w:r w:rsidRPr="00BF2435">
        <w:rPr>
          <w:spacing w:val="2"/>
        </w:rPr>
        <w:t>В отчетном периоде велись работы по строительству объекта федеральной собственности, а именно:</w:t>
      </w:r>
    </w:p>
    <w:p w:rsidR="00BF2435" w:rsidRPr="00BF2435" w:rsidRDefault="00BF2435" w:rsidP="00BF2435">
      <w:pPr>
        <w:spacing w:line="360" w:lineRule="auto"/>
        <w:ind w:firstLine="709"/>
        <w:jc w:val="both"/>
        <w:rPr>
          <w:spacing w:val="2"/>
        </w:rPr>
      </w:pPr>
      <w:r w:rsidRPr="00BF2435">
        <w:rPr>
          <w:spacing w:val="2"/>
        </w:rPr>
        <w:t>1) дноуглубление земснарядом акватории и водных подходов;</w:t>
      </w:r>
    </w:p>
    <w:p w:rsidR="00BF2435" w:rsidRPr="00BF2435" w:rsidRDefault="00BF2435" w:rsidP="00BF2435">
      <w:pPr>
        <w:spacing w:line="360" w:lineRule="auto"/>
        <w:ind w:firstLine="709"/>
        <w:jc w:val="both"/>
        <w:rPr>
          <w:spacing w:val="2"/>
        </w:rPr>
      </w:pPr>
      <w:r w:rsidRPr="00BF2435">
        <w:rPr>
          <w:spacing w:val="2"/>
        </w:rPr>
        <w:t>2) устройство котлована замены грунта;</w:t>
      </w:r>
    </w:p>
    <w:p w:rsidR="00BF2435" w:rsidRPr="00BF2435" w:rsidRDefault="00BF2435" w:rsidP="00BF2435">
      <w:pPr>
        <w:spacing w:line="360" w:lineRule="auto"/>
        <w:ind w:firstLine="709"/>
        <w:jc w:val="both"/>
        <w:rPr>
          <w:spacing w:val="2"/>
        </w:rPr>
      </w:pPr>
      <w:r w:rsidRPr="00BF2435">
        <w:rPr>
          <w:spacing w:val="2"/>
        </w:rPr>
        <w:t>3) разработка грунта перед причальной стенкой;</w:t>
      </w:r>
    </w:p>
    <w:p w:rsidR="00BF2435" w:rsidRPr="00BF2435" w:rsidRDefault="00BF2435" w:rsidP="00BF2435">
      <w:pPr>
        <w:spacing w:line="360" w:lineRule="auto"/>
        <w:ind w:firstLine="709"/>
        <w:jc w:val="both"/>
        <w:rPr>
          <w:spacing w:val="2"/>
        </w:rPr>
      </w:pPr>
      <w:r w:rsidRPr="00BF2435">
        <w:rPr>
          <w:spacing w:val="2"/>
        </w:rPr>
        <w:t>4) монтаж резиновых отбойных устройств по причальной стенке;</w:t>
      </w:r>
    </w:p>
    <w:p w:rsidR="00BF2435" w:rsidRPr="00BF2435" w:rsidRDefault="00BF2435" w:rsidP="00BF2435">
      <w:pPr>
        <w:spacing w:line="360" w:lineRule="auto"/>
        <w:ind w:firstLine="709"/>
        <w:jc w:val="both"/>
        <w:rPr>
          <w:spacing w:val="2"/>
        </w:rPr>
      </w:pPr>
      <w:r w:rsidRPr="00BF2435">
        <w:rPr>
          <w:spacing w:val="2"/>
        </w:rPr>
        <w:t>5) отсыпка щебня плавучими кранами в крепление открылков;</w:t>
      </w:r>
    </w:p>
    <w:p w:rsidR="00BF2435" w:rsidRPr="00BF2435" w:rsidRDefault="00BF2435" w:rsidP="00BF2435">
      <w:pPr>
        <w:spacing w:line="360" w:lineRule="auto"/>
        <w:ind w:firstLine="709"/>
        <w:jc w:val="both"/>
        <w:rPr>
          <w:spacing w:val="2"/>
        </w:rPr>
      </w:pPr>
      <w:r w:rsidRPr="00BF2435">
        <w:rPr>
          <w:spacing w:val="2"/>
        </w:rPr>
        <w:t>6) устройство каменой наброски в воду;</w:t>
      </w:r>
    </w:p>
    <w:p w:rsidR="00BF2435" w:rsidRPr="00BF2435" w:rsidRDefault="00BF2435" w:rsidP="00BF2435">
      <w:pPr>
        <w:spacing w:line="360" w:lineRule="auto"/>
        <w:ind w:firstLine="709"/>
        <w:jc w:val="both"/>
        <w:rPr>
          <w:spacing w:val="2"/>
        </w:rPr>
      </w:pPr>
      <w:r w:rsidRPr="00BF2435">
        <w:rPr>
          <w:spacing w:val="2"/>
        </w:rPr>
        <w:t>7) укладка дорожных плит прикордонной полосы;</w:t>
      </w:r>
    </w:p>
    <w:p w:rsidR="00BF2435" w:rsidRPr="00BF2435" w:rsidRDefault="00BF2435" w:rsidP="00BF2435">
      <w:pPr>
        <w:spacing w:line="360" w:lineRule="auto"/>
        <w:ind w:firstLine="709"/>
        <w:jc w:val="both"/>
        <w:rPr>
          <w:spacing w:val="2"/>
        </w:rPr>
      </w:pPr>
      <w:r w:rsidRPr="00BF2435">
        <w:rPr>
          <w:spacing w:val="2"/>
        </w:rPr>
        <w:t>8) устройство покрытий портовой автодороги из горячих асфальтобетонных смесей;</w:t>
      </w:r>
    </w:p>
    <w:p w:rsidR="00BF2435" w:rsidRPr="00BF2435" w:rsidRDefault="00BF2435" w:rsidP="00BF2435">
      <w:pPr>
        <w:spacing w:line="360" w:lineRule="auto"/>
        <w:ind w:firstLine="709"/>
        <w:jc w:val="both"/>
        <w:rPr>
          <w:spacing w:val="2"/>
        </w:rPr>
      </w:pPr>
      <w:r w:rsidRPr="00BF2435">
        <w:rPr>
          <w:spacing w:val="2"/>
        </w:rPr>
        <w:t>9) установка бетонных бортовых камней;</w:t>
      </w:r>
    </w:p>
    <w:p w:rsidR="00BF2435" w:rsidRPr="00BF2435" w:rsidRDefault="00BF2435" w:rsidP="00BF2435">
      <w:pPr>
        <w:spacing w:line="360" w:lineRule="auto"/>
        <w:ind w:firstLine="709"/>
        <w:jc w:val="both"/>
        <w:rPr>
          <w:spacing w:val="2"/>
        </w:rPr>
      </w:pPr>
      <w:r w:rsidRPr="00BF2435">
        <w:rPr>
          <w:spacing w:val="2"/>
        </w:rPr>
        <w:t>10) устройство земляного полотна под укладку верхнего строения пути внутриплощадочных железнодорожных путей;</w:t>
      </w:r>
    </w:p>
    <w:p w:rsidR="00BF2435" w:rsidRPr="00BF2435" w:rsidRDefault="00BF2435" w:rsidP="00BF2435">
      <w:pPr>
        <w:spacing w:line="360" w:lineRule="auto"/>
        <w:ind w:firstLine="709"/>
        <w:jc w:val="both"/>
        <w:rPr>
          <w:spacing w:val="2"/>
        </w:rPr>
      </w:pPr>
      <w:r w:rsidRPr="00BF2435">
        <w:rPr>
          <w:spacing w:val="2"/>
        </w:rPr>
        <w:t>11) балансировка и выправка внутриплощадочных железнодорожных путей;</w:t>
      </w:r>
    </w:p>
    <w:p w:rsidR="00BF2435" w:rsidRPr="00BF2435" w:rsidRDefault="00BF2435" w:rsidP="00BF2435">
      <w:pPr>
        <w:spacing w:line="360" w:lineRule="auto"/>
        <w:ind w:firstLine="709"/>
        <w:jc w:val="both"/>
        <w:rPr>
          <w:spacing w:val="2"/>
        </w:rPr>
      </w:pPr>
      <w:r w:rsidRPr="00BF2435">
        <w:rPr>
          <w:spacing w:val="2"/>
        </w:rPr>
        <w:t>12) укладка верхнего строения пути;</w:t>
      </w:r>
    </w:p>
    <w:p w:rsidR="00BF2435" w:rsidRPr="00BF2435" w:rsidRDefault="00BF2435" w:rsidP="00BF2435">
      <w:pPr>
        <w:spacing w:line="360" w:lineRule="auto"/>
        <w:ind w:firstLine="709"/>
        <w:jc w:val="both"/>
        <w:rPr>
          <w:spacing w:val="2"/>
        </w:rPr>
      </w:pPr>
      <w:r w:rsidRPr="00BF2435">
        <w:rPr>
          <w:spacing w:val="2"/>
        </w:rPr>
        <w:t>13) укладка стрелочных переводов;</w:t>
      </w:r>
    </w:p>
    <w:p w:rsidR="00BF2435" w:rsidRPr="00BF2435" w:rsidRDefault="00BF2435" w:rsidP="00BF2435">
      <w:pPr>
        <w:spacing w:line="360" w:lineRule="auto"/>
        <w:ind w:firstLine="709"/>
        <w:jc w:val="both"/>
        <w:rPr>
          <w:spacing w:val="2"/>
        </w:rPr>
      </w:pPr>
      <w:r w:rsidRPr="00BF2435">
        <w:rPr>
          <w:spacing w:val="2"/>
        </w:rPr>
        <w:t>14) подготовка фундаментов под модули оборудования;</w:t>
      </w:r>
    </w:p>
    <w:p w:rsidR="00BF2435" w:rsidRPr="00BF2435" w:rsidRDefault="00BF2435" w:rsidP="00BF2435">
      <w:pPr>
        <w:spacing w:line="360" w:lineRule="auto"/>
        <w:ind w:firstLine="709"/>
        <w:jc w:val="both"/>
        <w:rPr>
          <w:spacing w:val="2"/>
        </w:rPr>
      </w:pPr>
      <w:r w:rsidRPr="00BF2435">
        <w:rPr>
          <w:spacing w:val="2"/>
        </w:rPr>
        <w:t>15) выправка и отделка пути приемоотправочного парка станции Свияжск;</w:t>
      </w:r>
    </w:p>
    <w:p w:rsidR="00BF2435" w:rsidRPr="00BF2435" w:rsidRDefault="00BF2435" w:rsidP="00BF2435">
      <w:pPr>
        <w:spacing w:line="360" w:lineRule="auto"/>
        <w:ind w:firstLine="709"/>
        <w:jc w:val="both"/>
        <w:rPr>
          <w:spacing w:val="2"/>
        </w:rPr>
      </w:pPr>
      <w:r w:rsidRPr="00BF2435">
        <w:rPr>
          <w:spacing w:val="2"/>
        </w:rPr>
        <w:t>16) добалансировка и выправка пути, регулировка контактной сети приемоотправочного парка станции Свияжск;</w:t>
      </w:r>
    </w:p>
    <w:p w:rsidR="00BF2435" w:rsidRPr="00BF2435" w:rsidRDefault="00BF2435" w:rsidP="00BF2435">
      <w:pPr>
        <w:spacing w:line="360" w:lineRule="auto"/>
        <w:ind w:firstLine="709"/>
        <w:jc w:val="both"/>
        <w:rPr>
          <w:spacing w:val="2"/>
        </w:rPr>
      </w:pPr>
      <w:r w:rsidRPr="00BF2435">
        <w:rPr>
          <w:spacing w:val="2"/>
        </w:rPr>
        <w:t>17) приобретение и монтаж технологического напольного и постового оборудования;</w:t>
      </w:r>
    </w:p>
    <w:p w:rsidR="00BF2435" w:rsidRPr="00BF2435" w:rsidRDefault="00BF2435" w:rsidP="00BF2435">
      <w:pPr>
        <w:spacing w:line="360" w:lineRule="auto"/>
        <w:ind w:firstLine="709"/>
        <w:jc w:val="both"/>
        <w:rPr>
          <w:spacing w:val="2"/>
        </w:rPr>
      </w:pPr>
      <w:r w:rsidRPr="00BF2435">
        <w:rPr>
          <w:spacing w:val="2"/>
        </w:rPr>
        <w:t>18) завершение работ по противорадиационному укрытию;</w:t>
      </w:r>
    </w:p>
    <w:p w:rsidR="00BF2435" w:rsidRPr="00BF2435" w:rsidRDefault="00BF2435" w:rsidP="00BF2435">
      <w:pPr>
        <w:pStyle w:val="af8"/>
        <w:numPr>
          <w:ilvl w:val="0"/>
          <w:numId w:val="8"/>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lastRenderedPageBreak/>
        <w:t>устранение замечаний Ростехнадзора.</w:t>
      </w:r>
    </w:p>
    <w:p w:rsidR="00BF2435" w:rsidRPr="00BF2435" w:rsidRDefault="00BF2435" w:rsidP="00BF2435">
      <w:pPr>
        <w:spacing w:line="360" w:lineRule="auto"/>
        <w:ind w:firstLine="709"/>
        <w:jc w:val="both"/>
        <w:rPr>
          <w:spacing w:val="2"/>
        </w:rPr>
      </w:pPr>
      <w:r w:rsidRPr="00BF2435">
        <w:rPr>
          <w:spacing w:val="2"/>
        </w:rPr>
        <w:t>Объект закончен строительством в части федеральной составляющей</w:t>
      </w:r>
      <w:r w:rsidRPr="00BF2435">
        <w:rPr>
          <w:spacing w:val="2"/>
        </w:rPr>
        <w:br/>
        <w:t>со следующими технико-экономическими показателями:</w:t>
      </w:r>
    </w:p>
    <w:p w:rsidR="00BF2435" w:rsidRPr="00BF2435" w:rsidRDefault="00BF2435" w:rsidP="00BF2435">
      <w:pPr>
        <w:spacing w:line="360" w:lineRule="auto"/>
        <w:ind w:firstLine="709"/>
        <w:jc w:val="both"/>
        <w:rPr>
          <w:spacing w:val="2"/>
        </w:rPr>
      </w:pPr>
      <w:r w:rsidRPr="00BF2435">
        <w:rPr>
          <w:spacing w:val="2"/>
        </w:rPr>
        <w:t>-противорадиационное укрытие (ПРУ) площадью застройки 688 кв.м.;</w:t>
      </w:r>
    </w:p>
    <w:p w:rsidR="00BF2435" w:rsidRPr="00BF2435" w:rsidRDefault="00BF2435" w:rsidP="00BF2435">
      <w:pPr>
        <w:spacing w:line="360" w:lineRule="auto"/>
        <w:ind w:firstLine="709"/>
        <w:jc w:val="both"/>
        <w:rPr>
          <w:spacing w:val="2"/>
        </w:rPr>
      </w:pPr>
      <w:r w:rsidRPr="00BF2435">
        <w:rPr>
          <w:spacing w:val="2"/>
        </w:rPr>
        <w:t>-причальная стенка 2586,9 м;</w:t>
      </w:r>
    </w:p>
    <w:p w:rsidR="00BF2435" w:rsidRPr="00BF2435" w:rsidRDefault="00BF2435" w:rsidP="00BF2435">
      <w:pPr>
        <w:spacing w:line="360" w:lineRule="auto"/>
        <w:ind w:firstLine="709"/>
        <w:jc w:val="both"/>
        <w:rPr>
          <w:spacing w:val="2"/>
        </w:rPr>
      </w:pPr>
      <w:r w:rsidRPr="00BF2435">
        <w:rPr>
          <w:spacing w:val="2"/>
        </w:rPr>
        <w:t>-внутриплощадочные железнодорожные пути суммарной длиной</w:t>
      </w:r>
      <w:r w:rsidRPr="00BF2435">
        <w:rPr>
          <w:spacing w:val="2"/>
        </w:rPr>
        <w:br/>
        <w:t>в однопутном исчислении 7,669 км;</w:t>
      </w:r>
    </w:p>
    <w:p w:rsidR="00BF2435" w:rsidRPr="00BF2435" w:rsidRDefault="00BF2435" w:rsidP="00BF2435">
      <w:pPr>
        <w:spacing w:line="360" w:lineRule="auto"/>
        <w:ind w:firstLine="709"/>
        <w:jc w:val="both"/>
        <w:rPr>
          <w:spacing w:val="2"/>
        </w:rPr>
      </w:pPr>
      <w:r w:rsidRPr="00BF2435">
        <w:rPr>
          <w:spacing w:val="2"/>
        </w:rPr>
        <w:t xml:space="preserve">-приемоотправочный парк на ст. Свияжск суммарной длиной путей </w:t>
      </w:r>
      <w:r w:rsidRPr="00BF2435">
        <w:rPr>
          <w:spacing w:val="2"/>
        </w:rPr>
        <w:br/>
        <w:t>в однопутном исполнении 4,926 км с участком примыкания 0,615 км;</w:t>
      </w:r>
    </w:p>
    <w:p w:rsidR="00BF2435" w:rsidRPr="00BF2435" w:rsidRDefault="00BF2435" w:rsidP="00BF2435">
      <w:pPr>
        <w:spacing w:line="360" w:lineRule="auto"/>
        <w:ind w:firstLine="709"/>
        <w:jc w:val="both"/>
        <w:rPr>
          <w:spacing w:val="2"/>
        </w:rPr>
      </w:pPr>
      <w:r w:rsidRPr="00BF2435">
        <w:rPr>
          <w:spacing w:val="2"/>
        </w:rPr>
        <w:t xml:space="preserve">-подъездная дорога от основной до </w:t>
      </w:r>
      <w:proofErr w:type="gramStart"/>
      <w:r w:rsidRPr="00BF2435">
        <w:rPr>
          <w:spacing w:val="2"/>
        </w:rPr>
        <w:t>портовой</w:t>
      </w:r>
      <w:proofErr w:type="gramEnd"/>
      <w:r w:rsidRPr="00BF2435">
        <w:rPr>
          <w:spacing w:val="2"/>
        </w:rPr>
        <w:t xml:space="preserve"> 2,805 км и портовая автодорога 2,404 км;</w:t>
      </w:r>
    </w:p>
    <w:p w:rsidR="00BF2435" w:rsidRPr="00BF2435" w:rsidRDefault="00BF2435" w:rsidP="00BF2435">
      <w:pPr>
        <w:spacing w:line="360" w:lineRule="auto"/>
        <w:ind w:firstLine="709"/>
        <w:jc w:val="both"/>
        <w:rPr>
          <w:spacing w:val="2"/>
        </w:rPr>
      </w:pPr>
      <w:r w:rsidRPr="00BF2435">
        <w:rPr>
          <w:spacing w:val="2"/>
        </w:rPr>
        <w:t>-автомобильная дорога от М-7 «Волга» до СММЛЦ – 8,614 км с транспортной развязкой в разных уровнях.</w:t>
      </w:r>
    </w:p>
    <w:p w:rsidR="00BF2435" w:rsidRPr="00BF2435" w:rsidRDefault="00BF2435" w:rsidP="00BF2435">
      <w:pPr>
        <w:spacing w:line="360" w:lineRule="auto"/>
        <w:ind w:right="-1" w:firstLine="709"/>
        <w:contextualSpacing/>
        <w:jc w:val="both"/>
        <w:rPr>
          <w:spacing w:val="2"/>
        </w:rPr>
      </w:pPr>
      <w:r w:rsidRPr="00BF2435">
        <w:rPr>
          <w:spacing w:val="2"/>
        </w:rPr>
        <w:t>Получено заключение Приволжского управление Ростехнадзора от 2 декабря 2015 г. о соответствии построенного объекта капитального строительства требованиям технических регламентов (норм и правил), иных правовых актов и проектной документации (ЗОС).</w:t>
      </w:r>
    </w:p>
    <w:p w:rsidR="00BF2435" w:rsidRPr="00BF2435" w:rsidRDefault="00BF2435" w:rsidP="00BF2435">
      <w:pPr>
        <w:spacing w:line="360" w:lineRule="auto"/>
        <w:ind w:right="-1" w:firstLine="709"/>
        <w:jc w:val="both"/>
        <w:rPr>
          <w:i/>
          <w:spacing w:val="2"/>
        </w:rPr>
      </w:pPr>
      <w:r w:rsidRPr="00BF2435">
        <w:rPr>
          <w:i/>
          <w:spacing w:val="2"/>
        </w:rPr>
        <w:t>«Создание транспортной инфраструктуры для формирования комплексной транспортно-логистической системы г. Москвы и Московской области, в том числе, создание Дмитровского межрегионального мультимодального логистического центра»</w:t>
      </w:r>
    </w:p>
    <w:p w:rsidR="00BF2435" w:rsidRPr="00BF2435" w:rsidRDefault="00BF2435" w:rsidP="00BF2435">
      <w:pPr>
        <w:spacing w:line="360" w:lineRule="auto"/>
        <w:ind w:right="-1" w:firstLine="709"/>
        <w:jc w:val="both"/>
        <w:rPr>
          <w:spacing w:val="2"/>
        </w:rPr>
      </w:pPr>
      <w:r w:rsidRPr="00BF2435">
        <w:rPr>
          <w:spacing w:val="2"/>
        </w:rPr>
        <w:t>За 2015 год освоение за счет всех источников финансирования составило 98,4% от годового задания.</w:t>
      </w:r>
    </w:p>
    <w:p w:rsidR="00BF2435" w:rsidRPr="00BF2435" w:rsidRDefault="00BF2435" w:rsidP="00BF2435">
      <w:pPr>
        <w:spacing w:line="360" w:lineRule="auto"/>
        <w:ind w:firstLine="709"/>
        <w:jc w:val="both"/>
        <w:rPr>
          <w:spacing w:val="2"/>
        </w:rPr>
      </w:pPr>
      <w:r w:rsidRPr="00BF2435">
        <w:rPr>
          <w:spacing w:val="2"/>
        </w:rPr>
        <w:t xml:space="preserve">Проект реализуется комплексно, за счет средств федерального бюджета </w:t>
      </w:r>
      <w:r w:rsidRPr="00BF2435">
        <w:rPr>
          <w:spacing w:val="2"/>
        </w:rPr>
        <w:br/>
        <w:t xml:space="preserve">и  средств частных инвесторов. 22 сентября 2015 г. с ЗАО «Акватик» по соглашению сторон расторгнут Государственный контракт №РТМ-86/11 от 24.10.2011. </w:t>
      </w:r>
    </w:p>
    <w:p w:rsidR="00BF2435" w:rsidRPr="00BF2435" w:rsidRDefault="00BF2435" w:rsidP="00BF2435">
      <w:pPr>
        <w:spacing w:line="360" w:lineRule="auto"/>
        <w:ind w:firstLine="709"/>
        <w:jc w:val="both"/>
        <w:rPr>
          <w:spacing w:val="2"/>
        </w:rPr>
      </w:pPr>
      <w:r w:rsidRPr="00BF2435">
        <w:rPr>
          <w:spacing w:val="2"/>
        </w:rPr>
        <w:t>После проведения конкурсных процедур, 25 ноября 2015 г. был заключен Государственный контракт №РТМ-133/15 с АО «Казанский ГипроНИИавиапром» на выполнение работ по корректировке проектно-сметной документации по проекту.</w:t>
      </w:r>
    </w:p>
    <w:p w:rsidR="00BF2435" w:rsidRPr="00BF2435" w:rsidRDefault="00BF2435" w:rsidP="00BF2435">
      <w:pPr>
        <w:spacing w:line="360" w:lineRule="auto"/>
        <w:ind w:firstLine="709"/>
        <w:jc w:val="both"/>
        <w:rPr>
          <w:spacing w:val="2"/>
        </w:rPr>
      </w:pPr>
      <w:r w:rsidRPr="00BF2435">
        <w:rPr>
          <w:rStyle w:val="CharAttribute1"/>
          <w:rFonts w:eastAsia="Calibri"/>
          <w:spacing w:val="2"/>
          <w:sz w:val="24"/>
        </w:rPr>
        <w:t xml:space="preserve">27.11.2015 заместителем Министра транспорта Российской Федерации </w:t>
      </w:r>
      <w:r w:rsidRPr="00BF2435">
        <w:rPr>
          <w:rStyle w:val="CharAttribute1"/>
          <w:rFonts w:eastAsia="Calibri"/>
          <w:spacing w:val="2"/>
          <w:sz w:val="24"/>
        </w:rPr>
        <w:br/>
        <w:t xml:space="preserve">А.С. Цыденовым утверждено </w:t>
      </w:r>
      <w:r w:rsidRPr="00BF2435">
        <w:rPr>
          <w:spacing w:val="2"/>
        </w:rPr>
        <w:t>задание на корректировку проектной документации комплексного проекта.</w:t>
      </w:r>
    </w:p>
    <w:p w:rsidR="00BF2435" w:rsidRPr="00BF2435" w:rsidRDefault="00BF2435" w:rsidP="00BF2435">
      <w:pPr>
        <w:spacing w:line="360" w:lineRule="auto"/>
        <w:ind w:firstLine="709"/>
        <w:jc w:val="both"/>
        <w:rPr>
          <w:spacing w:val="2"/>
        </w:rPr>
      </w:pPr>
      <w:r w:rsidRPr="00BF2435">
        <w:rPr>
          <w:spacing w:val="2"/>
        </w:rPr>
        <w:t xml:space="preserve">В настоящее время выполнены работы по корректировке проектной документации федеральной и инвестиционной составляющей. В январе 2016 года комплексный проект (объекты федеральной собственности и объекты частных инвесторов) будет представлен на рассмотрение в ФАУ «Главгосэкспертиза России». </w:t>
      </w:r>
    </w:p>
    <w:p w:rsidR="00BF2435" w:rsidRPr="00BF2435" w:rsidRDefault="00BF2435" w:rsidP="00BF2435">
      <w:pPr>
        <w:suppressAutoHyphens/>
        <w:spacing w:line="360" w:lineRule="auto"/>
        <w:ind w:firstLine="709"/>
        <w:jc w:val="both"/>
        <w:rPr>
          <w:b/>
          <w:i/>
          <w:spacing w:val="2"/>
        </w:rPr>
      </w:pPr>
      <w:r w:rsidRPr="00BF2435">
        <w:rPr>
          <w:b/>
          <w:i/>
          <w:spacing w:val="2"/>
        </w:rPr>
        <w:t>По направлению НИОКР:</w:t>
      </w:r>
    </w:p>
    <w:p w:rsidR="00BF2435" w:rsidRPr="00BF2435" w:rsidRDefault="00BF2435" w:rsidP="00BF2435">
      <w:pPr>
        <w:spacing w:line="360" w:lineRule="auto"/>
        <w:ind w:firstLine="709"/>
        <w:jc w:val="both"/>
        <w:rPr>
          <w:spacing w:val="2"/>
        </w:rPr>
      </w:pPr>
      <w:r w:rsidRPr="00BF2435">
        <w:rPr>
          <w:iCs/>
          <w:spacing w:val="2"/>
        </w:rPr>
        <w:lastRenderedPageBreak/>
        <w:t xml:space="preserve">В отчетном периоде выполнялось </w:t>
      </w:r>
      <w:r w:rsidRPr="00BF2435">
        <w:rPr>
          <w:spacing w:val="2"/>
        </w:rPr>
        <w:t xml:space="preserve">4 государственных контракта  в соответствии с планом научно-исследовательских и опытно-конструкторских работ Министерства транспорта Российской Федерации на общую сумму </w:t>
      </w:r>
      <w:r w:rsidRPr="00BF2435">
        <w:rPr>
          <w:b/>
          <w:bCs/>
          <w:spacing w:val="2"/>
        </w:rPr>
        <w:t>112 452,5</w:t>
      </w:r>
      <w:r w:rsidRPr="00BF2435">
        <w:rPr>
          <w:spacing w:val="2"/>
        </w:rPr>
        <w:t xml:space="preserve"> тыс. рублей, в том числе 3 переходящих контракта на сумму 93 467,7 тыс. рублей и 1 новый государственный контракт на сумму 18 984,8 тыс. рублей. </w:t>
      </w:r>
    </w:p>
    <w:p w:rsidR="00BF2435" w:rsidRPr="00BF2435" w:rsidRDefault="00BF2435" w:rsidP="00BF2435">
      <w:pPr>
        <w:suppressAutoHyphens/>
        <w:spacing w:line="360" w:lineRule="auto"/>
        <w:ind w:firstLine="709"/>
        <w:jc w:val="both"/>
        <w:outlineLvl w:val="0"/>
        <w:rPr>
          <w:i/>
          <w:spacing w:val="2"/>
          <w:u w:val="single"/>
        </w:rPr>
      </w:pPr>
      <w:r w:rsidRPr="00BF2435">
        <w:rPr>
          <w:i/>
          <w:spacing w:val="2"/>
          <w:u w:val="single"/>
        </w:rPr>
        <w:t>По переходящим контрактам:</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По Мероприятию 1  «Разработка инвестиционных предложений по повышению конкурентоспособности транспортных коридоров и развитию мультимодальных транспортных узлов»</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По теме:</w:t>
      </w:r>
      <w:r w:rsidRPr="00BF2435">
        <w:rPr>
          <w:rFonts w:ascii="Times New Roman" w:hAnsi="Times New Roman" w:cs="Times New Roman"/>
          <w:spacing w:val="2"/>
        </w:rPr>
        <w:t xml:space="preserve"> </w:t>
      </w:r>
      <w:r w:rsidRPr="00BF2435">
        <w:rPr>
          <w:rFonts w:ascii="Times New Roman" w:hAnsi="Times New Roman" w:cs="Times New Roman"/>
          <w:i/>
          <w:spacing w:val="2"/>
        </w:rPr>
        <w:t>«Разработка научно обоснованных предложений по повышению конкурентоспособности международных транспортных коридоров с учетом развития приоритетных и формирования новых направлений торгово-экономического сотрудничества Российской Федерации и необходимости реализации транзитного потенциала страны».</w:t>
      </w:r>
    </w:p>
    <w:p w:rsidR="00BF2435" w:rsidRPr="00BF2435" w:rsidRDefault="00BF2435" w:rsidP="00BF2435">
      <w:pPr>
        <w:spacing w:line="360" w:lineRule="auto"/>
        <w:ind w:firstLine="709"/>
        <w:jc w:val="both"/>
        <w:rPr>
          <w:bCs/>
          <w:spacing w:val="2"/>
        </w:rPr>
      </w:pPr>
      <w:r w:rsidRPr="00BF2435">
        <w:rPr>
          <w:spacing w:val="2"/>
        </w:rPr>
        <w:t xml:space="preserve">Подготовлен прогноз объемов экспортно-импортных и транзитных перевозок на основе сценариев прогноза международной торговли Российской Федерации на период до 2030 года. Проведена оценка перспектив развития новых транспортных коридоров, проходящих через территорию Российской Федерации, </w:t>
      </w:r>
      <w:r w:rsidRPr="00BF2435">
        <w:rPr>
          <w:bCs/>
          <w:spacing w:val="2"/>
        </w:rPr>
        <w:t xml:space="preserve">с учетом существующего и перспективного спроса на международные перевозки грузов на перспективу до 2030 года. </w:t>
      </w:r>
      <w:r w:rsidRPr="00BF2435">
        <w:rPr>
          <w:spacing w:val="2"/>
        </w:rPr>
        <w:t>Определен спрос на грузоперевозки по существующим и перспективным направлениям международных транспортных коридоров с учетом формирования новых направлений торгово-экономического сотрудничества Российской Федерации. Про</w:t>
      </w:r>
      <w:r w:rsidRPr="00BF2435">
        <w:rPr>
          <w:rFonts w:eastAsia="Calibri"/>
          <w:spacing w:val="2"/>
        </w:rPr>
        <w:t>анализировано соответствие основных параметров и пропускной способности транспортной инфраструктуры перспективному спросу на международные перевозки по направлениям МТК. Проведен а</w:t>
      </w:r>
      <w:r w:rsidRPr="00BF2435">
        <w:rPr>
          <w:spacing w:val="2"/>
        </w:rPr>
        <w:t xml:space="preserve">нализ инвестиционных проектов по развитию </w:t>
      </w:r>
      <w:r w:rsidRPr="00BF2435">
        <w:rPr>
          <w:rFonts w:eastAsia="Calibri"/>
          <w:spacing w:val="2"/>
        </w:rPr>
        <w:t>транспортной инфраструктуры по направлениям МТК. Выполнен</w:t>
      </w:r>
      <w:r w:rsidRPr="00BF2435">
        <w:rPr>
          <w:spacing w:val="2"/>
        </w:rPr>
        <w:t xml:space="preserve"> комплексный анализ и оценка необходимости участия Российской Федерации в развитии международных транспортных коридоров в рамках международных организаций регионального сотрудничества (Совет Баренцева/Евро арктического региона, Партнерство «Северное измерение»  в области транспорта и логистики (ПСИТЛ), Расширенная Туманганская инициатива). Проведен комплексный анализ развития новых транспортных коридоров (Урумчи-Достык-Мурманск-Восточные порты Северной Америки, Северный широтный ход, Белкомур и другие). Сформирована программа мероприятий по развитию транспортно-технологической инфраструктуры МТК. Подготовлена оценка объемов финансовых ресурсов, необходимых для реализации программы мероприятий, и источников их финансирования. Разработаны предложения по использованию механизмов государственно-частного партнерства при реализации проектов развития транспортно-технологической инфраструктуры МТК в </w:t>
      </w:r>
      <w:r w:rsidRPr="00BF2435">
        <w:rPr>
          <w:spacing w:val="2"/>
        </w:rPr>
        <w:lastRenderedPageBreak/>
        <w:t xml:space="preserve">Российской Федерации. Определена экономическая эффективность предлагаемой программы мероприятий по развитию МТК. Разработаны картографические материалы, включающие подробные схемы  маршрутов прохождения международных транспортных коридоров по территории  Российской Федерации, а также конкурирующих транспортных коридоров, с указанием существующих и перспективных объемов товаротранспортных потоков </w:t>
      </w:r>
      <w:r w:rsidRPr="00BF2435">
        <w:rPr>
          <w:bCs/>
          <w:spacing w:val="2"/>
        </w:rPr>
        <w:t>на перспективу до 2030 года.</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i/>
          <w:spacing w:val="2"/>
          <w:u w:val="single"/>
        </w:rPr>
      </w:pPr>
      <w:r w:rsidRPr="00BF2435">
        <w:rPr>
          <w:rFonts w:ascii="Times New Roman" w:hAnsi="Times New Roman" w:cs="Times New Roman"/>
          <w:i/>
          <w:spacing w:val="2"/>
          <w:u w:val="single"/>
        </w:rPr>
        <w:t>Результаты НИР будут использованы:</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 при подготовке предложений по развитию международных транспортных коридоров, а также при выработке позиции Российской Федерации в отношении развития инфраструктуры транспортных коридоров в рамках международных организаций регионального сотрудничества (Совет Баренцева/Евро арктического региона, Партнерство «Северное измерение» в области транспорта и логистики (ПСИТЛ), Расширенная Туманганская инициатива (РТИ) и др.).</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По Мероприятию 2. «Разработка информационно-аналитического обеспечения инвестиционных и инновационных мероприятий в целях развития экспорта транспортных услуг».</w:t>
      </w:r>
    </w:p>
    <w:p w:rsidR="00BF2435" w:rsidRPr="00BF2435" w:rsidRDefault="00BF2435" w:rsidP="00BF2435">
      <w:pPr>
        <w:widowControl w:val="0"/>
        <w:autoSpaceDE w:val="0"/>
        <w:autoSpaceDN w:val="0"/>
        <w:adjustRightInd w:val="0"/>
        <w:spacing w:line="360" w:lineRule="auto"/>
        <w:ind w:firstLine="709"/>
        <w:jc w:val="both"/>
        <w:rPr>
          <w:i/>
          <w:spacing w:val="2"/>
        </w:rPr>
      </w:pPr>
      <w:r w:rsidRPr="00BF2435">
        <w:rPr>
          <w:i/>
          <w:spacing w:val="2"/>
        </w:rPr>
        <w:t>По теме: «Разработка научно обоснованных предложений о возможности и целесообразности заключения концессионных соглашений на строительство (реконструкцию) и эксплуатацию аэродромной инфраструктуры аэропортов гражданской авиации в Российской Федерации в целях развития экспорта транспортных услуг».</w:t>
      </w:r>
    </w:p>
    <w:p w:rsidR="00BF2435" w:rsidRPr="00BF2435" w:rsidRDefault="00BF2435" w:rsidP="00BF2435">
      <w:pPr>
        <w:spacing w:line="360" w:lineRule="auto"/>
        <w:ind w:firstLine="709"/>
        <w:jc w:val="both"/>
        <w:rPr>
          <w:rFonts w:eastAsia="Calibri"/>
          <w:spacing w:val="2"/>
        </w:rPr>
      </w:pPr>
      <w:r w:rsidRPr="00BF2435">
        <w:rPr>
          <w:rFonts w:eastAsia="Calibri"/>
          <w:spacing w:val="2"/>
        </w:rPr>
        <w:t>Проведен анализ ключевых предпосылок и условий, определяющих возможность реализации инвестиционных проектов по строительству (реконструкции) и эксплуатации объектов аэродромной инфраструктуры аэропортов гражданской авиации в Российской Федерации с использованием механизмов государственно-частного партнерства на основе заключения концессионных соглашений. Осуществлен сбор исходных данных за 3 (три) последних года в отношен</w:t>
      </w:r>
      <w:proofErr w:type="gramStart"/>
      <w:r w:rsidRPr="00BF2435">
        <w:rPr>
          <w:rFonts w:eastAsia="Calibri"/>
          <w:spacing w:val="2"/>
        </w:rPr>
        <w:t>ии аэ</w:t>
      </w:r>
      <w:proofErr w:type="gramEnd"/>
      <w:r w:rsidRPr="00BF2435">
        <w:rPr>
          <w:rFonts w:eastAsia="Calibri"/>
          <w:spacing w:val="2"/>
        </w:rPr>
        <w:t xml:space="preserve">ропортов, входящих в Государственный реестр аэропортов Российской Федерации в целях определения необходимости и возможности развития их аэродромной инфраструктуры на основе заключения концессионных соглашений. Проведен анализ международного опыта и российской практики эксплуатации и развития аэродромной инфраструктуры в целях выявления возможных вариантов организационно-правовых схем реализации инвестиционных проектов в сфере развития аэродромной инфраструктуры на основе концессионных соглашений. Выполнен анализ общих и отличительных факторов и требований международных стандартов, а также российской практики развития и управления в гражданской авиации. </w:t>
      </w:r>
    </w:p>
    <w:p w:rsidR="00BF2435" w:rsidRPr="00BF2435" w:rsidRDefault="00BF2435" w:rsidP="00BF2435">
      <w:pPr>
        <w:spacing w:line="360" w:lineRule="auto"/>
        <w:ind w:firstLine="709"/>
        <w:jc w:val="both"/>
        <w:rPr>
          <w:rFonts w:eastAsia="Calibri"/>
          <w:spacing w:val="2"/>
        </w:rPr>
      </w:pPr>
      <w:r w:rsidRPr="00BF2435">
        <w:rPr>
          <w:rFonts w:eastAsia="Calibri"/>
          <w:spacing w:val="2"/>
        </w:rPr>
        <w:t xml:space="preserve">Определены основные модели реализации инвестиционных проектов на основе концессионных соглашений, применимых к развитию аэродромной инфраструктуры в рамках </w:t>
      </w:r>
      <w:r w:rsidRPr="00BF2435">
        <w:rPr>
          <w:rFonts w:eastAsia="Calibri"/>
          <w:spacing w:val="2"/>
        </w:rPr>
        <w:lastRenderedPageBreak/>
        <w:t>анализа действующей нормативно-правовой базы Российской Федерации. Выявлены типичные условия деятельности аэропортов гражданской авиации в Российской Федерации по группам, определенным согласно классификации действующих аэропортов, с точки зрения возможных моделей реализации инвестиционных проектов по развитию аэродромной инфраструктуры. Подготовлено описание возможных моделей реализации инвестиционных проектов по строительству (реконструкции) и эксплуатац</w:t>
      </w:r>
      <w:proofErr w:type="gramStart"/>
      <w:r w:rsidRPr="00BF2435">
        <w:rPr>
          <w:rFonts w:eastAsia="Calibri"/>
          <w:spacing w:val="2"/>
        </w:rPr>
        <w:t>ии аэ</w:t>
      </w:r>
      <w:proofErr w:type="gramEnd"/>
      <w:r w:rsidRPr="00BF2435">
        <w:rPr>
          <w:rFonts w:eastAsia="Calibri"/>
          <w:spacing w:val="2"/>
        </w:rPr>
        <w:t xml:space="preserve">родромной инфраструктуры в Российской Федерации. Разработаны научно-обоснованные рекомендации в отношении критериев обеспечения финансовой и бюджетной эффективности инвестиционной привлекательности проекта для государства и частных инвесторов, финансирующих кредитных организаций на основе заключения концессионных соглашений с привлечением внебюджетного финансирования. Разработаны научно-обоснованные предложения в части оптимизации нагрузки на конечного потребителя, а также формирования оптимальной системы тарифов, сборов и контрактных платежей при реализации концессионных проектов развития аэродромной инфраструктуры. </w:t>
      </w:r>
    </w:p>
    <w:p w:rsidR="00BF2435" w:rsidRPr="00BF2435" w:rsidRDefault="00BF2435" w:rsidP="00BF2435">
      <w:pPr>
        <w:spacing w:line="360" w:lineRule="auto"/>
        <w:ind w:firstLine="709"/>
        <w:jc w:val="both"/>
        <w:rPr>
          <w:rFonts w:eastAsia="Calibri"/>
          <w:spacing w:val="2"/>
        </w:rPr>
      </w:pPr>
      <w:proofErr w:type="gramStart"/>
      <w:r w:rsidRPr="00BF2435">
        <w:rPr>
          <w:rFonts w:eastAsia="Calibri"/>
          <w:spacing w:val="2"/>
        </w:rPr>
        <w:t>Разработана система распределения рисков, математическая модель реализации инвестиционных проектов по строительству (реконструкции) и эксплуатации аэродромной инфраструктуры аэропортов гражданской авиации в Российской Федерации на основе заключения концессионных соглашений, а также подготовлены формализованные предложения по внесению изменений в действующее законодательство в целях реализации инвестиционных проектов развития аэродромной инфраструктуры аэропортов гражданской авиации Российской Федерации.</w:t>
      </w:r>
      <w:proofErr w:type="gramEnd"/>
    </w:p>
    <w:p w:rsidR="00BF2435" w:rsidRPr="00BF2435" w:rsidRDefault="00BF2435" w:rsidP="00BF2435">
      <w:pPr>
        <w:spacing w:line="360" w:lineRule="auto"/>
        <w:ind w:firstLine="709"/>
        <w:jc w:val="both"/>
        <w:rPr>
          <w:rFonts w:eastAsia="Calibri"/>
          <w:spacing w:val="2"/>
        </w:rPr>
      </w:pPr>
      <w:r w:rsidRPr="00BF2435">
        <w:rPr>
          <w:rFonts w:eastAsia="Calibri"/>
          <w:spacing w:val="2"/>
        </w:rPr>
        <w:t>Проведена апробация финансовых моделей с использованием математической модели на примере подготовки инвестиционных проектов по развитию аэродромной инфраструктуры аэропортов гражданской авиации в Российской Федерации.</w:t>
      </w:r>
    </w:p>
    <w:p w:rsidR="00BF2435" w:rsidRPr="00BF2435" w:rsidRDefault="00BF2435" w:rsidP="00BF2435">
      <w:pPr>
        <w:spacing w:line="360" w:lineRule="auto"/>
        <w:ind w:firstLine="709"/>
        <w:jc w:val="both"/>
        <w:rPr>
          <w:rFonts w:eastAsia="Calibri"/>
          <w:i/>
          <w:spacing w:val="2"/>
          <w:u w:val="single"/>
        </w:rPr>
      </w:pPr>
      <w:r w:rsidRPr="00BF2435">
        <w:rPr>
          <w:rFonts w:eastAsia="Calibri"/>
          <w:i/>
          <w:spacing w:val="2"/>
          <w:u w:val="single"/>
        </w:rPr>
        <w:t>Результаты будут использованы:</w:t>
      </w:r>
    </w:p>
    <w:p w:rsidR="00BF2435" w:rsidRPr="00BF2435" w:rsidRDefault="00BF2435" w:rsidP="00BF2435">
      <w:pPr>
        <w:spacing w:line="360" w:lineRule="auto"/>
        <w:ind w:firstLine="709"/>
        <w:jc w:val="both"/>
        <w:rPr>
          <w:rFonts w:eastAsia="Calibri"/>
          <w:spacing w:val="2"/>
        </w:rPr>
      </w:pPr>
      <w:proofErr w:type="gramStart"/>
      <w:r w:rsidRPr="00BF2435">
        <w:rPr>
          <w:rFonts w:eastAsia="Calibri"/>
          <w:spacing w:val="2"/>
        </w:rPr>
        <w:t xml:space="preserve">при разработке проектов концессионных соглашений по строительству (реконструкции) и эксплуатации аэродромной инфраструктуры аэропортов гражданской авиации в Российской Федерации; при подготовке финансовых моделей реализации инвестиционных проектов по строительству (реконструкции) и эксплуатации аэродромной инфраструктуры аэропортов гражданской авиации в Российской Федерации на основе заключения концессионных соглашений; </w:t>
      </w:r>
      <w:r w:rsidRPr="00BF2435">
        <w:rPr>
          <w:rFonts w:eastAsia="Calibri"/>
          <w:spacing w:val="2"/>
        </w:rPr>
        <w:tab/>
        <w:t>при заключении с операторами аэропортов концессионных соглашений, предусматривающих строительство (реконструкцию) и эксплуатацию аэродромной инфраструктуры;</w:t>
      </w:r>
      <w:proofErr w:type="gramEnd"/>
      <w:r w:rsidRPr="00BF2435">
        <w:rPr>
          <w:rFonts w:eastAsia="Calibri"/>
          <w:spacing w:val="2"/>
        </w:rPr>
        <w:t xml:space="preserve"> при мониторинге </w:t>
      </w:r>
      <w:proofErr w:type="gramStart"/>
      <w:r w:rsidRPr="00BF2435">
        <w:rPr>
          <w:rFonts w:eastAsia="Calibri"/>
          <w:spacing w:val="2"/>
        </w:rPr>
        <w:t>хода реализации проектов развития аэродромной инфраструктуры аэропортов гражданской авиации</w:t>
      </w:r>
      <w:proofErr w:type="gramEnd"/>
      <w:r w:rsidRPr="00BF2435">
        <w:rPr>
          <w:rFonts w:eastAsia="Calibri"/>
          <w:spacing w:val="2"/>
        </w:rPr>
        <w:t xml:space="preserve"> в Российской Федерации; при оценке </w:t>
      </w:r>
      <w:r w:rsidRPr="00BF2435">
        <w:rPr>
          <w:rFonts w:eastAsia="Calibri"/>
          <w:spacing w:val="2"/>
        </w:rPr>
        <w:lastRenderedPageBreak/>
        <w:t>эффективности проектов по развитию инфраструктуры аэропортов гражданской авиации в Российской Федерации и подготовке докладов о результатах реализации указанных проектов.</w:t>
      </w:r>
    </w:p>
    <w:p w:rsidR="00BF2435" w:rsidRPr="00BF2435" w:rsidRDefault="00BF2435" w:rsidP="00BF2435">
      <w:pPr>
        <w:widowControl w:val="0"/>
        <w:autoSpaceDE w:val="0"/>
        <w:autoSpaceDN w:val="0"/>
        <w:adjustRightInd w:val="0"/>
        <w:spacing w:line="360" w:lineRule="auto"/>
        <w:ind w:firstLine="709"/>
        <w:jc w:val="both"/>
        <w:rPr>
          <w:rFonts w:eastAsia="Calibri"/>
          <w:b/>
          <w:i/>
          <w:spacing w:val="2"/>
        </w:rPr>
      </w:pPr>
      <w:r w:rsidRPr="00BF2435">
        <w:rPr>
          <w:b/>
          <w:i/>
          <w:spacing w:val="2"/>
        </w:rPr>
        <w:t>По Мероприятию 3. «Разработка методологических  подходов по повышению конкурентоспособности транспортной системы Российской Федерации на основе внедрения  инновационных транспортных технологий»</w:t>
      </w:r>
    </w:p>
    <w:p w:rsidR="00BF2435" w:rsidRPr="00BF2435" w:rsidRDefault="00BF2435" w:rsidP="00BF2435">
      <w:pPr>
        <w:spacing w:line="360" w:lineRule="auto"/>
        <w:ind w:firstLine="709"/>
        <w:jc w:val="both"/>
        <w:rPr>
          <w:i/>
          <w:spacing w:val="2"/>
        </w:rPr>
      </w:pPr>
      <w:r w:rsidRPr="00BF2435">
        <w:rPr>
          <w:i/>
          <w:spacing w:val="2"/>
        </w:rPr>
        <w:t>По теме: «Создание пилотной зоны системы мониторинга, контроля и управления транспортными процессами на Крайнем Севере и в других труднодоступных районах Российской Федерации с использованием технологий многофункциональных низкоорбитальных спутниковых систем передачи данных в целях создания единого транспортного пространства и развития экспорта транспортных услуг. Автомобильный, морской и речной транспорт».</w:t>
      </w:r>
    </w:p>
    <w:p w:rsidR="00BF2435" w:rsidRPr="00BF2435" w:rsidRDefault="00BF2435" w:rsidP="00BF2435">
      <w:pPr>
        <w:pStyle w:val="afe"/>
        <w:spacing w:line="360" w:lineRule="auto"/>
        <w:ind w:firstLine="709"/>
        <w:rPr>
          <w:rFonts w:ascii="Times New Roman" w:eastAsia="Calibri" w:hAnsi="Times New Roman" w:cs="Times New Roman"/>
          <w:spacing w:val="2"/>
        </w:rPr>
      </w:pPr>
      <w:r w:rsidRPr="00BF2435">
        <w:rPr>
          <w:rFonts w:ascii="Times New Roman" w:eastAsia="Calibri" w:hAnsi="Times New Roman" w:cs="Times New Roman"/>
          <w:spacing w:val="2"/>
        </w:rPr>
        <w:t xml:space="preserve">Разработаны технические требования: к абонентским терминалам многофункциональных низкоорбитальных спутниковых систем передачи данных (далее МНСС), используемым на водном транспорте; к технологическому аппаратно-программному комплексу взаимодействия МНСС с автоматизированными системами мониторинга, контроля и управления транспортным процессом; к абонентским мультимодовым терминалам ГАИС «ЭРА-ГЛОНАСС»; к технологическому аппаратно-программному комплексу взаимодействия с ГАИС «ЭРА-ГЛОНАСС». Выполнена разработка частных технических заданий на разработку макетных образцов абонентских терминалов МНСС и технологического аппаратно-программного комплекса взаимодействия МНСС с существующими автоматизированными системами мониторинга, управления и контроля на транспорте. Определены перечни видов объектов и субъектов, в отношении которых должны быть установлены </w:t>
      </w:r>
      <w:proofErr w:type="gramStart"/>
      <w:r w:rsidRPr="00BF2435">
        <w:rPr>
          <w:rFonts w:ascii="Times New Roman" w:eastAsia="Calibri" w:hAnsi="Times New Roman" w:cs="Times New Roman"/>
          <w:spacing w:val="2"/>
        </w:rPr>
        <w:t>обязательные к исполнению</w:t>
      </w:r>
      <w:proofErr w:type="gramEnd"/>
      <w:r w:rsidRPr="00BF2435">
        <w:rPr>
          <w:rFonts w:ascii="Times New Roman" w:eastAsia="Calibri" w:hAnsi="Times New Roman" w:cs="Times New Roman"/>
          <w:spacing w:val="2"/>
        </w:rPr>
        <w:t xml:space="preserve"> правила (нормы) по обеспечению создания и функционирования систем взаимодействия МНСС и автоматизированных СМКУ, операторов и центров ГАИС «ЭРА-ГЛОНАСС», а также по обеспечению безопасности и единства измерений в отношении продукции, работ (услуг) при реализации указанного взаимодействия. Определен перечень задач нормативно-правового и нормативно-технического регулирования отношений, возникающих в связи с применением технологий МНСС в СМКУ ТП на автомобильном, морском и речном транспорте, а также при решении общетранспортных задач, включая обеспечение функционирования ГАИС «ЭРА-ГЛОНАСС». Разработан перечень нормативно-правовых и методических мер, обеспечивающих внедрение и применение процедур взаимодействия МНСС и автоматизированных СМКУ ТП, а также реализацию механизмов государственно-частного партнерства при коммерциализации проектов разработки, внедрения и использования технологий МНСС в интересах транспортных потребителей, а также первоочередных нормативно-правовых актов, подлежащих разработке и введению в действие.</w:t>
      </w:r>
    </w:p>
    <w:p w:rsidR="00BF2435" w:rsidRPr="00BF2435" w:rsidRDefault="00BF2435" w:rsidP="00BF2435">
      <w:pPr>
        <w:pStyle w:val="afe"/>
        <w:spacing w:line="360" w:lineRule="auto"/>
        <w:ind w:firstLine="709"/>
        <w:rPr>
          <w:rFonts w:ascii="Times New Roman" w:eastAsia="Calibri" w:hAnsi="Times New Roman" w:cs="Times New Roman"/>
          <w:spacing w:val="2"/>
        </w:rPr>
      </w:pPr>
      <w:r w:rsidRPr="00BF2435">
        <w:rPr>
          <w:rFonts w:ascii="Times New Roman" w:eastAsia="Calibri" w:hAnsi="Times New Roman" w:cs="Times New Roman"/>
          <w:spacing w:val="2"/>
        </w:rPr>
        <w:lastRenderedPageBreak/>
        <w:t>Осуществлено эскизное проектирование (ЭП) абонентских терминалов МНСС, используемых на автомобильном и водном транспорте, включая предложения по размещению абонентских терминалов на транспортных средствах и технологического аппаратно-программного комплекса взаимодействия МНСС с автоматизированными системами мониторинга, управления и контроля транспортным процессом (АПК-ВС). Выполнено ЭП абонентских мультимодовых терминалов ГАИС «ЭРА-ГЛОНАСС», включая предложения по размещению абонентских терминалов на транспортных средствах и технологического аппаратно-программного комплекса взаимодействия МНСС с ГАИС «ЭРА-ГЛОНАСС» (</w:t>
      </w:r>
      <w:proofErr w:type="gramStart"/>
      <w:r w:rsidRPr="00BF2435">
        <w:rPr>
          <w:rFonts w:ascii="Times New Roman" w:eastAsia="Calibri" w:hAnsi="Times New Roman" w:cs="Times New Roman"/>
          <w:spacing w:val="2"/>
        </w:rPr>
        <w:t>АПК-Э</w:t>
      </w:r>
      <w:proofErr w:type="gramEnd"/>
      <w:r w:rsidRPr="00BF2435">
        <w:rPr>
          <w:rFonts w:ascii="Times New Roman" w:eastAsia="Calibri" w:hAnsi="Times New Roman" w:cs="Times New Roman"/>
          <w:spacing w:val="2"/>
        </w:rPr>
        <w:t xml:space="preserve">). Разработана рабочая конструкторская документация (РКД) на изготовление макетных образцов абонентских терминалов МНСС, используемых на автомобильном, морском и речном транспорте. </w:t>
      </w:r>
      <w:proofErr w:type="gramStart"/>
      <w:r w:rsidRPr="00BF2435">
        <w:rPr>
          <w:rFonts w:ascii="Times New Roman" w:eastAsia="Calibri" w:hAnsi="Times New Roman" w:cs="Times New Roman"/>
          <w:spacing w:val="2"/>
        </w:rPr>
        <w:t>Разработана</w:t>
      </w:r>
      <w:proofErr w:type="gramEnd"/>
      <w:r w:rsidRPr="00BF2435">
        <w:rPr>
          <w:rFonts w:ascii="Times New Roman" w:eastAsia="Calibri" w:hAnsi="Times New Roman" w:cs="Times New Roman"/>
          <w:spacing w:val="2"/>
        </w:rPr>
        <w:t xml:space="preserve"> РКД на изготовление макетного образца технологического аппаратно-программного комплекса взаимодействия МНСС с автоматизированными системами мониторинга, управления и контроля транспортным процессом. Изготовлены макетные образцы технологического аппаратно-программного комплекса взаимодействия с автоматизированными системами мониторинга, управления и контроля транспортным процессом (АПК-ВС). </w:t>
      </w:r>
      <w:proofErr w:type="gramStart"/>
      <w:r w:rsidRPr="00BF2435">
        <w:rPr>
          <w:rFonts w:ascii="Times New Roman" w:eastAsia="Calibri" w:hAnsi="Times New Roman" w:cs="Times New Roman"/>
          <w:spacing w:val="2"/>
        </w:rPr>
        <w:t>Разработана</w:t>
      </w:r>
      <w:proofErr w:type="gramEnd"/>
      <w:r w:rsidRPr="00BF2435">
        <w:rPr>
          <w:rFonts w:ascii="Times New Roman" w:eastAsia="Calibri" w:hAnsi="Times New Roman" w:cs="Times New Roman"/>
          <w:spacing w:val="2"/>
        </w:rPr>
        <w:t xml:space="preserve"> РКД на изготовление макетных образцов абонентских мультимодовых терминалов ГАИС «ЭРА-ГЛОНАСС». Выполнена разработка РКД на изготовление макетного образца технологического аппаратно-программного комплекса взаимодействия с ГАИС «ЭРА-ГЛОНАСС» (</w:t>
      </w:r>
      <w:proofErr w:type="gramStart"/>
      <w:r w:rsidRPr="00BF2435">
        <w:rPr>
          <w:rFonts w:ascii="Times New Roman" w:eastAsia="Calibri" w:hAnsi="Times New Roman" w:cs="Times New Roman"/>
          <w:spacing w:val="2"/>
        </w:rPr>
        <w:t>АПК-Э</w:t>
      </w:r>
      <w:proofErr w:type="gramEnd"/>
      <w:r w:rsidRPr="00BF2435">
        <w:rPr>
          <w:rFonts w:ascii="Times New Roman" w:eastAsia="Calibri" w:hAnsi="Times New Roman" w:cs="Times New Roman"/>
          <w:spacing w:val="2"/>
        </w:rPr>
        <w:t>). Осуществлена разработка предложений по совершенствованию государственного нормативно-правового и нормативно-технического регулирования при внедрении организационных механизмов обеспечения связи и передачи данных с использованием технологий МНСС в СМКУ ТП. Разработана архитектура пилотных (опытных) зон для испытаний макетных образцов абонентских терминалов МНСС и абонентских мультимодовых терминалов ГАИС «ЭРА-ГЛОНАСС».</w:t>
      </w:r>
    </w:p>
    <w:p w:rsidR="00BF2435" w:rsidRPr="00BF2435" w:rsidRDefault="00BF2435" w:rsidP="00BF2435">
      <w:pPr>
        <w:widowControl w:val="0"/>
        <w:shd w:val="clear" w:color="auto" w:fill="FFFFFF"/>
        <w:spacing w:line="360" w:lineRule="auto"/>
        <w:ind w:firstLine="709"/>
        <w:jc w:val="both"/>
        <w:rPr>
          <w:rFonts w:eastAsia="Calibri"/>
          <w:spacing w:val="2"/>
        </w:rPr>
      </w:pPr>
      <w:r w:rsidRPr="00BF2435">
        <w:rPr>
          <w:rFonts w:eastAsia="Calibri"/>
          <w:spacing w:val="2"/>
          <w:u w:val="single"/>
        </w:rPr>
        <w:t>Результаты работы</w:t>
      </w:r>
      <w:r w:rsidRPr="00BF2435">
        <w:rPr>
          <w:rFonts w:eastAsia="Calibri"/>
          <w:spacing w:val="2"/>
        </w:rPr>
        <w:t xml:space="preserve"> способствуют созданию предпосылок формирования единого транспортного пространства России.</w:t>
      </w:r>
    </w:p>
    <w:p w:rsidR="00BF2435" w:rsidRPr="00BF2435" w:rsidRDefault="00BF2435" w:rsidP="00BF2435">
      <w:pPr>
        <w:widowControl w:val="0"/>
        <w:shd w:val="clear" w:color="auto" w:fill="FFFFFF"/>
        <w:spacing w:line="360" w:lineRule="auto"/>
        <w:ind w:firstLine="709"/>
        <w:jc w:val="both"/>
        <w:rPr>
          <w:rFonts w:eastAsia="Calibri"/>
          <w:spacing w:val="2"/>
        </w:rPr>
      </w:pPr>
      <w:r w:rsidRPr="00BF2435">
        <w:rPr>
          <w:rFonts w:eastAsia="Calibri"/>
          <w:spacing w:val="2"/>
        </w:rPr>
        <w:t>Вместе с тем, полученные в ходе выполнения работы результаты могут внедряться Минтрансом России в последовательности, определенной документами, разрабатываемыми в ходе выполнения настоящей работы:</w:t>
      </w:r>
    </w:p>
    <w:p w:rsidR="00BF2435" w:rsidRPr="00BF2435" w:rsidRDefault="00BF2435" w:rsidP="00BF2435">
      <w:pPr>
        <w:widowControl w:val="0"/>
        <w:shd w:val="clear" w:color="auto" w:fill="FFFFFF"/>
        <w:spacing w:line="360" w:lineRule="auto"/>
        <w:ind w:firstLine="709"/>
        <w:jc w:val="both"/>
        <w:rPr>
          <w:rFonts w:eastAsia="Calibri"/>
          <w:spacing w:val="2"/>
        </w:rPr>
      </w:pPr>
      <w:r w:rsidRPr="00BF2435">
        <w:rPr>
          <w:rFonts w:eastAsia="Calibri"/>
          <w:spacing w:val="2"/>
        </w:rPr>
        <w:t xml:space="preserve">-перечнем нормативных правовых и методических мер, включая их порядок и этапность, обеспечивающих внедрение и применение процедур взаимодействия МНСС и автоматизированных СМКУ ТП; </w:t>
      </w:r>
    </w:p>
    <w:p w:rsidR="00BF2435" w:rsidRPr="00BF2435" w:rsidRDefault="00BF2435" w:rsidP="00BF2435">
      <w:pPr>
        <w:widowControl w:val="0"/>
        <w:shd w:val="clear" w:color="auto" w:fill="FFFFFF"/>
        <w:spacing w:line="360" w:lineRule="auto"/>
        <w:ind w:firstLine="709"/>
        <w:jc w:val="both"/>
        <w:rPr>
          <w:rFonts w:eastAsia="Calibri"/>
          <w:spacing w:val="2"/>
        </w:rPr>
      </w:pPr>
      <w:r w:rsidRPr="00BF2435">
        <w:rPr>
          <w:rFonts w:eastAsia="Calibri"/>
          <w:spacing w:val="2"/>
        </w:rPr>
        <w:t xml:space="preserve">-планом нормотворческой работы Министерства транспорта Российской Федерации; </w:t>
      </w:r>
    </w:p>
    <w:p w:rsidR="00BF2435" w:rsidRPr="00BF2435" w:rsidRDefault="00BF2435" w:rsidP="00BF2435">
      <w:pPr>
        <w:widowControl w:val="0"/>
        <w:shd w:val="clear" w:color="auto" w:fill="FFFFFF"/>
        <w:spacing w:line="360" w:lineRule="auto"/>
        <w:ind w:firstLine="709"/>
        <w:jc w:val="both"/>
        <w:rPr>
          <w:rFonts w:eastAsia="Calibri"/>
          <w:spacing w:val="2"/>
        </w:rPr>
      </w:pPr>
      <w:r w:rsidRPr="00BF2435">
        <w:rPr>
          <w:rFonts w:eastAsia="Calibri"/>
          <w:spacing w:val="2"/>
        </w:rPr>
        <w:t>-планами деятельности подведомственных Минтрансу России федеральных органов исполнительной власти в соответствии с их компетенцией.</w:t>
      </w:r>
    </w:p>
    <w:p w:rsidR="00BF2435" w:rsidRPr="00BF2435" w:rsidRDefault="00BF2435" w:rsidP="00BF2435">
      <w:pPr>
        <w:widowControl w:val="0"/>
        <w:shd w:val="clear" w:color="auto" w:fill="FFFFFF"/>
        <w:spacing w:line="360" w:lineRule="auto"/>
        <w:ind w:firstLine="709"/>
        <w:jc w:val="both"/>
        <w:rPr>
          <w:i/>
          <w:spacing w:val="2"/>
          <w:u w:val="single"/>
        </w:rPr>
      </w:pPr>
      <w:r w:rsidRPr="00BF2435">
        <w:rPr>
          <w:i/>
          <w:spacing w:val="2"/>
          <w:u w:val="single"/>
        </w:rPr>
        <w:lastRenderedPageBreak/>
        <w:t>По заключенным контрактам в 2015 году:</w:t>
      </w:r>
    </w:p>
    <w:p w:rsidR="00BF2435" w:rsidRPr="00BF2435" w:rsidRDefault="00BF2435" w:rsidP="00BF2435">
      <w:pPr>
        <w:widowControl w:val="0"/>
        <w:autoSpaceDE w:val="0"/>
        <w:autoSpaceDN w:val="0"/>
        <w:adjustRightInd w:val="0"/>
        <w:spacing w:line="360" w:lineRule="auto"/>
        <w:ind w:firstLine="709"/>
        <w:jc w:val="both"/>
        <w:rPr>
          <w:rFonts w:eastAsia="Calibri"/>
          <w:b/>
          <w:i/>
          <w:spacing w:val="2"/>
        </w:rPr>
      </w:pPr>
      <w:r w:rsidRPr="00BF2435">
        <w:rPr>
          <w:b/>
          <w:i/>
          <w:spacing w:val="2"/>
        </w:rPr>
        <w:t>По Мероприятию 3. «Разработка методологических  подходов по повышению конкурентоспособности транспортной системы Российской Федерации на основе внедрения  инновационных транспортных технологий».</w:t>
      </w:r>
    </w:p>
    <w:p w:rsidR="00BF2435" w:rsidRPr="00BF2435" w:rsidRDefault="00BF2435" w:rsidP="00BF2435">
      <w:pPr>
        <w:spacing w:line="360" w:lineRule="auto"/>
        <w:ind w:firstLine="709"/>
        <w:jc w:val="both"/>
        <w:rPr>
          <w:rFonts w:eastAsia="Calibri"/>
          <w:i/>
          <w:spacing w:val="2"/>
        </w:rPr>
      </w:pPr>
      <w:r w:rsidRPr="00BF2435">
        <w:rPr>
          <w:rFonts w:eastAsia="Calibri"/>
          <w:i/>
          <w:spacing w:val="2"/>
        </w:rPr>
        <w:t xml:space="preserve">По теме: «Разработка концепции федеральной информационной системы навигации на автомобильных дорогах (ФГИС </w:t>
      </w:r>
      <w:proofErr w:type="gramStart"/>
      <w:r w:rsidRPr="00BF2435">
        <w:rPr>
          <w:rFonts w:eastAsia="Calibri"/>
          <w:i/>
          <w:spacing w:val="2"/>
        </w:rPr>
        <w:t>НАД</w:t>
      </w:r>
      <w:proofErr w:type="gramEnd"/>
      <w:r w:rsidRPr="00BF2435">
        <w:rPr>
          <w:rFonts w:eastAsia="Calibri"/>
          <w:i/>
          <w:spacing w:val="2"/>
        </w:rPr>
        <w:t xml:space="preserve">)». </w:t>
      </w:r>
    </w:p>
    <w:p w:rsidR="00BF2435" w:rsidRPr="00BF2435" w:rsidRDefault="00BF2435" w:rsidP="00BF2435">
      <w:pPr>
        <w:spacing w:line="360" w:lineRule="auto"/>
        <w:ind w:firstLine="709"/>
        <w:jc w:val="both"/>
        <w:rPr>
          <w:spacing w:val="2"/>
        </w:rPr>
      </w:pPr>
      <w:r w:rsidRPr="00BF2435">
        <w:rPr>
          <w:rFonts w:eastAsia="Calibri"/>
          <w:spacing w:val="2"/>
        </w:rPr>
        <w:t>Проведен а</w:t>
      </w:r>
      <w:r w:rsidRPr="00BF2435">
        <w:rPr>
          <w:spacing w:val="2"/>
        </w:rPr>
        <w:t>нализ нормативно-правовой базы, практического опыта в области создания и обновления навигационной информации для навигационных карт на автомобильные дороги в Российской Федерации и за рубежом. Проведен анализ принципов и механизмов организации межведомственного обмена информацией. Разработаны предложения по порядку организации межведомственного информационного обмена применительно к назначению и задачам Системы. Подготовлены основные положения по организации информационно-технического взаимодействия со смежными информационными системами федеральных и региональных органов исполнительной власти, включая Информационно-аналитическую систему регулирования  на транспорте (АСУ ТК), Единую государственную информационную систему обеспечения транспортной безопасности (ЕГИС ОТБ), Единый государственный реестр автомобильных дорог, содержащий информацию о принадлежащих объектах транспортной и придорожной инфраструктуры автомобильных дорог. Подготовлены основные положения по организации информационно-технического взаимодействия с юридическими и физическими лицами - владельцами объектов придорожной инфраструктуры и дорожного сервиса. Проведен анализ способов формирования расширенного динамического контента для объектов учета навигационной информации. Разработаны предложения по порядку организации сбора данных в интересах формирования расширенного динамического контента. Разработана организационно-функциональная схема федеральной государственной информационной системы навигации на автомобильных дорогах Российской Федерации. Проведена разработка предложений по практическому применению Системы в интересах решения задач, определенных Транспортной стратегией. Осуществлена разработка научно-обоснованных предложений по составу, структуре и содержанию проектов нормативных документов Российской Федерации, регулирующих отношения, возникающие в связи с созданием и функционированием федеральной информационной системы навигации на автомобильных дорогах.</w:t>
      </w:r>
    </w:p>
    <w:p w:rsidR="00BF2435" w:rsidRPr="00BF2435" w:rsidRDefault="00BF2435" w:rsidP="00BF2435">
      <w:pPr>
        <w:spacing w:line="360" w:lineRule="auto"/>
        <w:ind w:firstLine="709"/>
        <w:jc w:val="both"/>
        <w:rPr>
          <w:spacing w:val="2"/>
        </w:rPr>
      </w:pPr>
      <w:r w:rsidRPr="00BF2435">
        <w:rPr>
          <w:spacing w:val="2"/>
        </w:rPr>
        <w:t xml:space="preserve">Разработан проект концепции Федеральной государственной информационной системы навигации на автомобильных дорогах Российской Федерации, содержащий замысел и основные конструктивные принципы создания Системы. Актуализирован в соответствии с положениями концепции ФГИС </w:t>
      </w:r>
      <w:proofErr w:type="gramStart"/>
      <w:r w:rsidRPr="00BF2435">
        <w:rPr>
          <w:spacing w:val="2"/>
        </w:rPr>
        <w:t>НАД</w:t>
      </w:r>
      <w:proofErr w:type="gramEnd"/>
      <w:r w:rsidRPr="00BF2435">
        <w:rPr>
          <w:spacing w:val="2"/>
        </w:rPr>
        <w:t xml:space="preserve"> проект финансово-экономического обоснования затрат на </w:t>
      </w:r>
      <w:r w:rsidRPr="00BF2435">
        <w:rPr>
          <w:spacing w:val="2"/>
        </w:rPr>
        <w:lastRenderedPageBreak/>
        <w:t>создание Системы. Разработан проект технического задания на опытно-конструкторскую работу по созданию Федеральной государственной информационной системы навигации на автомобильных дорогах Российской Федерации.</w:t>
      </w:r>
    </w:p>
    <w:p w:rsidR="00BF2435" w:rsidRPr="00BF2435" w:rsidRDefault="00BF2435" w:rsidP="00BF2435">
      <w:pPr>
        <w:spacing w:line="360" w:lineRule="auto"/>
        <w:ind w:firstLine="709"/>
        <w:jc w:val="both"/>
        <w:rPr>
          <w:i/>
          <w:spacing w:val="2"/>
          <w:u w:val="single"/>
        </w:rPr>
      </w:pPr>
      <w:r w:rsidRPr="00BF2435">
        <w:rPr>
          <w:i/>
          <w:spacing w:val="2"/>
          <w:u w:val="single"/>
        </w:rPr>
        <w:t>Результаты работы будут использованы:</w:t>
      </w:r>
    </w:p>
    <w:p w:rsidR="00BF2435" w:rsidRPr="00BF2435" w:rsidRDefault="00BF2435" w:rsidP="00BF2435">
      <w:pPr>
        <w:spacing w:line="360" w:lineRule="auto"/>
        <w:ind w:firstLine="709"/>
        <w:jc w:val="both"/>
        <w:rPr>
          <w:spacing w:val="2"/>
        </w:rPr>
      </w:pPr>
      <w:r w:rsidRPr="00BF2435">
        <w:rPr>
          <w:spacing w:val="2"/>
        </w:rPr>
        <w:t>-при обеспечении выполнения функций Министерства транспорта Российской Федерации, как государственного заказчика на выполнение научно-исследовательских, опытно-конструкторских и технологических работ в целях создания федеральной государственной информационной системы навигации на автомобильных дорогах и обеспечения доступа к системе.</w:t>
      </w:r>
    </w:p>
    <w:p w:rsidR="00BF2435" w:rsidRPr="00BF2435" w:rsidRDefault="00BF2435" w:rsidP="00BF2435">
      <w:pPr>
        <w:suppressAutoHyphens/>
        <w:spacing w:line="360" w:lineRule="auto"/>
        <w:ind w:firstLine="709"/>
        <w:jc w:val="both"/>
        <w:rPr>
          <w:i/>
          <w:spacing w:val="2"/>
          <w:u w:val="single"/>
        </w:rPr>
      </w:pPr>
    </w:p>
    <w:p w:rsidR="00BF2435" w:rsidRPr="00BF2435" w:rsidRDefault="00BF2435" w:rsidP="00BF2435">
      <w:pPr>
        <w:suppressAutoHyphens/>
        <w:spacing w:line="360" w:lineRule="auto"/>
        <w:ind w:firstLine="709"/>
        <w:jc w:val="both"/>
        <w:rPr>
          <w:b/>
          <w:i/>
          <w:spacing w:val="2"/>
          <w:u w:val="single"/>
        </w:rPr>
      </w:pPr>
      <w:r w:rsidRPr="00BF2435">
        <w:rPr>
          <w:b/>
          <w:i/>
          <w:spacing w:val="2"/>
          <w:u w:val="single"/>
        </w:rPr>
        <w:t>Подпрограмма «Железнодорожный транспорт»</w:t>
      </w:r>
    </w:p>
    <w:p w:rsidR="00BF2435" w:rsidRPr="00BF2435" w:rsidRDefault="00BF2435" w:rsidP="00BF2435">
      <w:pPr>
        <w:suppressAutoHyphens/>
        <w:spacing w:line="360" w:lineRule="auto"/>
        <w:ind w:firstLine="709"/>
        <w:jc w:val="both"/>
        <w:rPr>
          <w:b/>
          <w:i/>
          <w:spacing w:val="2"/>
        </w:rPr>
      </w:pPr>
      <w:r w:rsidRPr="00BF2435">
        <w:rPr>
          <w:b/>
          <w:i/>
          <w:spacing w:val="2"/>
        </w:rPr>
        <w:t>По направлению капитальные вложения.</w:t>
      </w:r>
    </w:p>
    <w:p w:rsidR="00BF2435" w:rsidRPr="00BF2435" w:rsidRDefault="00BF2435" w:rsidP="00BF2435">
      <w:pPr>
        <w:spacing w:line="360" w:lineRule="auto"/>
        <w:ind w:firstLine="709"/>
        <w:jc w:val="both"/>
        <w:rPr>
          <w:i/>
          <w:spacing w:val="2"/>
        </w:rPr>
      </w:pPr>
      <w:proofErr w:type="gramStart"/>
      <w:r w:rsidRPr="00BF2435">
        <w:rPr>
          <w:i/>
          <w:spacing w:val="2"/>
        </w:rPr>
        <w:t>Строительство железнодорожной линии станция Чульбас - Инаглинский угольный комплекс железных дорог Якутии (Республика Саха (Якутия), Нерюнгринский район.</w:t>
      </w:r>
      <w:proofErr w:type="gramEnd"/>
    </w:p>
    <w:p w:rsidR="00BF2435" w:rsidRPr="00BF2435" w:rsidRDefault="00BF2435" w:rsidP="00BF2435">
      <w:pPr>
        <w:spacing w:line="360" w:lineRule="auto"/>
        <w:ind w:firstLine="709"/>
        <w:jc w:val="both"/>
        <w:rPr>
          <w:spacing w:val="2"/>
        </w:rPr>
      </w:pPr>
      <w:r w:rsidRPr="00BF2435">
        <w:rPr>
          <w:spacing w:val="2"/>
        </w:rPr>
        <w:t>За 2015 год освоение за счет всех источников финансирования составило 119,4 % от годового задания.</w:t>
      </w:r>
    </w:p>
    <w:p w:rsidR="00BF2435" w:rsidRPr="00BF2435" w:rsidRDefault="00BF2435" w:rsidP="00BF2435">
      <w:pPr>
        <w:spacing w:line="360" w:lineRule="auto"/>
        <w:ind w:firstLine="709"/>
        <w:jc w:val="both"/>
        <w:rPr>
          <w:spacing w:val="2"/>
        </w:rPr>
      </w:pPr>
      <w:r w:rsidRPr="00BF2435">
        <w:rPr>
          <w:spacing w:val="2"/>
        </w:rPr>
        <w:t>В настоящий момент закончены работы по отсыпке земляной насыпи и разработке выемки на железнодорожной линии ст. Чульбас – Инаглинский угольный компле</w:t>
      </w:r>
      <w:proofErr w:type="gramStart"/>
      <w:r w:rsidRPr="00BF2435">
        <w:rPr>
          <w:spacing w:val="2"/>
        </w:rPr>
        <w:t>кс с ПК</w:t>
      </w:r>
      <w:proofErr w:type="gramEnd"/>
      <w:r w:rsidRPr="00BF2435">
        <w:rPr>
          <w:spacing w:val="2"/>
        </w:rPr>
        <w:t xml:space="preserve"> 0+00 до ПК 57+00. Кроме того, завершены земляные работы на станции Чульбас (разработан котлован, выполнены работы по устройству основания, завершены работы по отсыпке землеполотна). Отсыпана притрассовая автодорога до ПК 27 (ПК 49+00 железнодорожной линии).</w:t>
      </w:r>
    </w:p>
    <w:p w:rsidR="00BF2435" w:rsidRPr="00BF2435" w:rsidRDefault="00BF2435" w:rsidP="00BF2435">
      <w:pPr>
        <w:spacing w:line="360" w:lineRule="auto"/>
        <w:ind w:firstLine="709"/>
        <w:jc w:val="both"/>
        <w:rPr>
          <w:spacing w:val="2"/>
        </w:rPr>
      </w:pPr>
      <w:r w:rsidRPr="00BF2435">
        <w:rPr>
          <w:spacing w:val="2"/>
        </w:rPr>
        <w:t>В отчетном периоде завершены работы:</w:t>
      </w:r>
    </w:p>
    <w:p w:rsidR="00BF2435" w:rsidRPr="00BF2435" w:rsidRDefault="00BF2435" w:rsidP="00BF2435">
      <w:pPr>
        <w:spacing w:line="360" w:lineRule="auto"/>
        <w:ind w:firstLine="709"/>
        <w:jc w:val="both"/>
        <w:rPr>
          <w:spacing w:val="2"/>
        </w:rPr>
      </w:pPr>
      <w:r w:rsidRPr="00BF2435">
        <w:rPr>
          <w:spacing w:val="2"/>
        </w:rPr>
        <w:t>- на объездной дороге путепровода по автодороге «Лена». Открыто движение;</w:t>
      </w:r>
    </w:p>
    <w:p w:rsidR="00BF2435" w:rsidRPr="00BF2435" w:rsidRDefault="00BF2435" w:rsidP="00BF2435">
      <w:pPr>
        <w:spacing w:line="360" w:lineRule="auto"/>
        <w:ind w:firstLine="709"/>
        <w:jc w:val="both"/>
        <w:rPr>
          <w:spacing w:val="2"/>
        </w:rPr>
      </w:pPr>
      <w:r w:rsidRPr="00BF2435">
        <w:rPr>
          <w:spacing w:val="2"/>
        </w:rPr>
        <w:t>- по прокладке водопропускных труб на ст. Чульбас.</w:t>
      </w:r>
    </w:p>
    <w:p w:rsidR="00BF2435" w:rsidRPr="00BF2435" w:rsidRDefault="00BF2435" w:rsidP="00BF2435">
      <w:pPr>
        <w:spacing w:line="360" w:lineRule="auto"/>
        <w:ind w:firstLine="709"/>
        <w:jc w:val="both"/>
        <w:rPr>
          <w:spacing w:val="2"/>
        </w:rPr>
      </w:pPr>
      <w:r w:rsidRPr="00BF2435">
        <w:rPr>
          <w:spacing w:val="2"/>
        </w:rPr>
        <w:t>Построено 5,7 км новых железнодорожных линий. На участке запущено движение.</w:t>
      </w:r>
    </w:p>
    <w:p w:rsidR="00BF2435" w:rsidRPr="00BF2435" w:rsidRDefault="00BF2435" w:rsidP="00BF2435">
      <w:pPr>
        <w:spacing w:line="360" w:lineRule="auto"/>
        <w:ind w:firstLine="709"/>
        <w:jc w:val="both"/>
        <w:rPr>
          <w:spacing w:val="2"/>
        </w:rPr>
      </w:pPr>
      <w:r w:rsidRPr="00BF2435">
        <w:rPr>
          <w:spacing w:val="2"/>
        </w:rPr>
        <w:t>07.11.2015г. первый поезд с углём отправился со ст. Инаглинская и прибыл на ст. Чульбасс.</w:t>
      </w:r>
    </w:p>
    <w:p w:rsidR="00BF2435" w:rsidRPr="00BF2435" w:rsidRDefault="00BF2435" w:rsidP="00BF2435">
      <w:pPr>
        <w:spacing w:line="360" w:lineRule="auto"/>
        <w:ind w:firstLine="709"/>
        <w:jc w:val="both"/>
        <w:rPr>
          <w:i/>
          <w:spacing w:val="2"/>
        </w:rPr>
      </w:pPr>
      <w:r w:rsidRPr="00BF2435">
        <w:rPr>
          <w:i/>
          <w:spacing w:val="2"/>
        </w:rPr>
        <w:t>Комплексная реконструкция участка Мга - Гатчина - Веймарн - Ивангород  и железнодорожных подходов к портам на южном берегу Финского залива.</w:t>
      </w:r>
    </w:p>
    <w:p w:rsidR="00BF2435" w:rsidRPr="00BF2435" w:rsidRDefault="00BF2435" w:rsidP="00BF2435">
      <w:pPr>
        <w:spacing w:line="360" w:lineRule="auto"/>
        <w:ind w:firstLine="709"/>
        <w:jc w:val="both"/>
        <w:rPr>
          <w:spacing w:val="2"/>
        </w:rPr>
      </w:pPr>
      <w:r w:rsidRPr="00BF2435">
        <w:rPr>
          <w:spacing w:val="2"/>
        </w:rPr>
        <w:t>За 2015 год освоение за счет всех источников финансирования составило 108,7 % от годового задания (</w:t>
      </w:r>
      <w:r w:rsidRPr="00BF2435">
        <w:rPr>
          <w:bCs/>
          <w:spacing w:val="2"/>
        </w:rPr>
        <w:t xml:space="preserve">финансирование осуществляется за счет средств </w:t>
      </w:r>
      <w:r w:rsidRPr="00BF2435">
        <w:rPr>
          <w:spacing w:val="2"/>
        </w:rPr>
        <w:t xml:space="preserve">от выпуска инфраструктурных облигаций </w:t>
      </w:r>
      <w:r w:rsidRPr="00BF2435">
        <w:rPr>
          <w:bCs/>
          <w:spacing w:val="2"/>
        </w:rPr>
        <w:t>ОАО «РЖД»).</w:t>
      </w:r>
    </w:p>
    <w:p w:rsidR="00BF2435" w:rsidRPr="00BF2435" w:rsidRDefault="00BF2435" w:rsidP="00BF2435">
      <w:pPr>
        <w:tabs>
          <w:tab w:val="left" w:pos="709"/>
        </w:tabs>
        <w:spacing w:line="360" w:lineRule="auto"/>
        <w:ind w:firstLine="709"/>
        <w:jc w:val="both"/>
        <w:rPr>
          <w:spacing w:val="2"/>
        </w:rPr>
      </w:pPr>
      <w:r w:rsidRPr="00BF2435">
        <w:rPr>
          <w:spacing w:val="2"/>
        </w:rPr>
        <w:t>С начала 2015 года по настоящее время выполнены следующие работы:</w:t>
      </w:r>
    </w:p>
    <w:p w:rsidR="00BF2435" w:rsidRPr="00BF2435" w:rsidRDefault="00BF2435" w:rsidP="00BF2435">
      <w:pPr>
        <w:spacing w:line="360" w:lineRule="auto"/>
        <w:ind w:firstLine="709"/>
        <w:jc w:val="both"/>
        <w:rPr>
          <w:spacing w:val="2"/>
        </w:rPr>
      </w:pPr>
      <w:r w:rsidRPr="00BF2435">
        <w:rPr>
          <w:spacing w:val="2"/>
        </w:rPr>
        <w:lastRenderedPageBreak/>
        <w:t xml:space="preserve">- на станции </w:t>
      </w:r>
      <w:proofErr w:type="gramStart"/>
      <w:r w:rsidRPr="00BF2435">
        <w:rPr>
          <w:spacing w:val="2"/>
        </w:rPr>
        <w:t>Лужская-Сортировочная</w:t>
      </w:r>
      <w:proofErr w:type="gramEnd"/>
      <w:r w:rsidRPr="00BF2435">
        <w:rPr>
          <w:spacing w:val="2"/>
        </w:rPr>
        <w:t xml:space="preserve"> - завершена укладка стрелочных переводов, оборудованных электрической централизацией (ЭЦ) – 185 комплектов, введено в эксплуатацию 44,8 км станционных и соединительных путей в парках сортировочном и прибытия, введено в эксплуатацию 5 котельных, проложено 3,7 км дождевой канализации, оборудован узел связи, установлено 3,85 км ограждения парка прибытия; </w:t>
      </w:r>
    </w:p>
    <w:p w:rsidR="00BF2435" w:rsidRPr="00BF2435" w:rsidRDefault="00BF2435" w:rsidP="00BF2435">
      <w:pPr>
        <w:spacing w:line="360" w:lineRule="auto"/>
        <w:ind w:firstLine="709"/>
        <w:jc w:val="both"/>
        <w:rPr>
          <w:spacing w:val="2"/>
        </w:rPr>
      </w:pPr>
      <w:r w:rsidRPr="00BF2435">
        <w:rPr>
          <w:spacing w:val="2"/>
        </w:rPr>
        <w:t xml:space="preserve">- на участке ст. Лужская-Сортировочная-Северная – </w:t>
      </w:r>
      <w:proofErr w:type="gramStart"/>
      <w:r w:rsidRPr="00BF2435">
        <w:rPr>
          <w:spacing w:val="2"/>
        </w:rPr>
        <w:t>Лужская-Нефтяная</w:t>
      </w:r>
      <w:proofErr w:type="gramEnd"/>
      <w:r w:rsidRPr="00BF2435">
        <w:rPr>
          <w:spacing w:val="2"/>
        </w:rPr>
        <w:t xml:space="preserve">: введено в эксплуатацию 1,2 км станционных путей; </w:t>
      </w:r>
    </w:p>
    <w:p w:rsidR="00BF2435" w:rsidRPr="00BF2435" w:rsidRDefault="00BF2435" w:rsidP="00BF2435">
      <w:pPr>
        <w:spacing w:line="360" w:lineRule="auto"/>
        <w:ind w:firstLine="709"/>
        <w:jc w:val="both"/>
        <w:rPr>
          <w:spacing w:val="2"/>
          <w:u w:val="single"/>
        </w:rPr>
      </w:pPr>
      <w:r w:rsidRPr="00BF2435">
        <w:rPr>
          <w:spacing w:val="2"/>
          <w:u w:val="single"/>
        </w:rPr>
        <w:t xml:space="preserve">Железнодорожные подходы: </w:t>
      </w:r>
    </w:p>
    <w:p w:rsidR="00BF2435" w:rsidRPr="00BF2435" w:rsidRDefault="00BF2435" w:rsidP="00BF2435">
      <w:pPr>
        <w:spacing w:line="360" w:lineRule="auto"/>
        <w:ind w:firstLine="709"/>
        <w:jc w:val="both"/>
        <w:rPr>
          <w:spacing w:val="2"/>
        </w:rPr>
      </w:pPr>
      <w:r w:rsidRPr="00BF2435">
        <w:rPr>
          <w:spacing w:val="2"/>
        </w:rPr>
        <w:t>на ст. Мга введено в эксплуатацию 9,1 км станционных путей, проложено 14,3 км контактной сети;</w:t>
      </w:r>
    </w:p>
    <w:p w:rsidR="00BF2435" w:rsidRPr="00BF2435" w:rsidRDefault="00BF2435" w:rsidP="00BF2435">
      <w:pPr>
        <w:spacing w:line="360" w:lineRule="auto"/>
        <w:ind w:firstLine="709"/>
        <w:jc w:val="both"/>
        <w:rPr>
          <w:spacing w:val="2"/>
        </w:rPr>
      </w:pPr>
      <w:r w:rsidRPr="00BF2435">
        <w:rPr>
          <w:spacing w:val="2"/>
        </w:rPr>
        <w:t>на перегон б/</w:t>
      </w:r>
      <w:proofErr w:type="gramStart"/>
      <w:r w:rsidRPr="00BF2435">
        <w:rPr>
          <w:spacing w:val="2"/>
        </w:rPr>
        <w:t>п</w:t>
      </w:r>
      <w:proofErr w:type="gramEnd"/>
      <w:r w:rsidRPr="00BF2435">
        <w:rPr>
          <w:spacing w:val="2"/>
        </w:rPr>
        <w:t xml:space="preserve"> 123км - Котлы2  введен в эксплуатацию I главный путь - 1,4 км </w:t>
      </w:r>
    </w:p>
    <w:p w:rsidR="00BF2435" w:rsidRPr="00BF2435" w:rsidRDefault="00BF2435" w:rsidP="00BF2435">
      <w:pPr>
        <w:spacing w:line="360" w:lineRule="auto"/>
        <w:ind w:firstLine="709"/>
        <w:jc w:val="both"/>
        <w:rPr>
          <w:spacing w:val="2"/>
        </w:rPr>
      </w:pPr>
      <w:r w:rsidRPr="00BF2435">
        <w:rPr>
          <w:spacing w:val="2"/>
        </w:rPr>
        <w:t>на ст. Котлы</w:t>
      </w:r>
      <w:proofErr w:type="gramStart"/>
      <w:r w:rsidRPr="00BF2435">
        <w:rPr>
          <w:spacing w:val="2"/>
        </w:rPr>
        <w:t>2</w:t>
      </w:r>
      <w:proofErr w:type="gramEnd"/>
      <w:r w:rsidRPr="00BF2435">
        <w:rPr>
          <w:spacing w:val="2"/>
        </w:rPr>
        <w:t xml:space="preserve">: введено в эксплуатацию 1,3 км станционных путей; </w:t>
      </w:r>
    </w:p>
    <w:p w:rsidR="00BF2435" w:rsidRPr="00BF2435" w:rsidRDefault="00BF2435" w:rsidP="00BF2435">
      <w:pPr>
        <w:spacing w:line="360" w:lineRule="auto"/>
        <w:ind w:firstLine="709"/>
        <w:jc w:val="both"/>
        <w:rPr>
          <w:spacing w:val="2"/>
        </w:rPr>
      </w:pPr>
      <w:r w:rsidRPr="00BF2435">
        <w:rPr>
          <w:spacing w:val="2"/>
        </w:rPr>
        <w:t>на перегоне Кобралово – Семрино проложено 5,675 км контактной сети, выполнены работы по укладке комплектов ЭЦ стрелок (на ст. Кобралово 4 комплекта, на ст. Семрино 20 комплектов)</w:t>
      </w:r>
    </w:p>
    <w:p w:rsidR="00BF2435" w:rsidRPr="00BF2435" w:rsidRDefault="00BF2435" w:rsidP="00BF2435">
      <w:pPr>
        <w:spacing w:line="360" w:lineRule="auto"/>
        <w:ind w:firstLine="709"/>
        <w:jc w:val="both"/>
        <w:rPr>
          <w:spacing w:val="2"/>
        </w:rPr>
      </w:pPr>
      <w:r w:rsidRPr="00BF2435">
        <w:rPr>
          <w:spacing w:val="2"/>
        </w:rPr>
        <w:t>Перегон Пустынька - б/</w:t>
      </w:r>
      <w:proofErr w:type="gramStart"/>
      <w:r w:rsidRPr="00BF2435">
        <w:rPr>
          <w:spacing w:val="2"/>
        </w:rPr>
        <w:t>п</w:t>
      </w:r>
      <w:proofErr w:type="gramEnd"/>
      <w:r w:rsidRPr="00BF2435">
        <w:rPr>
          <w:spacing w:val="2"/>
        </w:rPr>
        <w:t xml:space="preserve"> 22 км: автоблокировкой (АБТЦ) оборудовано 3,1 км путей, Перегон б/п 22 км - Стекольный: АБТЦ оборудовано 8,9 км;</w:t>
      </w:r>
    </w:p>
    <w:p w:rsidR="00BF2435" w:rsidRPr="00BF2435" w:rsidRDefault="00BF2435" w:rsidP="00BF2435">
      <w:pPr>
        <w:spacing w:line="360" w:lineRule="auto"/>
        <w:ind w:firstLine="709"/>
        <w:jc w:val="both"/>
        <w:rPr>
          <w:rFonts w:eastAsia="Calibri"/>
          <w:b/>
          <w:spacing w:val="2"/>
        </w:rPr>
      </w:pPr>
      <w:r w:rsidRPr="00BF2435">
        <w:rPr>
          <w:rFonts w:eastAsia="Calibri"/>
          <w:spacing w:val="2"/>
        </w:rPr>
        <w:t xml:space="preserve">доведен до норм особой категории 1-й главный путь на участке Веймарн – разъезд 135 км – 123 км (всего – 17,1 км, в т.ч.: укладка путей – 4,7 км, и глубокая очистка балласта 12,4 км); </w:t>
      </w:r>
    </w:p>
    <w:p w:rsidR="00BF2435" w:rsidRPr="00BF2435" w:rsidRDefault="00BF2435" w:rsidP="00BF2435">
      <w:pPr>
        <w:spacing w:line="360" w:lineRule="auto"/>
        <w:ind w:firstLine="709"/>
        <w:jc w:val="both"/>
        <w:rPr>
          <w:rFonts w:eastAsia="Calibri"/>
          <w:b/>
          <w:spacing w:val="2"/>
        </w:rPr>
      </w:pPr>
      <w:r w:rsidRPr="00BF2435">
        <w:rPr>
          <w:rFonts w:eastAsia="Calibri"/>
          <w:spacing w:val="2"/>
        </w:rPr>
        <w:t>закончено строительство шумозащитных экранов (всего – 13,7</w:t>
      </w:r>
      <w:r w:rsidRPr="00BF2435">
        <w:rPr>
          <w:rFonts w:eastAsia="Calibri"/>
          <w:strike/>
          <w:spacing w:val="2"/>
        </w:rPr>
        <w:t>4</w:t>
      </w:r>
      <w:r w:rsidRPr="00BF2435">
        <w:rPr>
          <w:rFonts w:eastAsia="Calibri"/>
          <w:spacing w:val="2"/>
        </w:rPr>
        <w:t xml:space="preserve"> км, в т.ч.: на станции Мга -  7,9 км, на станции Кикерино – 3,0 км, на станции Веймарн – 2,9 км). </w:t>
      </w:r>
    </w:p>
    <w:p w:rsidR="00BF2435" w:rsidRPr="00BF2435" w:rsidRDefault="00BF2435" w:rsidP="00BF2435">
      <w:pPr>
        <w:spacing w:line="360" w:lineRule="auto"/>
        <w:ind w:firstLine="709"/>
        <w:jc w:val="both"/>
        <w:rPr>
          <w:rFonts w:eastAsia="Calibri"/>
          <w:spacing w:val="2"/>
          <w:u w:val="single"/>
        </w:rPr>
      </w:pPr>
      <w:r w:rsidRPr="00BF2435">
        <w:rPr>
          <w:rFonts w:eastAsia="Calibri"/>
          <w:spacing w:val="2"/>
          <w:u w:val="single"/>
        </w:rPr>
        <w:t xml:space="preserve">По железнодорожной  станции </w:t>
      </w:r>
      <w:proofErr w:type="gramStart"/>
      <w:r w:rsidRPr="00BF2435">
        <w:rPr>
          <w:rFonts w:eastAsia="Calibri"/>
          <w:spacing w:val="2"/>
          <w:u w:val="single"/>
        </w:rPr>
        <w:t>Лужская-Сортировочная</w:t>
      </w:r>
      <w:proofErr w:type="gramEnd"/>
      <w:r w:rsidRPr="00BF2435">
        <w:rPr>
          <w:rFonts w:eastAsia="Calibri"/>
          <w:spacing w:val="2"/>
          <w:u w:val="single"/>
        </w:rPr>
        <w:t>:</w:t>
      </w:r>
    </w:p>
    <w:p w:rsidR="00BF2435" w:rsidRPr="00BF2435" w:rsidRDefault="00BF2435" w:rsidP="00BF2435">
      <w:pPr>
        <w:spacing w:line="360" w:lineRule="auto"/>
        <w:ind w:firstLine="709"/>
        <w:jc w:val="both"/>
        <w:rPr>
          <w:rFonts w:eastAsia="Calibri"/>
          <w:b/>
          <w:spacing w:val="2"/>
          <w:lang w:eastAsia="en-US"/>
        </w:rPr>
      </w:pPr>
      <w:r w:rsidRPr="00BF2435">
        <w:rPr>
          <w:rFonts w:eastAsia="Calibri"/>
          <w:spacing w:val="2"/>
          <w:lang w:eastAsia="en-US"/>
        </w:rPr>
        <w:t xml:space="preserve">введены в эксплуатацию объекты 3 этапа строительства парка отправления (3 приемоотправочных  пути протяженностью 4,2 км и 4 стрелочных перевода с их включением в действующую электрическую централизацию); </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введены в эксплуатацию объекты 1 и 2 этапов строительства Сортировочного парка (без горки), включающие 32 сортировочных пути и  3 вытяжных пути;</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 xml:space="preserve">введены в эксплуатацию объекты 1 и 2 этапов строительства  Сортировочной горки; </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введены в эксплуатацию объекты 3 этапа строительства парка прибытия, а именно  строительство объемлющего главного пути и четного соединительного пути;</w:t>
      </w:r>
    </w:p>
    <w:p w:rsidR="00BF2435" w:rsidRPr="00BF2435" w:rsidRDefault="00BF2435" w:rsidP="00BF2435">
      <w:pPr>
        <w:spacing w:line="360" w:lineRule="auto"/>
        <w:ind w:firstLine="709"/>
        <w:jc w:val="both"/>
        <w:rPr>
          <w:rFonts w:eastAsia="Calibri"/>
          <w:i/>
          <w:spacing w:val="2"/>
          <w:lang w:eastAsia="en-US"/>
        </w:rPr>
      </w:pPr>
      <w:r w:rsidRPr="00BF2435">
        <w:rPr>
          <w:rFonts w:eastAsia="Calibri"/>
          <w:spacing w:val="2"/>
          <w:lang w:eastAsia="en-US"/>
        </w:rPr>
        <w:t xml:space="preserve">введена в эксплуатацию база пожарного поезда на ст. Лужская Сортировочная. </w:t>
      </w:r>
    </w:p>
    <w:p w:rsidR="00BF2435" w:rsidRPr="00BF2435" w:rsidRDefault="00BF2435" w:rsidP="00BF2435">
      <w:pPr>
        <w:spacing w:line="360" w:lineRule="auto"/>
        <w:ind w:firstLine="709"/>
        <w:jc w:val="both"/>
        <w:rPr>
          <w:rFonts w:eastAsia="Calibri"/>
          <w:spacing w:val="2"/>
          <w:u w:val="single"/>
          <w:lang w:eastAsia="en-US"/>
        </w:rPr>
      </w:pPr>
      <w:r w:rsidRPr="00BF2435">
        <w:rPr>
          <w:rFonts w:eastAsia="Calibri"/>
          <w:spacing w:val="2"/>
          <w:u w:val="single"/>
          <w:lang w:eastAsia="en-US"/>
        </w:rPr>
        <w:t>По железнодорожным станциям Усть-Лужского узла:</w:t>
      </w:r>
    </w:p>
    <w:p w:rsidR="00BF2435" w:rsidRPr="00BF2435" w:rsidRDefault="00BF2435" w:rsidP="00BF2435">
      <w:pPr>
        <w:spacing w:line="360" w:lineRule="auto"/>
        <w:ind w:firstLine="709"/>
        <w:jc w:val="both"/>
        <w:rPr>
          <w:rFonts w:eastAsia="Calibri"/>
          <w:i/>
          <w:spacing w:val="2"/>
          <w:lang w:eastAsia="en-US"/>
        </w:rPr>
      </w:pPr>
      <w:r w:rsidRPr="00BF2435">
        <w:rPr>
          <w:rFonts w:eastAsia="Calibri"/>
          <w:spacing w:val="2"/>
          <w:lang w:eastAsia="en-US"/>
        </w:rPr>
        <w:t xml:space="preserve">введены в эксплуатацию объекты, предусмотренные 1-й этапом развития ст. </w:t>
      </w:r>
      <w:proofErr w:type="gramStart"/>
      <w:r w:rsidRPr="00BF2435">
        <w:rPr>
          <w:rFonts w:eastAsia="Calibri"/>
          <w:spacing w:val="2"/>
          <w:lang w:eastAsia="en-US"/>
        </w:rPr>
        <w:t>Лужская-Генеральная</w:t>
      </w:r>
      <w:proofErr w:type="gramEnd"/>
      <w:r w:rsidRPr="00BF2435">
        <w:rPr>
          <w:rFonts w:eastAsia="Calibri"/>
          <w:spacing w:val="2"/>
          <w:lang w:eastAsia="en-US"/>
        </w:rPr>
        <w:t xml:space="preserve">.  </w:t>
      </w:r>
    </w:p>
    <w:p w:rsidR="00BF2435" w:rsidRPr="00BF2435" w:rsidRDefault="00BF2435" w:rsidP="00BF2435">
      <w:pPr>
        <w:spacing w:line="360" w:lineRule="auto"/>
        <w:ind w:firstLine="709"/>
        <w:jc w:val="both"/>
        <w:rPr>
          <w:rFonts w:eastAsia="Calibri"/>
          <w:spacing w:val="2"/>
          <w:u w:val="single"/>
          <w:lang w:eastAsia="en-US"/>
        </w:rPr>
      </w:pPr>
      <w:r w:rsidRPr="00BF2435">
        <w:rPr>
          <w:rFonts w:eastAsia="Calibri"/>
          <w:spacing w:val="2"/>
          <w:u w:val="single"/>
          <w:lang w:eastAsia="en-US"/>
        </w:rPr>
        <w:lastRenderedPageBreak/>
        <w:t>По электрификации участка:</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 xml:space="preserve">введена в эксплуатацию тяговая подстанция </w:t>
      </w:r>
      <w:proofErr w:type="gramStart"/>
      <w:r w:rsidRPr="00BF2435">
        <w:rPr>
          <w:rFonts w:eastAsia="Calibri"/>
          <w:spacing w:val="2"/>
          <w:lang w:eastAsia="en-US"/>
        </w:rPr>
        <w:t>Елизаветино</w:t>
      </w:r>
      <w:proofErr w:type="gramEnd"/>
      <w:r w:rsidRPr="00BF2435">
        <w:rPr>
          <w:rFonts w:eastAsia="Calibri"/>
          <w:spacing w:val="2"/>
          <w:lang w:eastAsia="en-US"/>
        </w:rPr>
        <w:t xml:space="preserve"> с внешним энергоснабжением участка Вруда – Елизаветино – Гатчина общей протяженностью 60,7 км;  </w:t>
      </w:r>
    </w:p>
    <w:p w:rsidR="00BF2435" w:rsidRPr="00BF2435" w:rsidRDefault="00BF2435" w:rsidP="00BF2435">
      <w:pPr>
        <w:spacing w:line="360" w:lineRule="auto"/>
        <w:ind w:firstLine="709"/>
        <w:jc w:val="both"/>
        <w:rPr>
          <w:rFonts w:eastAsia="Calibri"/>
          <w:i/>
          <w:spacing w:val="2"/>
          <w:lang w:eastAsia="en-US"/>
        </w:rPr>
      </w:pPr>
      <w:r w:rsidRPr="00BF2435">
        <w:rPr>
          <w:rFonts w:eastAsia="Calibri"/>
          <w:spacing w:val="2"/>
          <w:lang w:eastAsia="en-US"/>
        </w:rPr>
        <w:t xml:space="preserve">введено в эксплуатацию внешнее энергоснабжение участка Новолисино – Гатчина общей протяженностью 36,9 км.  </w:t>
      </w:r>
    </w:p>
    <w:p w:rsidR="00BF2435" w:rsidRPr="00BF2435" w:rsidRDefault="00BF2435" w:rsidP="00BF2435">
      <w:pPr>
        <w:spacing w:line="360" w:lineRule="auto"/>
        <w:ind w:firstLine="709"/>
        <w:jc w:val="both"/>
        <w:rPr>
          <w:rFonts w:eastAsia="Calibri"/>
          <w:spacing w:val="2"/>
          <w:u w:val="single"/>
          <w:lang w:eastAsia="en-US"/>
        </w:rPr>
      </w:pPr>
      <w:r w:rsidRPr="00BF2435">
        <w:rPr>
          <w:rFonts w:eastAsia="Calibri"/>
          <w:spacing w:val="2"/>
          <w:u w:val="single"/>
          <w:lang w:eastAsia="en-US"/>
        </w:rPr>
        <w:t xml:space="preserve">По железнодорожной  станции </w:t>
      </w:r>
      <w:proofErr w:type="gramStart"/>
      <w:r w:rsidRPr="00BF2435">
        <w:rPr>
          <w:rFonts w:eastAsia="Calibri"/>
          <w:spacing w:val="2"/>
          <w:u w:val="single"/>
          <w:lang w:eastAsia="en-US"/>
        </w:rPr>
        <w:t>Лужская-Сортировочная</w:t>
      </w:r>
      <w:proofErr w:type="gramEnd"/>
      <w:r w:rsidRPr="00BF2435">
        <w:rPr>
          <w:rFonts w:eastAsia="Calibri"/>
          <w:spacing w:val="2"/>
          <w:u w:val="single"/>
          <w:lang w:eastAsia="en-US"/>
        </w:rPr>
        <w:t>:</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 xml:space="preserve">Выполнены работы  3-го и 4-го этапов строительства  Сортировочного парка (без горки), включающие 12 сортировочных путей для передачи компании Сименс под обслуживание и ремонт подвижного состава; </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 xml:space="preserve">выполнены задельные работы по строительству дополнительного соединительного пути с путепроводной развязкой на перегоне </w:t>
      </w:r>
      <w:proofErr w:type="gramStart"/>
      <w:r w:rsidRPr="00BF2435">
        <w:rPr>
          <w:rFonts w:eastAsia="Calibri"/>
          <w:spacing w:val="2"/>
          <w:lang w:eastAsia="en-US"/>
        </w:rPr>
        <w:t>Лужская-Сортировочная</w:t>
      </w:r>
      <w:proofErr w:type="gramEnd"/>
      <w:r w:rsidRPr="00BF2435">
        <w:rPr>
          <w:rFonts w:eastAsia="Calibri"/>
          <w:spacing w:val="2"/>
          <w:lang w:eastAsia="en-US"/>
        </w:rPr>
        <w:t xml:space="preserve"> – Лужская-Северная для обеспечения ввода в 1-м полугодии 2016 года;</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 xml:space="preserve">выполнены задельные работы по строительству дома отдыха локомотивных бригад  на ст. </w:t>
      </w:r>
      <w:proofErr w:type="gramStart"/>
      <w:r w:rsidRPr="00BF2435">
        <w:rPr>
          <w:rFonts w:eastAsia="Calibri"/>
          <w:spacing w:val="2"/>
          <w:lang w:eastAsia="en-US"/>
        </w:rPr>
        <w:t>Лужская-Сортировочная</w:t>
      </w:r>
      <w:proofErr w:type="gramEnd"/>
      <w:r w:rsidRPr="00BF2435">
        <w:rPr>
          <w:rFonts w:eastAsia="Calibri"/>
          <w:spacing w:val="2"/>
          <w:lang w:eastAsia="en-US"/>
        </w:rPr>
        <w:t xml:space="preserve">.  </w:t>
      </w:r>
    </w:p>
    <w:p w:rsidR="00BF2435" w:rsidRPr="00BF2435" w:rsidRDefault="00BF2435" w:rsidP="00BF2435">
      <w:pPr>
        <w:spacing w:line="360" w:lineRule="auto"/>
        <w:ind w:firstLine="709"/>
        <w:jc w:val="both"/>
        <w:rPr>
          <w:spacing w:val="2"/>
          <w:u w:val="single"/>
        </w:rPr>
      </w:pPr>
      <w:r w:rsidRPr="00BF2435">
        <w:rPr>
          <w:spacing w:val="2"/>
          <w:u w:val="single"/>
        </w:rPr>
        <w:t>По электрификации участка:</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 xml:space="preserve">выполнены задельные работы по строительству тяговой подстанции  </w:t>
      </w:r>
      <w:proofErr w:type="gramStart"/>
      <w:r w:rsidRPr="00BF2435">
        <w:rPr>
          <w:rFonts w:eastAsia="Calibri"/>
          <w:spacing w:val="2"/>
          <w:lang w:eastAsia="en-US"/>
        </w:rPr>
        <w:t>Владимирская</w:t>
      </w:r>
      <w:proofErr w:type="gramEnd"/>
      <w:r w:rsidRPr="00BF2435">
        <w:rPr>
          <w:rFonts w:eastAsia="Calibri"/>
          <w:spacing w:val="2"/>
          <w:lang w:eastAsia="en-US"/>
        </w:rPr>
        <w:t xml:space="preserve"> для обеспечения ввода в 2016 году;</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выполнены задельные работы по электрификации участка Гатчина – Веймарн – Лужская и железнодорожных станций Усть-Лужского железнодорожного  узла (Северная, Южная, Нефтяная) для обеспечения ввода в 2016 году;</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 xml:space="preserve">выполнены задельные работы по реконструкции станции Котлы (пост ЭЦ, ЭЦ станции, электрификация), по строительству здания дежурного пункта района контактной сети на ст. </w:t>
      </w:r>
      <w:proofErr w:type="gramStart"/>
      <w:r w:rsidRPr="00BF2435">
        <w:rPr>
          <w:rFonts w:eastAsia="Calibri"/>
          <w:spacing w:val="2"/>
          <w:lang w:eastAsia="en-US"/>
        </w:rPr>
        <w:t>Лужская-Сортировочная</w:t>
      </w:r>
      <w:proofErr w:type="gramEnd"/>
      <w:r w:rsidRPr="00BF2435">
        <w:rPr>
          <w:rFonts w:eastAsia="Calibri"/>
          <w:spacing w:val="2"/>
          <w:lang w:eastAsia="en-US"/>
        </w:rPr>
        <w:t>.</w:t>
      </w:r>
    </w:p>
    <w:p w:rsidR="00BF2435" w:rsidRPr="00BF2435" w:rsidRDefault="00BF2435" w:rsidP="00BF2435">
      <w:pPr>
        <w:spacing w:line="360" w:lineRule="auto"/>
        <w:ind w:firstLine="709"/>
        <w:jc w:val="both"/>
        <w:rPr>
          <w:bCs/>
          <w:i/>
          <w:spacing w:val="2"/>
        </w:rPr>
      </w:pPr>
      <w:r w:rsidRPr="00BF2435">
        <w:rPr>
          <w:bCs/>
          <w:i/>
          <w:spacing w:val="2"/>
        </w:rPr>
        <w:t xml:space="preserve">Комплексная реконструкция участка Трубная – В.Баскунчак – Аксарайская </w:t>
      </w:r>
    </w:p>
    <w:p w:rsidR="00BF2435" w:rsidRPr="00BF2435" w:rsidRDefault="00BF2435" w:rsidP="00BF2435">
      <w:pPr>
        <w:spacing w:line="360" w:lineRule="auto"/>
        <w:ind w:firstLine="709"/>
        <w:jc w:val="both"/>
        <w:rPr>
          <w:bCs/>
          <w:spacing w:val="2"/>
        </w:rPr>
      </w:pPr>
      <w:r w:rsidRPr="00BF2435">
        <w:rPr>
          <w:spacing w:val="2"/>
        </w:rPr>
        <w:t>За 2015 год освоение за счет всех источников финансирования составило 83,7 % от годового задания (</w:t>
      </w:r>
      <w:r w:rsidRPr="00BF2435">
        <w:rPr>
          <w:bCs/>
          <w:spacing w:val="2"/>
        </w:rPr>
        <w:t xml:space="preserve">финансирование осуществляется за счет средств </w:t>
      </w:r>
      <w:r w:rsidRPr="00BF2435">
        <w:rPr>
          <w:spacing w:val="2"/>
        </w:rPr>
        <w:t xml:space="preserve">от выпуска инфраструктурных облигаций </w:t>
      </w:r>
      <w:r w:rsidRPr="00BF2435">
        <w:rPr>
          <w:bCs/>
          <w:spacing w:val="2"/>
        </w:rPr>
        <w:t>ОАО «РЖД»).</w:t>
      </w:r>
    </w:p>
    <w:p w:rsidR="00BF2435" w:rsidRPr="00BF2435" w:rsidRDefault="00BF2435" w:rsidP="00BF2435">
      <w:pPr>
        <w:spacing w:line="360" w:lineRule="auto"/>
        <w:ind w:firstLine="709"/>
        <w:jc w:val="both"/>
        <w:rPr>
          <w:spacing w:val="2"/>
        </w:rPr>
      </w:pPr>
      <w:r w:rsidRPr="00BF2435">
        <w:rPr>
          <w:spacing w:val="2"/>
        </w:rPr>
        <w:t xml:space="preserve">В отчетном периоде завершены работы по вводу в эксплуатацию после реконструкции ст. </w:t>
      </w:r>
      <w:proofErr w:type="gramStart"/>
      <w:r w:rsidRPr="00BF2435">
        <w:rPr>
          <w:spacing w:val="2"/>
        </w:rPr>
        <w:t>Трубная</w:t>
      </w:r>
      <w:proofErr w:type="gramEnd"/>
      <w:r w:rsidRPr="00BF2435">
        <w:rPr>
          <w:spacing w:val="2"/>
        </w:rPr>
        <w:t xml:space="preserve"> (уложено 11,1 км станционных путей и произведен монтаж 20 комплектов стрелочных переводов).</w:t>
      </w:r>
    </w:p>
    <w:p w:rsidR="00BF2435" w:rsidRPr="00BF2435" w:rsidRDefault="00BF2435" w:rsidP="00BF2435">
      <w:pPr>
        <w:spacing w:line="360" w:lineRule="auto"/>
        <w:ind w:firstLine="709"/>
        <w:jc w:val="both"/>
        <w:rPr>
          <w:spacing w:val="2"/>
        </w:rPr>
      </w:pPr>
      <w:r w:rsidRPr="00BF2435">
        <w:rPr>
          <w:spacing w:val="2"/>
        </w:rPr>
        <w:t>Кроме того, продолжаются работы по  укреплению земляного полотна на подходах к мосту через р. Ахтуба (отсыпано 3 тыс. куб</w:t>
      </w:r>
      <w:proofErr w:type="gramStart"/>
      <w:r w:rsidRPr="00BF2435">
        <w:rPr>
          <w:spacing w:val="2"/>
        </w:rPr>
        <w:t>.м</w:t>
      </w:r>
      <w:proofErr w:type="gramEnd"/>
      <w:r w:rsidRPr="00BF2435">
        <w:rPr>
          <w:spacing w:val="2"/>
          <w:vertAlign w:val="superscript"/>
        </w:rPr>
        <w:t xml:space="preserve"> </w:t>
      </w:r>
      <w:r w:rsidRPr="00BF2435">
        <w:rPr>
          <w:spacing w:val="2"/>
        </w:rPr>
        <w:t xml:space="preserve">земляного полотна, уложено 1 км рельсо-шпальной решетки, выполнена балластировка пути в объеме 2 тыс. куб.м),  реконструкции пункта технического осмотра локомотивов (ПТОЛ)  на ст. Аксарайская-2, также проводятся </w:t>
      </w:r>
      <w:r w:rsidRPr="00BF2435">
        <w:rPr>
          <w:spacing w:val="2"/>
        </w:rPr>
        <w:lastRenderedPageBreak/>
        <w:t>подготовительные работы по удлинению путей на станции Волжский (Трубная) с включением в микропроцессорную централизацию (МПЦ).</w:t>
      </w:r>
    </w:p>
    <w:p w:rsidR="00BF2435" w:rsidRPr="00BF2435" w:rsidRDefault="00BF2435" w:rsidP="00BF2435">
      <w:pPr>
        <w:spacing w:line="360" w:lineRule="auto"/>
        <w:ind w:firstLine="709"/>
        <w:jc w:val="both"/>
        <w:rPr>
          <w:spacing w:val="2"/>
        </w:rPr>
      </w:pPr>
      <w:r w:rsidRPr="00BF2435">
        <w:rPr>
          <w:spacing w:val="2"/>
        </w:rPr>
        <w:t>Выполнены работы  по реконструкции пункта технического осмотра локомотивов (ПТОЛ)  на ст. Аксарайская-2.</w:t>
      </w:r>
    </w:p>
    <w:p w:rsidR="00BF2435" w:rsidRPr="00BF2435" w:rsidRDefault="00BF2435" w:rsidP="00BF2435">
      <w:pPr>
        <w:spacing w:line="360" w:lineRule="auto"/>
        <w:ind w:firstLine="709"/>
        <w:jc w:val="both"/>
        <w:rPr>
          <w:i/>
          <w:spacing w:val="2"/>
        </w:rPr>
      </w:pPr>
      <w:r w:rsidRPr="00BF2435">
        <w:rPr>
          <w:spacing w:val="2"/>
        </w:rPr>
        <w:t xml:space="preserve"> </w:t>
      </w:r>
      <w:r w:rsidRPr="00BF2435">
        <w:rPr>
          <w:i/>
          <w:spacing w:val="2"/>
        </w:rPr>
        <w:t>Развитие  участка Тобольск – Сургут - Коротчаево.</w:t>
      </w:r>
    </w:p>
    <w:p w:rsidR="00BF2435" w:rsidRPr="00BF2435" w:rsidRDefault="00BF2435" w:rsidP="00BF2435">
      <w:pPr>
        <w:spacing w:line="360" w:lineRule="auto"/>
        <w:ind w:firstLine="709"/>
        <w:jc w:val="both"/>
        <w:rPr>
          <w:bCs/>
          <w:spacing w:val="2"/>
        </w:rPr>
      </w:pPr>
      <w:r w:rsidRPr="00BF2435">
        <w:rPr>
          <w:spacing w:val="2"/>
        </w:rPr>
        <w:t>За 2015 год освоение за счет всех источников финансирования составило 95,6 % от годового задания (</w:t>
      </w:r>
      <w:r w:rsidRPr="00BF2435">
        <w:rPr>
          <w:bCs/>
          <w:spacing w:val="2"/>
        </w:rPr>
        <w:t>финансирование осуществляется за счет собственных средств ОАО «РЖД»).</w:t>
      </w:r>
    </w:p>
    <w:p w:rsidR="00BF2435" w:rsidRPr="00BF2435" w:rsidRDefault="00BF2435" w:rsidP="00BF2435">
      <w:pPr>
        <w:spacing w:line="360" w:lineRule="auto"/>
        <w:ind w:firstLine="709"/>
        <w:jc w:val="both"/>
        <w:rPr>
          <w:bCs/>
          <w:spacing w:val="2"/>
        </w:rPr>
      </w:pPr>
      <w:r w:rsidRPr="00BF2435">
        <w:rPr>
          <w:bCs/>
          <w:spacing w:val="2"/>
        </w:rPr>
        <w:t xml:space="preserve">По итогам 2015 г. выполнены работы по </w:t>
      </w:r>
      <w:r w:rsidRPr="00BF2435">
        <w:rPr>
          <w:spacing w:val="2"/>
        </w:rPr>
        <w:t>подготовке земляного полотна в объеме 1042,4 тыс. куб</w:t>
      </w:r>
      <w:proofErr w:type="gramStart"/>
      <w:r w:rsidRPr="00BF2435">
        <w:rPr>
          <w:spacing w:val="2"/>
        </w:rPr>
        <w:t>.м</w:t>
      </w:r>
      <w:proofErr w:type="gramEnd"/>
      <w:r w:rsidRPr="00BF2435">
        <w:rPr>
          <w:spacing w:val="2"/>
        </w:rPr>
        <w:t>, по балластировке пути в объеме 190,9 тыс. куб.м, построено 42 искусственных сооружения (ИССО), выполнены работы по укладке 56,8 км пути, 34,2 км бесстыкового пути, 76 комплектов стрелочных  переводов, выполнены работы по прокладке 990 км кабеля автоблокировки, 586 км кабеля связи,151,8 км волоконно-оптического кабеля.</w:t>
      </w:r>
    </w:p>
    <w:p w:rsidR="00BF2435" w:rsidRPr="00BF2435" w:rsidRDefault="00BF2435" w:rsidP="00BF2435">
      <w:pPr>
        <w:spacing w:line="360" w:lineRule="auto"/>
        <w:ind w:firstLine="709"/>
        <w:jc w:val="both"/>
        <w:rPr>
          <w:spacing w:val="2"/>
        </w:rPr>
      </w:pPr>
      <w:r w:rsidRPr="00BF2435">
        <w:rPr>
          <w:spacing w:val="2"/>
        </w:rPr>
        <w:t>Введено в эксплуатацию:</w:t>
      </w:r>
    </w:p>
    <w:p w:rsidR="00BF2435" w:rsidRPr="00BF2435" w:rsidRDefault="00BF2435" w:rsidP="00BF2435">
      <w:pPr>
        <w:spacing w:line="360" w:lineRule="auto"/>
        <w:ind w:firstLine="709"/>
        <w:jc w:val="both"/>
        <w:rPr>
          <w:spacing w:val="2"/>
        </w:rPr>
      </w:pPr>
      <w:r w:rsidRPr="00BF2435">
        <w:rPr>
          <w:spacing w:val="2"/>
        </w:rPr>
        <w:t xml:space="preserve"> - 46,2 км  дополнительных путей, в том числе 36,2 км - главных и 10,1 км станционных путей на участках Нелым – Вах,  Вах – Ершовка – Манчем и разъездах Вачлор, Сыхтымлор, Тлунгьягун. </w:t>
      </w:r>
    </w:p>
    <w:p w:rsidR="00BF2435" w:rsidRPr="00BF2435" w:rsidRDefault="00BF2435" w:rsidP="00BF2435">
      <w:pPr>
        <w:spacing w:line="360" w:lineRule="auto"/>
        <w:ind w:firstLine="709"/>
        <w:jc w:val="both"/>
        <w:rPr>
          <w:spacing w:val="2"/>
        </w:rPr>
      </w:pPr>
      <w:r w:rsidRPr="00BF2435">
        <w:rPr>
          <w:spacing w:val="2"/>
        </w:rPr>
        <w:t>- 57,6 км бесстыкового пути на перегонах Аремзянка – Ильдар (9,2 км), Ильдар – Ингаир (11,4 км), Выйский – 338 км (10,7км), Усть-Юган – Тангинский – б/</w:t>
      </w:r>
      <w:proofErr w:type="gramStart"/>
      <w:r w:rsidRPr="00BF2435">
        <w:rPr>
          <w:spacing w:val="2"/>
        </w:rPr>
        <w:t>п</w:t>
      </w:r>
      <w:proofErr w:type="gramEnd"/>
      <w:r w:rsidRPr="00BF2435">
        <w:rPr>
          <w:spacing w:val="2"/>
        </w:rPr>
        <w:t xml:space="preserve"> 667 км (18,1км) и 4-х разъездах (8,2 км). </w:t>
      </w:r>
    </w:p>
    <w:p w:rsidR="00BF2435" w:rsidRPr="00BF2435" w:rsidRDefault="00BF2435" w:rsidP="00BF2435">
      <w:pPr>
        <w:spacing w:line="360" w:lineRule="auto"/>
        <w:ind w:firstLine="709"/>
        <w:jc w:val="both"/>
        <w:rPr>
          <w:spacing w:val="2"/>
        </w:rPr>
      </w:pPr>
      <w:r w:rsidRPr="00BF2435">
        <w:rPr>
          <w:spacing w:val="2"/>
        </w:rPr>
        <w:t xml:space="preserve">Кроме того, продолжались работы: </w:t>
      </w:r>
    </w:p>
    <w:p w:rsidR="00BF2435" w:rsidRPr="00BF2435" w:rsidRDefault="00BF2435" w:rsidP="00BF2435">
      <w:pPr>
        <w:spacing w:line="360" w:lineRule="auto"/>
        <w:ind w:firstLine="709"/>
        <w:jc w:val="both"/>
        <w:rPr>
          <w:spacing w:val="2"/>
        </w:rPr>
      </w:pPr>
      <w:r w:rsidRPr="00BF2435">
        <w:rPr>
          <w:spacing w:val="2"/>
        </w:rPr>
        <w:t xml:space="preserve">- по строительству вторых путей: </w:t>
      </w:r>
    </w:p>
    <w:p w:rsidR="00BF2435" w:rsidRPr="00BF2435" w:rsidRDefault="00BF2435" w:rsidP="00BF2435">
      <w:pPr>
        <w:spacing w:line="360" w:lineRule="auto"/>
        <w:ind w:firstLine="709"/>
        <w:jc w:val="both"/>
        <w:rPr>
          <w:spacing w:val="2"/>
        </w:rPr>
      </w:pPr>
      <w:r w:rsidRPr="00BF2435">
        <w:rPr>
          <w:spacing w:val="2"/>
        </w:rPr>
        <w:t>на  перегонах Салым – Качипенг – Сивыс-Ях (33,8 км), Игль – Южный Балык  (9,2 км),  Юнг-Ях – Ай-Ягун (11,1 км),  Ай-Ягун – Игль (12,6 км), б/</w:t>
      </w:r>
      <w:proofErr w:type="gramStart"/>
      <w:r w:rsidRPr="00BF2435">
        <w:rPr>
          <w:spacing w:val="2"/>
        </w:rPr>
        <w:t>п</w:t>
      </w:r>
      <w:proofErr w:type="gramEnd"/>
      <w:r w:rsidRPr="00BF2435">
        <w:rPr>
          <w:spacing w:val="2"/>
        </w:rPr>
        <w:t xml:space="preserve"> 504 км – Салым (7,8 км),  Тангинский (б/п 668 км) – Островной – Обский, на 8 разъездах и по реконструкции станций Тобольск и Демьянка; </w:t>
      </w:r>
    </w:p>
    <w:p w:rsidR="00BF2435" w:rsidRPr="00BF2435" w:rsidRDefault="00BF2435" w:rsidP="00BF2435">
      <w:pPr>
        <w:spacing w:line="360" w:lineRule="auto"/>
        <w:ind w:firstLine="709"/>
        <w:jc w:val="both"/>
        <w:rPr>
          <w:spacing w:val="2"/>
        </w:rPr>
      </w:pPr>
      <w:r w:rsidRPr="00BF2435">
        <w:rPr>
          <w:spacing w:val="2"/>
        </w:rPr>
        <w:t xml:space="preserve">- по строительству третьего главного пути участка Косулино – Баженово. На перегонах Гагарский – Мезенский – Баженово закончены работы по сооружению земляного полотна и строительству ИССО, выполнена укладка рельсошпальной решетки 12,2 км из 16,6 км; стрелочных переводов 17 комплектов из 31; балластировка 25,1 тыс. куб. м из 46,0 тыс. куб. м. На перегоне Косулино – Гагарский и на станции Гагарский проведены работы по отсыпке земляного полотна, на станции Гагарский - по отсыпке подходов к автодорожному путепроводу, на станциях Баженово, </w:t>
      </w:r>
      <w:proofErr w:type="gramStart"/>
      <w:r w:rsidRPr="00BF2435">
        <w:rPr>
          <w:spacing w:val="2"/>
        </w:rPr>
        <w:t>Мезенский</w:t>
      </w:r>
      <w:proofErr w:type="gramEnd"/>
      <w:r w:rsidRPr="00BF2435">
        <w:rPr>
          <w:spacing w:val="2"/>
        </w:rPr>
        <w:t xml:space="preserve"> и на перегоне Мезенский – Гагарский – по устройству контактной сети, монтажу кабельных коммуникаций.</w:t>
      </w:r>
    </w:p>
    <w:p w:rsidR="00BF2435" w:rsidRPr="00BF2435" w:rsidRDefault="00BF2435" w:rsidP="00BF2435">
      <w:pPr>
        <w:spacing w:line="360" w:lineRule="auto"/>
        <w:ind w:firstLine="709"/>
        <w:jc w:val="both"/>
        <w:rPr>
          <w:i/>
          <w:spacing w:val="2"/>
        </w:rPr>
      </w:pPr>
      <w:r w:rsidRPr="00BF2435">
        <w:rPr>
          <w:i/>
          <w:spacing w:val="2"/>
        </w:rPr>
        <w:t>Строительство дополнительных главных путей и разъездов,  развитие станций на подходах к портам  Юга России.</w:t>
      </w:r>
    </w:p>
    <w:p w:rsidR="00BF2435" w:rsidRPr="00BF2435" w:rsidRDefault="00BF2435" w:rsidP="00BF2435">
      <w:pPr>
        <w:spacing w:line="360" w:lineRule="auto"/>
        <w:ind w:firstLine="709"/>
        <w:jc w:val="both"/>
        <w:rPr>
          <w:spacing w:val="2"/>
        </w:rPr>
      </w:pPr>
      <w:r w:rsidRPr="00BF2435">
        <w:rPr>
          <w:spacing w:val="2"/>
        </w:rPr>
        <w:lastRenderedPageBreak/>
        <w:t>За 2015 год освоение за счет всех источников финансирования составило 69,6 % от годового задания (</w:t>
      </w:r>
      <w:r w:rsidRPr="00BF2435">
        <w:rPr>
          <w:bCs/>
          <w:spacing w:val="2"/>
        </w:rPr>
        <w:t xml:space="preserve">финансирование осуществляется за счет средств </w:t>
      </w:r>
      <w:r w:rsidRPr="00BF2435">
        <w:rPr>
          <w:spacing w:val="2"/>
        </w:rPr>
        <w:t xml:space="preserve">от выпуска инфраструктурных облигаций </w:t>
      </w:r>
      <w:r w:rsidRPr="00BF2435">
        <w:rPr>
          <w:bCs/>
          <w:spacing w:val="2"/>
        </w:rPr>
        <w:t>ОАО «РЖД»).</w:t>
      </w:r>
    </w:p>
    <w:p w:rsidR="00BF2435" w:rsidRPr="00BF2435" w:rsidRDefault="00BF2435" w:rsidP="00BF2435">
      <w:pPr>
        <w:widowControl w:val="0"/>
        <w:shd w:val="clear" w:color="auto" w:fill="FFFFFF"/>
        <w:tabs>
          <w:tab w:val="left" w:pos="922"/>
        </w:tabs>
        <w:autoSpaceDE w:val="0"/>
        <w:autoSpaceDN w:val="0"/>
        <w:adjustRightInd w:val="0"/>
        <w:spacing w:line="360" w:lineRule="auto"/>
        <w:ind w:firstLine="709"/>
        <w:jc w:val="both"/>
        <w:rPr>
          <w:spacing w:val="2"/>
        </w:rPr>
      </w:pPr>
      <w:r w:rsidRPr="00BF2435">
        <w:rPr>
          <w:spacing w:val="2"/>
        </w:rPr>
        <w:t>Выполнялись проектно-изыскательские работы  по проекту реконструкции станций имени М. Горького, Гумрак, Тимашевская и участка Тимашевская - Кирпильский.</w:t>
      </w:r>
    </w:p>
    <w:p w:rsidR="00BF2435" w:rsidRPr="00BF2435" w:rsidRDefault="00BF2435" w:rsidP="00BF2435">
      <w:pPr>
        <w:widowControl w:val="0"/>
        <w:shd w:val="clear" w:color="auto" w:fill="FFFFFF"/>
        <w:tabs>
          <w:tab w:val="left" w:pos="922"/>
        </w:tabs>
        <w:autoSpaceDE w:val="0"/>
        <w:autoSpaceDN w:val="0"/>
        <w:adjustRightInd w:val="0"/>
        <w:spacing w:line="360" w:lineRule="auto"/>
        <w:ind w:firstLine="709"/>
        <w:jc w:val="both"/>
        <w:rPr>
          <w:spacing w:val="2"/>
        </w:rPr>
      </w:pPr>
      <w:r w:rsidRPr="00BF2435">
        <w:rPr>
          <w:spacing w:val="2"/>
        </w:rPr>
        <w:t>Кроме того, по проекту «Комплексная реконструкция станции им. Максима Горького Приволжской железной дороги» выполнены следующие работы: отсыпка земляного полотна - 3,85 тыс. куб. м,  укладка рельсошпальной решетки - 0,784 км.</w:t>
      </w:r>
    </w:p>
    <w:p w:rsidR="00BF2435" w:rsidRPr="00BF2435" w:rsidRDefault="00BF2435" w:rsidP="00BF2435">
      <w:pPr>
        <w:spacing w:line="360" w:lineRule="auto"/>
        <w:ind w:firstLine="709"/>
        <w:jc w:val="both"/>
        <w:rPr>
          <w:spacing w:val="2"/>
        </w:rPr>
      </w:pPr>
      <w:r w:rsidRPr="00BF2435">
        <w:rPr>
          <w:i/>
          <w:spacing w:val="2"/>
        </w:rPr>
        <w:t>Комплексная реконструкция линий Таманского полуострова</w:t>
      </w:r>
      <w:r w:rsidRPr="00BF2435">
        <w:rPr>
          <w:spacing w:val="2"/>
        </w:rPr>
        <w:t>.</w:t>
      </w:r>
    </w:p>
    <w:p w:rsidR="00BF2435" w:rsidRPr="00BF2435" w:rsidRDefault="00BF2435" w:rsidP="00BF2435">
      <w:pPr>
        <w:spacing w:line="360" w:lineRule="auto"/>
        <w:ind w:firstLine="709"/>
        <w:jc w:val="both"/>
        <w:rPr>
          <w:spacing w:val="2"/>
        </w:rPr>
      </w:pPr>
      <w:r w:rsidRPr="00BF2435">
        <w:rPr>
          <w:spacing w:val="2"/>
        </w:rPr>
        <w:t>За 2015 год освоение за счет всех источников финансирования составило 43,3 % от годового задания (</w:t>
      </w:r>
      <w:r w:rsidRPr="00BF2435">
        <w:rPr>
          <w:bCs/>
          <w:spacing w:val="2"/>
        </w:rPr>
        <w:t xml:space="preserve">финансирование осуществляется за счет средств </w:t>
      </w:r>
      <w:r w:rsidRPr="00BF2435">
        <w:rPr>
          <w:spacing w:val="2"/>
        </w:rPr>
        <w:t xml:space="preserve">от выпуска инфраструктурных облигаций </w:t>
      </w:r>
      <w:r w:rsidRPr="00BF2435">
        <w:rPr>
          <w:bCs/>
          <w:spacing w:val="2"/>
        </w:rPr>
        <w:t xml:space="preserve">ОАО «РЖД»). </w:t>
      </w:r>
    </w:p>
    <w:p w:rsidR="00BF2435" w:rsidRPr="00BF2435" w:rsidRDefault="00BF2435" w:rsidP="00BF2435">
      <w:pPr>
        <w:spacing w:line="360" w:lineRule="auto"/>
        <w:ind w:firstLine="709"/>
        <w:jc w:val="both"/>
        <w:rPr>
          <w:spacing w:val="2"/>
        </w:rPr>
      </w:pPr>
      <w:r w:rsidRPr="00BF2435">
        <w:rPr>
          <w:spacing w:val="2"/>
          <w:shd w:val="clear" w:color="auto" w:fill="FFFFFF"/>
        </w:rPr>
        <w:t>В настоящее время существующая однопутная</w:t>
      </w:r>
      <w:r w:rsidRPr="00BF2435">
        <w:rPr>
          <w:rStyle w:val="apple-converted-space"/>
          <w:spacing w:val="2"/>
          <w:shd w:val="clear" w:color="auto" w:fill="FFFFFF"/>
        </w:rPr>
        <w:t> </w:t>
      </w:r>
      <w:r w:rsidRPr="00BF2435">
        <w:rPr>
          <w:spacing w:val="2"/>
          <w:shd w:val="clear" w:color="auto" w:fill="FFFFFF"/>
        </w:rPr>
        <w:t xml:space="preserve">железнодорожная линия Разъезд 9 км – Кавказ, протяженностью 155 км и однопутные участки Юровский – Анапа (28 км) и Красная Стрела – Темрюк (14 км) оснащены полуавтоматической блокировкой, длина </w:t>
      </w:r>
      <w:proofErr w:type="gramStart"/>
      <w:r w:rsidRPr="00BF2435">
        <w:rPr>
          <w:spacing w:val="2"/>
          <w:shd w:val="clear" w:color="auto" w:fill="FFFFFF"/>
        </w:rPr>
        <w:t>приемо-отправочных</w:t>
      </w:r>
      <w:proofErr w:type="gramEnd"/>
      <w:r w:rsidRPr="00BF2435">
        <w:rPr>
          <w:spacing w:val="2"/>
          <w:shd w:val="clear" w:color="auto" w:fill="FFFFFF"/>
        </w:rPr>
        <w:t xml:space="preserve"> путей на станциях составляет менее 850 м. Линия обслуживается тепловозной тягой.</w:t>
      </w:r>
      <w:r w:rsidRPr="00BF2435">
        <w:rPr>
          <w:spacing w:val="2"/>
        </w:rPr>
        <w:t xml:space="preserve"> </w:t>
      </w:r>
    </w:p>
    <w:p w:rsidR="00BF2435" w:rsidRPr="00BF2435" w:rsidRDefault="00BF2435" w:rsidP="00BF2435">
      <w:pPr>
        <w:spacing w:line="360" w:lineRule="auto"/>
        <w:ind w:firstLine="709"/>
        <w:jc w:val="both"/>
        <w:rPr>
          <w:spacing w:val="2"/>
        </w:rPr>
      </w:pPr>
      <w:r w:rsidRPr="00BF2435">
        <w:rPr>
          <w:spacing w:val="2"/>
        </w:rPr>
        <w:t>Кроме того, в отчетном периоде выполнены  работы по отсыпке земляного полотна в объеме 122 тыс. куб</w:t>
      </w:r>
      <w:proofErr w:type="gramStart"/>
      <w:r w:rsidRPr="00BF2435">
        <w:rPr>
          <w:spacing w:val="2"/>
        </w:rPr>
        <w:t>.м</w:t>
      </w:r>
      <w:proofErr w:type="gramEnd"/>
      <w:r w:rsidRPr="00BF2435">
        <w:rPr>
          <w:spacing w:val="2"/>
          <w:vertAlign w:val="superscript"/>
        </w:rPr>
        <w:t xml:space="preserve"> </w:t>
      </w:r>
      <w:r w:rsidRPr="00BF2435">
        <w:rPr>
          <w:spacing w:val="2"/>
        </w:rPr>
        <w:t>, укладке 10,5 км рельсо-шпальной решетки (РШР), балластировке пути в объеме 4,2 тыс. куб.м, монтажу 860 пог.м шумозащитного экрана, на 40 % реконструированы 3 искусственных сооружения.</w:t>
      </w:r>
    </w:p>
    <w:p w:rsidR="00BF2435" w:rsidRPr="00BF2435" w:rsidRDefault="00BF2435" w:rsidP="00BF2435">
      <w:pPr>
        <w:spacing w:line="360" w:lineRule="auto"/>
        <w:ind w:firstLine="709"/>
        <w:jc w:val="both"/>
        <w:rPr>
          <w:spacing w:val="2"/>
        </w:rPr>
      </w:pPr>
      <w:r w:rsidRPr="00BF2435">
        <w:rPr>
          <w:spacing w:val="2"/>
        </w:rPr>
        <w:t xml:space="preserve">Введен в эксплуатацию бесстыковый путь на участке Варениковская – Юровский (24 км). </w:t>
      </w:r>
    </w:p>
    <w:p w:rsidR="00BF2435" w:rsidRPr="00BF2435" w:rsidRDefault="00BF2435" w:rsidP="00BF2435">
      <w:pPr>
        <w:spacing w:line="360" w:lineRule="auto"/>
        <w:ind w:firstLine="709"/>
        <w:jc w:val="both"/>
        <w:rPr>
          <w:i/>
          <w:spacing w:val="2"/>
        </w:rPr>
      </w:pPr>
      <w:r w:rsidRPr="00BF2435">
        <w:rPr>
          <w:i/>
          <w:spacing w:val="2"/>
        </w:rPr>
        <w:t xml:space="preserve">Реконструкция устройств электроснабжения. </w:t>
      </w:r>
    </w:p>
    <w:p w:rsidR="00BF2435" w:rsidRPr="00BF2435" w:rsidRDefault="00BF2435" w:rsidP="00BF2435">
      <w:pPr>
        <w:spacing w:line="360" w:lineRule="auto"/>
        <w:ind w:firstLine="709"/>
        <w:jc w:val="both"/>
        <w:rPr>
          <w:spacing w:val="2"/>
        </w:rPr>
      </w:pPr>
      <w:r w:rsidRPr="00BF2435">
        <w:rPr>
          <w:spacing w:val="2"/>
        </w:rPr>
        <w:t>За 2015 год освоение за счет всех источников финансирования составило 72,7 % от годового задания (</w:t>
      </w:r>
      <w:r w:rsidRPr="00BF2435">
        <w:rPr>
          <w:bCs/>
          <w:spacing w:val="2"/>
        </w:rPr>
        <w:t xml:space="preserve">финансирование осуществляется за счет средств </w:t>
      </w:r>
      <w:r w:rsidRPr="00BF2435">
        <w:rPr>
          <w:spacing w:val="2"/>
        </w:rPr>
        <w:t xml:space="preserve">от выпуска инфраструктурных облигаций </w:t>
      </w:r>
      <w:r w:rsidRPr="00BF2435">
        <w:rPr>
          <w:bCs/>
          <w:spacing w:val="2"/>
        </w:rPr>
        <w:t>ОАО «РЖД»).</w:t>
      </w:r>
    </w:p>
    <w:p w:rsidR="00BF2435" w:rsidRPr="00BF2435" w:rsidRDefault="00BF2435" w:rsidP="00BF2435">
      <w:pPr>
        <w:spacing w:line="360" w:lineRule="auto"/>
        <w:ind w:firstLine="709"/>
        <w:jc w:val="both"/>
        <w:rPr>
          <w:spacing w:val="2"/>
        </w:rPr>
      </w:pPr>
      <w:proofErr w:type="gramStart"/>
      <w:r w:rsidRPr="00BF2435">
        <w:rPr>
          <w:spacing w:val="2"/>
        </w:rPr>
        <w:t>За 2015 год выполнены работы по реконструкции контактной сети на станции Замчалово (произведены работы по подготовке фундамента и установке 225 опор, произведен демонтаж несущего троса и контактного провода протяженностью 19,3 км и  выполнен монтаж нового несущего троса и контактного провода протяженностью 19,3 км.</w:t>
      </w:r>
      <w:proofErr w:type="gramEnd"/>
      <w:r w:rsidRPr="00BF2435">
        <w:rPr>
          <w:spacing w:val="2"/>
        </w:rPr>
        <w:t xml:space="preserve"> Объект введен в эксплуатацию.</w:t>
      </w:r>
    </w:p>
    <w:p w:rsidR="00BF2435" w:rsidRPr="00BF2435" w:rsidRDefault="00BF2435" w:rsidP="00BF2435">
      <w:pPr>
        <w:spacing w:line="360" w:lineRule="auto"/>
        <w:ind w:firstLine="709"/>
        <w:jc w:val="both"/>
        <w:rPr>
          <w:i/>
          <w:spacing w:val="2"/>
        </w:rPr>
      </w:pPr>
      <w:r w:rsidRPr="00BF2435">
        <w:rPr>
          <w:i/>
          <w:spacing w:val="2"/>
        </w:rPr>
        <w:t>Мероприятия по реконструкции и строительству искусственных сооружений.</w:t>
      </w:r>
    </w:p>
    <w:p w:rsidR="00BF2435" w:rsidRPr="00BF2435" w:rsidRDefault="00BF2435" w:rsidP="00BF2435">
      <w:pPr>
        <w:spacing w:line="360" w:lineRule="auto"/>
        <w:ind w:firstLine="709"/>
        <w:jc w:val="both"/>
        <w:rPr>
          <w:bCs/>
          <w:i/>
          <w:spacing w:val="2"/>
        </w:rPr>
      </w:pPr>
      <w:r w:rsidRPr="00BF2435">
        <w:rPr>
          <w:spacing w:val="2"/>
        </w:rPr>
        <w:t>За 2015 год освоение за счет всех источников финансирования составило 104 % от годового задания (</w:t>
      </w:r>
      <w:r w:rsidRPr="00BF2435">
        <w:rPr>
          <w:bCs/>
          <w:spacing w:val="2"/>
        </w:rPr>
        <w:t>финансирование осуществляется за счет  средств ОАО «РЖД»).</w:t>
      </w:r>
    </w:p>
    <w:p w:rsidR="00BF2435" w:rsidRPr="00BF2435" w:rsidRDefault="00BF2435" w:rsidP="00BF2435">
      <w:pPr>
        <w:spacing w:line="360" w:lineRule="auto"/>
        <w:ind w:firstLine="709"/>
        <w:jc w:val="both"/>
        <w:rPr>
          <w:spacing w:val="2"/>
        </w:rPr>
      </w:pPr>
      <w:r w:rsidRPr="00BF2435">
        <w:rPr>
          <w:spacing w:val="2"/>
        </w:rPr>
        <w:lastRenderedPageBreak/>
        <w:t xml:space="preserve">В 2015 году продолжаются работы </w:t>
      </w:r>
      <w:proofErr w:type="gramStart"/>
      <w:r w:rsidRPr="00BF2435">
        <w:rPr>
          <w:spacing w:val="2"/>
        </w:rPr>
        <w:t>по</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реконструкции тоннеля на 106-107 км участка Артышта – Томусинская Западно-Сибирской железной дороги (железнодорожные подходы выполнены в объеме 90 %, пройдена и сооружена штольня, в полном объеме выполнены работы по проходке и постоянной обделке тоннеля,  возведены 4 из 5 подпорных стенок (97 %),  проводятся работы по монтажу оборудования электроснабжения (50%), прокладываются линии связи(15%);</w:t>
      </w:r>
    </w:p>
    <w:p w:rsidR="00BF2435" w:rsidRPr="00BF2435" w:rsidRDefault="00BF2435" w:rsidP="00BF2435">
      <w:pPr>
        <w:spacing w:line="360" w:lineRule="auto"/>
        <w:ind w:firstLine="709"/>
        <w:jc w:val="both"/>
        <w:rPr>
          <w:spacing w:val="2"/>
        </w:rPr>
      </w:pPr>
      <w:proofErr w:type="gramStart"/>
      <w:r w:rsidRPr="00BF2435">
        <w:rPr>
          <w:spacing w:val="2"/>
        </w:rPr>
        <w:t>реконструкции мостового перехода через реку Дон со строительством нового моста на участке Морозовская – Волгоград Приволжской железной дороги (построено 9 из 10 опор моста, смонтировано 2 пролетных строения длиной 33,6 м каждое, произведена сборка на стапеле 4-х пролетных строений длиной 77 м, проводятся работы по сооружению фермоподъемника (95%), проводится работа по завершению сооружения последней опоры (№ 8), работы по сооружению гидронамыва и</w:t>
      </w:r>
      <w:proofErr w:type="gramEnd"/>
      <w:r w:rsidRPr="00BF2435">
        <w:rPr>
          <w:spacing w:val="2"/>
        </w:rPr>
        <w:t xml:space="preserve"> формированию насыпи земляного полотна правого берега выполнены в полном объеме, работы по сооружению гидронамыва насыпи земляного полотна левого берега выполнены на 100 %, струенаправляющей дамбы  выполнены на 15 %, работы по укреплению земляного полотна правого берега щебнем выполнены на 10 %);</w:t>
      </w:r>
    </w:p>
    <w:p w:rsidR="00BF2435" w:rsidRPr="00BF2435" w:rsidRDefault="00BF2435" w:rsidP="00BF2435">
      <w:pPr>
        <w:spacing w:line="360" w:lineRule="auto"/>
        <w:ind w:firstLine="709"/>
        <w:jc w:val="both"/>
        <w:rPr>
          <w:spacing w:val="2"/>
        </w:rPr>
      </w:pPr>
      <w:r w:rsidRPr="00BF2435">
        <w:rPr>
          <w:spacing w:val="2"/>
        </w:rPr>
        <w:t xml:space="preserve">реконструкции моста через реку Адагум на 763 км участка Крымская – Новороссийск Северо-Кавказской железной дороги - в апреле 2015 года объект сдан в постоянную эксплуатацию. </w:t>
      </w:r>
    </w:p>
    <w:p w:rsidR="00BF2435" w:rsidRPr="00BF2435" w:rsidRDefault="00BF2435" w:rsidP="00BF2435">
      <w:pPr>
        <w:spacing w:line="360" w:lineRule="auto"/>
        <w:ind w:firstLine="709"/>
        <w:jc w:val="both"/>
        <w:rPr>
          <w:i/>
          <w:spacing w:val="2"/>
        </w:rPr>
      </w:pPr>
      <w:r w:rsidRPr="00BF2435">
        <w:rPr>
          <w:i/>
          <w:spacing w:val="2"/>
        </w:rPr>
        <w:t>«Оборудование системами технических средств охраны (ТСО) зданий и сооружений».</w:t>
      </w:r>
    </w:p>
    <w:p w:rsidR="00BF2435" w:rsidRPr="00BF2435" w:rsidRDefault="00BF2435" w:rsidP="00BF2435">
      <w:pPr>
        <w:spacing w:line="360" w:lineRule="auto"/>
        <w:ind w:firstLine="709"/>
        <w:jc w:val="both"/>
        <w:rPr>
          <w:spacing w:val="2"/>
        </w:rPr>
      </w:pPr>
      <w:r w:rsidRPr="00BF2435">
        <w:rPr>
          <w:spacing w:val="2"/>
        </w:rPr>
        <w:t>За 2015 год освоение за счет всех источников финансирования составило 99,9 % от годового задания.</w:t>
      </w:r>
    </w:p>
    <w:p w:rsidR="00BF2435" w:rsidRPr="00BF2435" w:rsidRDefault="00BF2435" w:rsidP="00BF2435">
      <w:pPr>
        <w:spacing w:line="360" w:lineRule="auto"/>
        <w:ind w:firstLine="709"/>
        <w:jc w:val="both"/>
        <w:rPr>
          <w:spacing w:val="2"/>
        </w:rPr>
      </w:pPr>
      <w:r w:rsidRPr="00BF2435">
        <w:rPr>
          <w:spacing w:val="2"/>
        </w:rPr>
        <w:t xml:space="preserve">В отчетном периоде: </w:t>
      </w:r>
    </w:p>
    <w:p w:rsidR="00BF2435" w:rsidRPr="00BF2435" w:rsidRDefault="00BF2435" w:rsidP="00BF2435">
      <w:pPr>
        <w:spacing w:line="360" w:lineRule="auto"/>
        <w:ind w:firstLine="709"/>
        <w:jc w:val="both"/>
        <w:rPr>
          <w:spacing w:val="2"/>
        </w:rPr>
      </w:pPr>
      <w:r w:rsidRPr="00BF2435">
        <w:rPr>
          <w:spacing w:val="2"/>
        </w:rPr>
        <w:t>- завершены строительно-монтажные работы (СМР) по монтажу систем ТСО инфраструктуры и контроля железнодорожного пути высокоскоростного участка Завидово – Подсолнечная (532-585 км) магистрали Санкт-Петербург – Москва;</w:t>
      </w:r>
    </w:p>
    <w:p w:rsidR="00BF2435" w:rsidRPr="00BF2435" w:rsidRDefault="00BF2435" w:rsidP="00BF2435">
      <w:pPr>
        <w:spacing w:line="360" w:lineRule="auto"/>
        <w:ind w:firstLine="709"/>
        <w:jc w:val="both"/>
        <w:outlineLvl w:val="0"/>
        <w:rPr>
          <w:spacing w:val="2"/>
        </w:rPr>
      </w:pPr>
      <w:r w:rsidRPr="00BF2435">
        <w:rPr>
          <w:spacing w:val="2"/>
        </w:rPr>
        <w:t>- завершены строительно-монтажные работы (СМР) по монтажу систем ТСО искусственных сооружений и инженерной инфраструктуры высокоскоростного участка Московское Море – Завидово  (526-532 км) магистрали Санкт-Петербург – Москва;</w:t>
      </w:r>
    </w:p>
    <w:p w:rsidR="00BF2435" w:rsidRPr="00BF2435" w:rsidRDefault="00BF2435" w:rsidP="00BF2435">
      <w:pPr>
        <w:spacing w:line="360" w:lineRule="auto"/>
        <w:ind w:firstLine="709"/>
        <w:jc w:val="both"/>
        <w:rPr>
          <w:spacing w:val="2"/>
        </w:rPr>
      </w:pPr>
      <w:r w:rsidRPr="00BF2435">
        <w:rPr>
          <w:spacing w:val="2"/>
        </w:rPr>
        <w:t>-проведены проектно-изыскательские работы (ПИР) по корректировке проектов, разработанных в 2008 году, и СМР по оснащению системами ТСО административных зданий Кировского региона Горьковской железной дороги со сроком завершения в 2015 году и пункта управления Октябрьской железной дороги со сроком завершения в 2016 году.</w:t>
      </w:r>
    </w:p>
    <w:p w:rsidR="00BF2435" w:rsidRPr="00BF2435" w:rsidRDefault="00BF2435" w:rsidP="00BF2435">
      <w:pPr>
        <w:spacing w:line="360" w:lineRule="auto"/>
        <w:ind w:firstLine="709"/>
        <w:jc w:val="both"/>
        <w:rPr>
          <w:spacing w:val="2"/>
        </w:rPr>
      </w:pPr>
      <w:r w:rsidRPr="00BF2435">
        <w:rPr>
          <w:spacing w:val="2"/>
        </w:rPr>
        <w:t xml:space="preserve">Также проводились работы </w:t>
      </w:r>
      <w:proofErr w:type="gramStart"/>
      <w:r w:rsidRPr="00BF2435">
        <w:rPr>
          <w:spacing w:val="2"/>
        </w:rPr>
        <w:t>по</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 xml:space="preserve">-проведению СМР по оснащению системами ТСО поста ЭЦ </w:t>
      </w:r>
      <w:r w:rsidRPr="00BF2435">
        <w:rPr>
          <w:spacing w:val="2"/>
        </w:rPr>
        <w:br/>
        <w:t>ст. Новосибирск-Главный со сроком завершения в 2016 году;</w:t>
      </w:r>
    </w:p>
    <w:p w:rsidR="00BF2435" w:rsidRPr="00BF2435" w:rsidRDefault="00BF2435" w:rsidP="00BF2435">
      <w:pPr>
        <w:spacing w:line="360" w:lineRule="auto"/>
        <w:ind w:firstLine="709"/>
        <w:jc w:val="both"/>
        <w:rPr>
          <w:spacing w:val="2"/>
        </w:rPr>
      </w:pPr>
      <w:r w:rsidRPr="00BF2435">
        <w:rPr>
          <w:spacing w:val="2"/>
        </w:rPr>
        <w:lastRenderedPageBreak/>
        <w:t>-проведению ПИР по корректировке проектов, разработанных в 2008 году, на оснащение системами ТСО административного здания пункта управления Мурманского отделения Октябрьской железной дороги и ст. Инская (2 этап) на полигоне Западно-Сибирской железной дороги;</w:t>
      </w:r>
    </w:p>
    <w:p w:rsidR="00BF2435" w:rsidRPr="00BF2435" w:rsidRDefault="00BF2435" w:rsidP="00BF2435">
      <w:pPr>
        <w:spacing w:line="360" w:lineRule="auto"/>
        <w:ind w:firstLine="709"/>
        <w:jc w:val="both"/>
        <w:rPr>
          <w:spacing w:val="2"/>
        </w:rPr>
      </w:pPr>
      <w:r w:rsidRPr="00BF2435">
        <w:rPr>
          <w:spacing w:val="2"/>
        </w:rPr>
        <w:t>- осуществлены закупка и монтаж оборудования Пункта управления обеспечением транспортной безопасности (ПУТБ) Департамента безопасности ОАО «РЖД»;</w:t>
      </w:r>
    </w:p>
    <w:p w:rsidR="00BF2435" w:rsidRPr="00BF2435" w:rsidRDefault="00BF2435" w:rsidP="00BF2435">
      <w:pPr>
        <w:spacing w:line="360" w:lineRule="auto"/>
        <w:ind w:firstLine="709"/>
        <w:jc w:val="both"/>
        <w:rPr>
          <w:spacing w:val="2"/>
        </w:rPr>
      </w:pPr>
      <w:r w:rsidRPr="00BF2435">
        <w:rPr>
          <w:spacing w:val="2"/>
        </w:rPr>
        <w:t>- осуществлены закупка и монтаж оборудования для обеспечения устойчивого электропитания систем ТСО опорных пунктов охраны на железнодорожных станциях Малая Вишера, Бологое, Спирово, Тверь высокоскоростной магистрали Санкт-Петербург – Москва;</w:t>
      </w:r>
    </w:p>
    <w:p w:rsidR="00BF2435" w:rsidRPr="00BF2435" w:rsidRDefault="00BF2435" w:rsidP="00BF2435">
      <w:pPr>
        <w:spacing w:line="360" w:lineRule="auto"/>
        <w:ind w:firstLine="709"/>
        <w:jc w:val="both"/>
        <w:rPr>
          <w:spacing w:val="2"/>
        </w:rPr>
      </w:pPr>
      <w:r w:rsidRPr="00BF2435">
        <w:rPr>
          <w:spacing w:val="2"/>
        </w:rPr>
        <w:t xml:space="preserve">-осуществлены закупка и монтаж </w:t>
      </w:r>
      <w:proofErr w:type="gramStart"/>
      <w:r w:rsidRPr="00BF2435">
        <w:rPr>
          <w:spacing w:val="2"/>
        </w:rPr>
        <w:t>интеллектуальных</w:t>
      </w:r>
      <w:proofErr w:type="gramEnd"/>
      <w:r w:rsidRPr="00BF2435">
        <w:rPr>
          <w:spacing w:val="2"/>
        </w:rPr>
        <w:t xml:space="preserve"> </w:t>
      </w:r>
      <w:r w:rsidRPr="00BF2435">
        <w:rPr>
          <w:spacing w:val="2"/>
          <w:lang w:val="en-US"/>
        </w:rPr>
        <w:t>IP</w:t>
      </w:r>
      <w:r w:rsidRPr="00BF2435">
        <w:rPr>
          <w:spacing w:val="2"/>
        </w:rPr>
        <w:t>-модулей видеоаналитики для оснащения тепловизоров на участке Махачкала-1 – Тарки Северо-Кавказской железной дороги.</w:t>
      </w:r>
    </w:p>
    <w:p w:rsidR="00BF2435" w:rsidRPr="00BF2435" w:rsidRDefault="00BF2435" w:rsidP="00BF2435">
      <w:pPr>
        <w:spacing w:line="360" w:lineRule="auto"/>
        <w:ind w:firstLine="709"/>
        <w:jc w:val="both"/>
        <w:rPr>
          <w:spacing w:val="2"/>
        </w:rPr>
      </w:pPr>
      <w:r w:rsidRPr="00BF2435">
        <w:rPr>
          <w:spacing w:val="2"/>
        </w:rPr>
        <w:t xml:space="preserve">Кроме того проводен монтаж  оборудования: </w:t>
      </w:r>
    </w:p>
    <w:p w:rsidR="00BF2435" w:rsidRPr="00BF2435" w:rsidRDefault="00BF2435" w:rsidP="00BF2435">
      <w:pPr>
        <w:spacing w:line="360" w:lineRule="auto"/>
        <w:ind w:firstLine="709"/>
        <w:jc w:val="both"/>
        <w:rPr>
          <w:spacing w:val="2"/>
        </w:rPr>
      </w:pPr>
      <w:proofErr w:type="gramStart"/>
      <w:r w:rsidRPr="00BF2435">
        <w:rPr>
          <w:spacing w:val="2"/>
        </w:rPr>
        <w:t>- систем теленаблюдения (СНТ) вокзала (на станции Пугачевск, в парке «А» ст. Казинка, в парке формирования поездов ст. Ховрино, на  ст. Мурманск, в грузовых парках на ст. Смычка, в парке ст. Тында; на узле связи на станции Дмитров, в ремонтном локомотивном депо Пенза-3 и Таганай, в эксплуатационном локомотивном депо на ст. Орел, Рязань и Вязьма-сортировочная.</w:t>
      </w:r>
      <w:proofErr w:type="gramEnd"/>
    </w:p>
    <w:p w:rsidR="00BF2435" w:rsidRPr="00BF2435" w:rsidRDefault="00BF2435" w:rsidP="00BF2435">
      <w:pPr>
        <w:spacing w:line="360" w:lineRule="auto"/>
        <w:ind w:firstLine="709"/>
        <w:jc w:val="both"/>
        <w:rPr>
          <w:spacing w:val="2"/>
        </w:rPr>
      </w:pPr>
      <w:r w:rsidRPr="00BF2435">
        <w:rPr>
          <w:spacing w:val="2"/>
          <w:lang w:val="en-US"/>
        </w:rPr>
        <w:t>C</w:t>
      </w:r>
      <w:r w:rsidRPr="00BF2435">
        <w:rPr>
          <w:spacing w:val="2"/>
        </w:rPr>
        <w:t xml:space="preserve">истемами ТСО оборудованы и введены в эксплуатацию железнодорожные мосты через реки: Клязьма (установлено 10 видеокамер), Самур, Гулгери-чай, Ока ст. Щурово, Белая,  Иртыш (на участке Омск – Карбышево 1) (установлено 30 видеокамер), а также систем ТСО на узлах связи станций Забайкалец и Ингода (установлено 54 видеокамеры). </w:t>
      </w:r>
    </w:p>
    <w:p w:rsidR="00BF2435" w:rsidRPr="00BF2435" w:rsidRDefault="00BF2435" w:rsidP="00BF2435">
      <w:pPr>
        <w:spacing w:line="360" w:lineRule="auto"/>
        <w:ind w:firstLine="709"/>
        <w:jc w:val="both"/>
        <w:rPr>
          <w:i/>
          <w:spacing w:val="2"/>
        </w:rPr>
      </w:pPr>
      <w:r w:rsidRPr="00BF2435">
        <w:rPr>
          <w:i/>
          <w:spacing w:val="2"/>
        </w:rPr>
        <w:t xml:space="preserve">Обновление локомотивного парка </w:t>
      </w:r>
    </w:p>
    <w:p w:rsidR="00BF2435" w:rsidRPr="00BF2435" w:rsidRDefault="00BF2435" w:rsidP="00BF2435">
      <w:pPr>
        <w:spacing w:line="360" w:lineRule="auto"/>
        <w:ind w:firstLine="709"/>
        <w:jc w:val="both"/>
        <w:rPr>
          <w:spacing w:val="2"/>
        </w:rPr>
      </w:pPr>
      <w:r w:rsidRPr="00BF2435">
        <w:rPr>
          <w:spacing w:val="2"/>
        </w:rPr>
        <w:t>За 2015 год освоение за счет всех источников финансирования составило 101,5 % от годового задания.</w:t>
      </w:r>
    </w:p>
    <w:p w:rsidR="00BF2435" w:rsidRPr="00BF2435" w:rsidRDefault="00BF2435" w:rsidP="00BF2435">
      <w:pPr>
        <w:tabs>
          <w:tab w:val="left" w:pos="0"/>
        </w:tabs>
        <w:spacing w:line="360" w:lineRule="auto"/>
        <w:ind w:firstLine="709"/>
        <w:jc w:val="both"/>
        <w:rPr>
          <w:spacing w:val="2"/>
          <w:lang w:eastAsia="en-US"/>
        </w:rPr>
      </w:pPr>
      <w:r w:rsidRPr="00BF2435">
        <w:rPr>
          <w:spacing w:val="2"/>
          <w:lang w:eastAsia="en-US"/>
        </w:rPr>
        <w:t>В отчетном периоде модернизировано 684 локомотива, приобретено 502 локомотива.</w:t>
      </w:r>
    </w:p>
    <w:p w:rsidR="00BF2435" w:rsidRPr="00BF2435" w:rsidRDefault="00BF2435" w:rsidP="00BF2435">
      <w:pPr>
        <w:spacing w:line="360" w:lineRule="auto"/>
        <w:ind w:firstLine="709"/>
        <w:jc w:val="both"/>
        <w:rPr>
          <w:i/>
          <w:spacing w:val="2"/>
        </w:rPr>
      </w:pPr>
      <w:r w:rsidRPr="00BF2435">
        <w:rPr>
          <w:i/>
          <w:spacing w:val="2"/>
        </w:rPr>
        <w:t xml:space="preserve">Обновление парка моторвагонного подвижного состава </w:t>
      </w:r>
    </w:p>
    <w:p w:rsidR="00BF2435" w:rsidRPr="00BF2435" w:rsidRDefault="00BF2435" w:rsidP="00BF2435">
      <w:pPr>
        <w:spacing w:line="360" w:lineRule="auto"/>
        <w:ind w:firstLine="709"/>
        <w:jc w:val="both"/>
        <w:rPr>
          <w:spacing w:val="2"/>
        </w:rPr>
      </w:pPr>
      <w:r w:rsidRPr="00BF2435">
        <w:rPr>
          <w:spacing w:val="2"/>
        </w:rPr>
        <w:t>За 2015 год освоение за счет всех источников финансирования составило 96,7 % от годового задания.</w:t>
      </w:r>
    </w:p>
    <w:p w:rsidR="00BF2435" w:rsidRPr="00BF2435" w:rsidRDefault="00BF2435" w:rsidP="00BF2435">
      <w:pPr>
        <w:tabs>
          <w:tab w:val="left" w:pos="0"/>
        </w:tabs>
        <w:spacing w:line="360" w:lineRule="auto"/>
        <w:ind w:firstLine="709"/>
        <w:jc w:val="both"/>
        <w:rPr>
          <w:spacing w:val="2"/>
          <w:lang w:eastAsia="en-US"/>
        </w:rPr>
      </w:pPr>
      <w:r w:rsidRPr="00BF2435">
        <w:rPr>
          <w:spacing w:val="2"/>
          <w:lang w:eastAsia="en-US"/>
        </w:rPr>
        <w:t xml:space="preserve">В отчетном периоде  ОАО «РЖД» закуплено 230 единиц мотор-вагонного подвижного состава. </w:t>
      </w:r>
    </w:p>
    <w:p w:rsidR="00BF2435" w:rsidRPr="00BF2435" w:rsidRDefault="00BF2435" w:rsidP="00BF2435">
      <w:pPr>
        <w:tabs>
          <w:tab w:val="left" w:pos="0"/>
        </w:tabs>
        <w:spacing w:line="360" w:lineRule="auto"/>
        <w:ind w:firstLine="709"/>
        <w:jc w:val="both"/>
        <w:rPr>
          <w:spacing w:val="2"/>
          <w:lang w:eastAsia="en-US"/>
        </w:rPr>
      </w:pPr>
      <w:r w:rsidRPr="00BF2435">
        <w:rPr>
          <w:spacing w:val="2"/>
          <w:lang w:eastAsia="en-US"/>
        </w:rPr>
        <w:t>О</w:t>
      </w:r>
      <w:r w:rsidRPr="00BF2435">
        <w:rPr>
          <w:i/>
          <w:spacing w:val="2"/>
          <w:lang w:eastAsia="en-US"/>
        </w:rPr>
        <w:t>бновление парка  грузовых вагонов</w:t>
      </w:r>
      <w:r w:rsidRPr="00BF2435">
        <w:rPr>
          <w:spacing w:val="2"/>
          <w:lang w:eastAsia="en-US"/>
        </w:rPr>
        <w:t xml:space="preserve">  </w:t>
      </w:r>
    </w:p>
    <w:p w:rsidR="00BF2435" w:rsidRPr="00BF2435" w:rsidRDefault="00BF2435" w:rsidP="00BF2435">
      <w:pPr>
        <w:spacing w:line="360" w:lineRule="auto"/>
        <w:ind w:firstLine="709"/>
        <w:jc w:val="both"/>
        <w:rPr>
          <w:spacing w:val="2"/>
        </w:rPr>
      </w:pPr>
      <w:r w:rsidRPr="00BF2435">
        <w:rPr>
          <w:spacing w:val="2"/>
        </w:rPr>
        <w:t>За 2015 год освоение за счет всех источников финансирования составило 66,4 % от годового задания.</w:t>
      </w:r>
    </w:p>
    <w:p w:rsidR="00BF2435" w:rsidRPr="00BF2435" w:rsidRDefault="00BF2435" w:rsidP="00BF2435">
      <w:pPr>
        <w:spacing w:line="360" w:lineRule="auto"/>
        <w:ind w:firstLine="709"/>
        <w:jc w:val="both"/>
        <w:rPr>
          <w:spacing w:val="2"/>
        </w:rPr>
      </w:pPr>
      <w:r w:rsidRPr="00BF2435">
        <w:rPr>
          <w:spacing w:val="2"/>
        </w:rPr>
        <w:t>В отчетном периоде  выполнена модернизация 606 грузового вагона, приобретено  28 054 вагона.</w:t>
      </w:r>
    </w:p>
    <w:p w:rsidR="00BF2435" w:rsidRPr="00BF2435" w:rsidRDefault="00BF2435" w:rsidP="00BF2435">
      <w:pPr>
        <w:spacing w:line="360" w:lineRule="auto"/>
        <w:ind w:firstLine="709"/>
        <w:jc w:val="both"/>
        <w:rPr>
          <w:i/>
          <w:spacing w:val="2"/>
        </w:rPr>
      </w:pPr>
      <w:r w:rsidRPr="00BF2435">
        <w:rPr>
          <w:i/>
          <w:spacing w:val="2"/>
        </w:rPr>
        <w:lastRenderedPageBreak/>
        <w:t xml:space="preserve">Обновление парка пассажирских вагонов </w:t>
      </w:r>
    </w:p>
    <w:p w:rsidR="00BF2435" w:rsidRPr="00BF2435" w:rsidRDefault="00BF2435" w:rsidP="00BF2435">
      <w:pPr>
        <w:spacing w:line="360" w:lineRule="auto"/>
        <w:ind w:firstLine="709"/>
        <w:jc w:val="both"/>
        <w:rPr>
          <w:spacing w:val="2"/>
        </w:rPr>
      </w:pPr>
      <w:r w:rsidRPr="00BF2435">
        <w:rPr>
          <w:spacing w:val="2"/>
        </w:rPr>
        <w:t>За 2015 год освоение за счет всех источников финансирования составило 89,4% от годового задания.</w:t>
      </w:r>
    </w:p>
    <w:p w:rsidR="00BF2435" w:rsidRPr="00BF2435" w:rsidRDefault="00BF2435" w:rsidP="00BF2435">
      <w:pPr>
        <w:spacing w:line="360" w:lineRule="auto"/>
        <w:ind w:firstLine="709"/>
        <w:jc w:val="both"/>
        <w:rPr>
          <w:spacing w:val="2"/>
        </w:rPr>
      </w:pPr>
      <w:r w:rsidRPr="00BF2435">
        <w:rPr>
          <w:spacing w:val="2"/>
        </w:rPr>
        <w:t>В отчетном периоде приобретено 268 вагонов.</w:t>
      </w:r>
    </w:p>
    <w:p w:rsidR="00BF2435" w:rsidRPr="00BF2435" w:rsidRDefault="00BF2435" w:rsidP="00BF2435">
      <w:pPr>
        <w:pStyle w:val="af8"/>
        <w:spacing w:line="360" w:lineRule="auto"/>
        <w:ind w:left="0" w:firstLine="709"/>
        <w:jc w:val="both"/>
        <w:rPr>
          <w:rFonts w:ascii="Times New Roman" w:hAnsi="Times New Roman" w:cs="Times New Roman"/>
          <w:i/>
          <w:spacing w:val="2"/>
        </w:rPr>
      </w:pPr>
      <w:r w:rsidRPr="00BF2435">
        <w:rPr>
          <w:rFonts w:ascii="Times New Roman" w:hAnsi="Times New Roman" w:cs="Times New Roman"/>
          <w:b/>
          <w:i/>
          <w:spacing w:val="2"/>
        </w:rPr>
        <w:t>По направлению НИОКР</w:t>
      </w:r>
    </w:p>
    <w:p w:rsidR="00BF2435" w:rsidRPr="00BF2435" w:rsidRDefault="00BF2435" w:rsidP="00BF2435">
      <w:pPr>
        <w:pStyle w:val="af8"/>
        <w:spacing w:line="360" w:lineRule="auto"/>
        <w:ind w:left="0" w:firstLine="709"/>
        <w:jc w:val="both"/>
        <w:rPr>
          <w:rFonts w:ascii="Times New Roman" w:hAnsi="Times New Roman" w:cs="Times New Roman"/>
          <w:i/>
          <w:spacing w:val="2"/>
        </w:rPr>
      </w:pPr>
      <w:r w:rsidRPr="00BF2435">
        <w:rPr>
          <w:rFonts w:ascii="Times New Roman" w:hAnsi="Times New Roman" w:cs="Times New Roman"/>
          <w:i/>
          <w:spacing w:val="2"/>
        </w:rPr>
        <w:t xml:space="preserve">Исследование рынка транспортных услуг железнодорожного транспорта </w:t>
      </w:r>
    </w:p>
    <w:p w:rsidR="00BF2435" w:rsidRPr="00BF2435" w:rsidRDefault="00BF2435" w:rsidP="00BF2435">
      <w:pPr>
        <w:spacing w:line="360" w:lineRule="auto"/>
        <w:ind w:firstLine="709"/>
        <w:jc w:val="both"/>
        <w:rPr>
          <w:spacing w:val="2"/>
        </w:rPr>
      </w:pPr>
      <w:r w:rsidRPr="00BF2435">
        <w:rPr>
          <w:spacing w:val="2"/>
        </w:rPr>
        <w:t>Продолжена работа по разработке порядка учета договорных обязательств ОАО «РЖД» с клиентами по договорам транспортно-экспедиционного обслуживания с учетом ввода в действие единого сетевого технологического процесса (ЕСТП).</w:t>
      </w:r>
    </w:p>
    <w:p w:rsidR="00BF2435" w:rsidRPr="00BF2435" w:rsidRDefault="00BF2435" w:rsidP="00BF2435">
      <w:pPr>
        <w:spacing w:line="360" w:lineRule="auto"/>
        <w:ind w:firstLine="709"/>
        <w:jc w:val="both"/>
        <w:rPr>
          <w:spacing w:val="2"/>
        </w:rPr>
      </w:pPr>
      <w:r w:rsidRPr="00BF2435">
        <w:rPr>
          <w:spacing w:val="2"/>
        </w:rPr>
        <w:t>Завершена работа по разработке технологии применения электронной цифровой подписи для подписания документов при грузовых перевозках и оказании услуг.</w:t>
      </w:r>
    </w:p>
    <w:p w:rsidR="00BF2435" w:rsidRPr="00BF2435" w:rsidRDefault="00BF2435" w:rsidP="00BF2435">
      <w:pPr>
        <w:spacing w:line="360" w:lineRule="auto"/>
        <w:ind w:firstLine="709"/>
        <w:jc w:val="both"/>
        <w:rPr>
          <w:spacing w:val="2"/>
        </w:rPr>
      </w:pPr>
      <w:r w:rsidRPr="00BF2435">
        <w:rPr>
          <w:spacing w:val="2"/>
        </w:rPr>
        <w:t>Продолжены исследования и разработка математических методов и алгоритмов для подсистемы прогнозирования объемов спроса на грузовые железнодорожные перевозки.</w:t>
      </w:r>
    </w:p>
    <w:p w:rsidR="00BF2435" w:rsidRPr="00BF2435" w:rsidRDefault="00BF2435" w:rsidP="00BF2435">
      <w:pPr>
        <w:spacing w:line="360" w:lineRule="auto"/>
        <w:ind w:firstLine="709"/>
        <w:jc w:val="both"/>
        <w:rPr>
          <w:spacing w:val="2"/>
        </w:rPr>
      </w:pPr>
      <w:r w:rsidRPr="00BF2435">
        <w:rPr>
          <w:spacing w:val="2"/>
        </w:rPr>
        <w:t>Продолжена работа по разработке типовой методики оценки и сопоставления предложений участников закупочных процедур с учетом требований ФЗ-44.</w:t>
      </w:r>
    </w:p>
    <w:p w:rsidR="00BF2435" w:rsidRPr="00BF2435" w:rsidRDefault="00BF2435" w:rsidP="00BF2435">
      <w:pPr>
        <w:spacing w:line="360" w:lineRule="auto"/>
        <w:ind w:firstLine="709"/>
        <w:jc w:val="both"/>
        <w:rPr>
          <w:spacing w:val="2"/>
        </w:rPr>
      </w:pPr>
      <w:r w:rsidRPr="00BF2435">
        <w:rPr>
          <w:spacing w:val="2"/>
        </w:rPr>
        <w:t>Завершена работа по разработке методики оценки ущерба от инцидентов, вызывающих нарушение графика движения поездов.</w:t>
      </w:r>
    </w:p>
    <w:p w:rsidR="00BF2435" w:rsidRPr="00BF2435" w:rsidRDefault="00BF2435" w:rsidP="00BF2435">
      <w:pPr>
        <w:pStyle w:val="af8"/>
        <w:spacing w:line="360" w:lineRule="auto"/>
        <w:ind w:left="0" w:firstLine="709"/>
        <w:jc w:val="both"/>
        <w:rPr>
          <w:rFonts w:ascii="Times New Roman" w:hAnsi="Times New Roman" w:cs="Times New Roman"/>
          <w:i/>
          <w:spacing w:val="2"/>
        </w:rPr>
      </w:pPr>
      <w:r w:rsidRPr="00BF2435">
        <w:rPr>
          <w:rFonts w:ascii="Times New Roman" w:hAnsi="Times New Roman" w:cs="Times New Roman"/>
          <w:i/>
          <w:spacing w:val="2"/>
        </w:rPr>
        <w:t>Внедрение ресурсосберегающих технологий.</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 xml:space="preserve">Закончены испытания электронных систем управления подачей топлива, наддувом и нагрузкой </w:t>
      </w:r>
      <w:proofErr w:type="gramStart"/>
      <w:r w:rsidRPr="00BF2435">
        <w:rPr>
          <w:rFonts w:eastAsia="Calibri"/>
          <w:spacing w:val="2"/>
          <w:lang w:eastAsia="en-US"/>
        </w:rPr>
        <w:t>дизель-генератора</w:t>
      </w:r>
      <w:proofErr w:type="gramEnd"/>
      <w:r w:rsidRPr="00BF2435">
        <w:rPr>
          <w:rFonts w:eastAsia="Calibri"/>
          <w:spacing w:val="2"/>
          <w:lang w:eastAsia="en-US"/>
        </w:rPr>
        <w:t xml:space="preserve"> тепловоза 2ТЭ116 с целью повышения его топливной экономичности</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Продолжены функциональные испытания вагона-рельсосмазывателя ЗАО «Фирма ТВЕМА» и смазочных материалов для него.</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Продолжена работа по разработке технических требований к энергетической установке на топливных элементах контейнерного типа;</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Завершена работа по определению показателей энергоэффективности тепловозов эксплуатируемых серий и индикаторов энергоэффективности новых тепловозов.</w:t>
      </w:r>
    </w:p>
    <w:p w:rsidR="00BF2435" w:rsidRPr="00BF2435" w:rsidRDefault="00BF2435" w:rsidP="00BF2435">
      <w:pPr>
        <w:pStyle w:val="af8"/>
        <w:spacing w:line="360" w:lineRule="auto"/>
        <w:ind w:left="0" w:firstLine="709"/>
        <w:jc w:val="both"/>
        <w:rPr>
          <w:rFonts w:ascii="Times New Roman" w:eastAsia="Times New Roman" w:hAnsi="Times New Roman" w:cs="Times New Roman"/>
          <w:i/>
          <w:spacing w:val="2"/>
          <w:lang w:eastAsia="ru-RU"/>
        </w:rPr>
      </w:pPr>
      <w:r w:rsidRPr="00BF2435">
        <w:rPr>
          <w:rFonts w:ascii="Times New Roman" w:hAnsi="Times New Roman" w:cs="Times New Roman"/>
          <w:i/>
          <w:spacing w:val="2"/>
        </w:rPr>
        <w:t>Создание перспективных технических средств и технологий для формирования полигонов движения тяжеловесных поездов.</w:t>
      </w:r>
    </w:p>
    <w:p w:rsidR="00BF2435" w:rsidRPr="00BF2435" w:rsidRDefault="00BF2435" w:rsidP="00BF2435">
      <w:pPr>
        <w:spacing w:line="360" w:lineRule="auto"/>
        <w:ind w:firstLine="709"/>
        <w:jc w:val="both"/>
        <w:rPr>
          <w:spacing w:val="2"/>
        </w:rPr>
      </w:pPr>
      <w:r w:rsidRPr="00BF2435">
        <w:rPr>
          <w:spacing w:val="2"/>
        </w:rPr>
        <w:t>Продолжена работа по проведению динамико-тормозных испытаний сдвоенных поездов массой 12600 т и 14200 т.</w:t>
      </w:r>
    </w:p>
    <w:p w:rsidR="00BF2435" w:rsidRPr="00BF2435" w:rsidRDefault="00BF2435" w:rsidP="00BF2435">
      <w:pPr>
        <w:spacing w:line="360" w:lineRule="auto"/>
        <w:ind w:firstLine="709"/>
        <w:jc w:val="both"/>
        <w:rPr>
          <w:spacing w:val="2"/>
        </w:rPr>
      </w:pPr>
      <w:r w:rsidRPr="00BF2435">
        <w:rPr>
          <w:spacing w:val="2"/>
        </w:rPr>
        <w:t xml:space="preserve">Продолжена работа по технико-экономической оценке влияния применения в эксплуатации вагонов с осевой нагрузкой 27 тс на базе определения напряженно-деформированного состояния верхнего строения пути и земляного полотна на участке Ковдор – </w:t>
      </w:r>
      <w:r w:rsidRPr="00BF2435">
        <w:rPr>
          <w:spacing w:val="2"/>
        </w:rPr>
        <w:lastRenderedPageBreak/>
        <w:t>Мурманск при воздействии поездов с вагонами с осевой нагрузкой 23,5 тс, 25 тс и 27 тс и интенсивности расстройств пути.</w:t>
      </w:r>
    </w:p>
    <w:p w:rsidR="00BF2435" w:rsidRPr="00BF2435" w:rsidRDefault="00BF2435" w:rsidP="00BF2435">
      <w:pPr>
        <w:spacing w:line="360" w:lineRule="auto"/>
        <w:ind w:firstLine="709"/>
        <w:jc w:val="both"/>
        <w:rPr>
          <w:spacing w:val="2"/>
        </w:rPr>
      </w:pPr>
      <w:r w:rsidRPr="00BF2435">
        <w:rPr>
          <w:spacing w:val="2"/>
        </w:rPr>
        <w:t>Продолжены испытания мостовых сооружений при эксплуатации на участке Ковдор – Мурманск грузовых вагонов с осевой нагрузкой 27 тс.</w:t>
      </w:r>
    </w:p>
    <w:p w:rsidR="00BF2435" w:rsidRPr="00BF2435" w:rsidRDefault="00BF2435" w:rsidP="00BF2435">
      <w:pPr>
        <w:spacing w:line="360" w:lineRule="auto"/>
        <w:ind w:firstLine="709"/>
        <w:jc w:val="both"/>
        <w:rPr>
          <w:spacing w:val="2"/>
        </w:rPr>
      </w:pPr>
      <w:r w:rsidRPr="00BF2435">
        <w:rPr>
          <w:spacing w:val="2"/>
        </w:rPr>
        <w:t>Завершены работы по проведению на участке Ковдор – Мурманск опытной эксплуатации грузовых вагонов с повышенной грузоподъемностью.</w:t>
      </w:r>
    </w:p>
    <w:p w:rsidR="00BF2435" w:rsidRPr="00BF2435" w:rsidRDefault="00BF2435" w:rsidP="00BF2435">
      <w:pPr>
        <w:spacing w:line="360" w:lineRule="auto"/>
        <w:ind w:firstLine="709"/>
        <w:jc w:val="both"/>
        <w:rPr>
          <w:spacing w:val="2"/>
        </w:rPr>
      </w:pPr>
      <w:r w:rsidRPr="00BF2435">
        <w:rPr>
          <w:spacing w:val="2"/>
        </w:rPr>
        <w:t>Закончены динамико-тормозные испытания соединенных поездов массой 12600 и 14200 тонн.</w:t>
      </w:r>
    </w:p>
    <w:p w:rsidR="00BF2435" w:rsidRPr="00BF2435" w:rsidRDefault="00BF2435" w:rsidP="00BF2435">
      <w:pPr>
        <w:spacing w:line="360" w:lineRule="auto"/>
        <w:ind w:firstLine="709"/>
        <w:jc w:val="both"/>
        <w:rPr>
          <w:spacing w:val="2"/>
        </w:rPr>
      </w:pPr>
      <w:r w:rsidRPr="00BF2435">
        <w:rPr>
          <w:spacing w:val="2"/>
        </w:rPr>
        <w:t>Продолжена работа по актуализации инструкции по организации обращения грузовых поездов повышенной массы и длины на железнодорожных путях общего пользования ОАО «РЖД».</w:t>
      </w:r>
    </w:p>
    <w:p w:rsidR="00BF2435" w:rsidRPr="00BF2435" w:rsidRDefault="00BF2435" w:rsidP="00BF2435">
      <w:pPr>
        <w:spacing w:line="360" w:lineRule="auto"/>
        <w:ind w:firstLine="709"/>
        <w:jc w:val="both"/>
        <w:rPr>
          <w:i/>
          <w:spacing w:val="2"/>
        </w:rPr>
      </w:pPr>
      <w:r w:rsidRPr="00BF2435">
        <w:rPr>
          <w:i/>
          <w:spacing w:val="2"/>
        </w:rPr>
        <w:t>Развитие локомотив</w:t>
      </w:r>
      <w:proofErr w:type="gramStart"/>
      <w:r w:rsidRPr="00BF2435">
        <w:rPr>
          <w:i/>
          <w:spacing w:val="2"/>
        </w:rPr>
        <w:t>о-</w:t>
      </w:r>
      <w:proofErr w:type="gramEnd"/>
      <w:r w:rsidRPr="00BF2435">
        <w:rPr>
          <w:i/>
          <w:spacing w:val="2"/>
        </w:rPr>
        <w:t xml:space="preserve"> и вагоностроения.</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Завершена разработка маневрового тепловоза с газопоршневым двигателем.</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Продолжена разработка конструкторской документации и проведение испытаний опытного образца газотурбовоза ГТ1Н-002.</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Разрабатывается система тушения возгораний на тепловозах водой дизеля, вытесняемой сжатым воздухом.</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Завершена разработка комплекса мер по обеспечению эксплуатации восьмиосных грузовых вагонов на БАМе.</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Начата разработка постовой системы диагностики ходовых частей подвижного состава.</w:t>
      </w:r>
    </w:p>
    <w:p w:rsidR="00BF2435" w:rsidRPr="00BF2435" w:rsidRDefault="00BF2435" w:rsidP="00BF2435">
      <w:pPr>
        <w:pStyle w:val="af8"/>
        <w:spacing w:line="360" w:lineRule="auto"/>
        <w:ind w:left="0" w:firstLine="709"/>
        <w:jc w:val="both"/>
        <w:rPr>
          <w:rFonts w:ascii="Times New Roman" w:eastAsia="Times New Roman" w:hAnsi="Times New Roman" w:cs="Times New Roman"/>
          <w:b/>
          <w:i/>
          <w:spacing w:val="2"/>
          <w:lang w:eastAsia="ru-RU"/>
        </w:rPr>
      </w:pPr>
      <w:r w:rsidRPr="00BF2435">
        <w:rPr>
          <w:rFonts w:ascii="Times New Roman" w:hAnsi="Times New Roman" w:cs="Times New Roman"/>
          <w:i/>
          <w:spacing w:val="2"/>
        </w:rPr>
        <w:t xml:space="preserve"> Создание перспективных технических средств и технологий для скоростного и высокоскоростного движения</w:t>
      </w:r>
      <w:r w:rsidRPr="00BF2435">
        <w:rPr>
          <w:rFonts w:ascii="Times New Roman" w:hAnsi="Times New Roman" w:cs="Times New Roman"/>
          <w:b/>
          <w:i/>
          <w:spacing w:val="2"/>
        </w:rPr>
        <w:t>.</w:t>
      </w:r>
    </w:p>
    <w:p w:rsidR="00BF2435" w:rsidRPr="00BF2435" w:rsidRDefault="00BF2435" w:rsidP="00BF2435">
      <w:pPr>
        <w:spacing w:line="360" w:lineRule="auto"/>
        <w:ind w:firstLine="709"/>
        <w:jc w:val="both"/>
        <w:rPr>
          <w:spacing w:val="2"/>
        </w:rPr>
      </w:pPr>
      <w:r w:rsidRPr="00BF2435">
        <w:rPr>
          <w:spacing w:val="2"/>
        </w:rPr>
        <w:t>Завершена разработка рациональных режимов труда и отдыха локомотивных бригад скоростных электропоездов ЭС</w:t>
      </w:r>
      <w:proofErr w:type="gramStart"/>
      <w:r w:rsidRPr="00BF2435">
        <w:rPr>
          <w:spacing w:val="2"/>
        </w:rPr>
        <w:t>1</w:t>
      </w:r>
      <w:proofErr w:type="gramEnd"/>
      <w:r w:rsidRPr="00BF2435">
        <w:rPr>
          <w:spacing w:val="2"/>
        </w:rPr>
        <w:t xml:space="preserve"> «Ласточка» и локомотивных бригад,  управляющих высокоскоростными электропоездами «Сапсан» без помощника машиниста.</w:t>
      </w:r>
    </w:p>
    <w:p w:rsidR="00BF2435" w:rsidRPr="00BF2435" w:rsidRDefault="00BF2435" w:rsidP="00BF2435">
      <w:pPr>
        <w:spacing w:line="360" w:lineRule="auto"/>
        <w:ind w:firstLine="709"/>
        <w:jc w:val="both"/>
        <w:rPr>
          <w:spacing w:val="2"/>
        </w:rPr>
      </w:pPr>
      <w:r w:rsidRPr="00BF2435">
        <w:rPr>
          <w:spacing w:val="2"/>
        </w:rPr>
        <w:t>Продолжены испытания элементов инфраструктуры для высокоскоростного движения на Экспериментальном кольце ОАО «ВНИИЖТ».</w:t>
      </w:r>
    </w:p>
    <w:p w:rsidR="00BF2435" w:rsidRPr="00BF2435" w:rsidRDefault="00BF2435" w:rsidP="00BF2435">
      <w:pPr>
        <w:spacing w:line="360" w:lineRule="auto"/>
        <w:ind w:firstLine="709"/>
        <w:jc w:val="both"/>
        <w:rPr>
          <w:spacing w:val="2"/>
        </w:rPr>
      </w:pPr>
      <w:r w:rsidRPr="00BF2435">
        <w:rPr>
          <w:spacing w:val="2"/>
        </w:rPr>
        <w:t>Завершена работа по разработке параметров электромагнитной совместимости подвижного состава с устройствами рельсовых цепей и АЛС для высокоскоростной магистрали Москва-Казань.</w:t>
      </w:r>
    </w:p>
    <w:p w:rsidR="00BF2435" w:rsidRPr="00BF2435" w:rsidRDefault="00BF2435" w:rsidP="00BF2435">
      <w:pPr>
        <w:pStyle w:val="af8"/>
        <w:spacing w:line="360" w:lineRule="auto"/>
        <w:ind w:left="0" w:firstLine="709"/>
        <w:jc w:val="both"/>
        <w:rPr>
          <w:rFonts w:ascii="Times New Roman" w:hAnsi="Times New Roman" w:cs="Times New Roman"/>
          <w:b/>
          <w:spacing w:val="2"/>
        </w:rPr>
      </w:pPr>
      <w:r w:rsidRPr="00BF2435">
        <w:rPr>
          <w:rFonts w:ascii="Times New Roman" w:hAnsi="Times New Roman" w:cs="Times New Roman"/>
          <w:b/>
          <w:spacing w:val="2"/>
        </w:rPr>
        <w:t>Исследование проблем обеспечения безопасности на железнодорожном транспорте</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Разработаны следующие стандарты:</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«Соединения и пересечения железнодорожных путей. Технические условия»;</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«Крестовины железнодорожные. Технические условия (на основе ГОСТ 7370-98, ОСТ 32.89-97, ОСТ 32.207-2003, НБ ЖТ ЦП-015-99)»;</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lastRenderedPageBreak/>
        <w:t>ГОСТ «Моторвагонный подвижной состав и вагоны пассажирские локомотивной тяги. Правила расчета и проверки времени эвакуации пассажиров»;</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«Система разработки и постановки продукции на производство. Технические средства железнодорожной инфраструктуры. Порядок разработки, постановки на производство и допуска к применению»;</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«Тормозные системы железнодорожного подвижного состава. Методы испытаний»;</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w:t>
      </w:r>
      <w:proofErr w:type="gramStart"/>
      <w:r w:rsidRPr="00BF2435">
        <w:rPr>
          <w:rFonts w:eastAsia="Calibri"/>
          <w:spacing w:val="2"/>
          <w:lang w:eastAsia="en-US"/>
        </w:rPr>
        <w:t>Р</w:t>
      </w:r>
      <w:proofErr w:type="gramEnd"/>
      <w:r w:rsidRPr="00BF2435">
        <w:rPr>
          <w:rFonts w:eastAsia="Calibri"/>
          <w:spacing w:val="2"/>
          <w:lang w:eastAsia="en-US"/>
        </w:rPr>
        <w:t xml:space="preserve">  «Железнодорожный подвижной состав. Методы определения взрывоопасных концентраций газов в аккумуляторных ящиках»;</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w:t>
      </w:r>
      <w:proofErr w:type="gramStart"/>
      <w:r w:rsidRPr="00BF2435">
        <w:rPr>
          <w:rFonts w:eastAsia="Calibri"/>
          <w:spacing w:val="2"/>
          <w:lang w:eastAsia="en-US"/>
        </w:rPr>
        <w:t>Р</w:t>
      </w:r>
      <w:proofErr w:type="gramEnd"/>
      <w:r w:rsidRPr="00BF2435">
        <w:rPr>
          <w:rFonts w:eastAsia="Calibri"/>
          <w:spacing w:val="2"/>
          <w:lang w:eastAsia="en-US"/>
        </w:rPr>
        <w:t xml:space="preserve"> «Вышки изолирующие съемные для работы на контактной сети железной дороги. Технические условия»; </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«Продукция железнодорожного назначения. Инспекторский контроль. Порядок аккредитации организаций и аттестации персонала»;</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w:t>
      </w:r>
      <w:proofErr w:type="gramStart"/>
      <w:r w:rsidRPr="00BF2435">
        <w:rPr>
          <w:rFonts w:eastAsia="Calibri"/>
          <w:spacing w:val="2"/>
          <w:lang w:eastAsia="en-US"/>
        </w:rPr>
        <w:t>Р</w:t>
      </w:r>
      <w:proofErr w:type="gramEnd"/>
      <w:r w:rsidRPr="00BF2435">
        <w:rPr>
          <w:rFonts w:eastAsia="Calibri"/>
          <w:spacing w:val="2"/>
          <w:lang w:eastAsia="en-US"/>
        </w:rPr>
        <w:t xml:space="preserve"> «Локомотивы, работающие на сжиженном природном газе. Требования к организации эксплуатации»;</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w:t>
      </w:r>
      <w:proofErr w:type="gramStart"/>
      <w:r w:rsidRPr="00BF2435">
        <w:rPr>
          <w:rFonts w:eastAsia="Calibri"/>
          <w:spacing w:val="2"/>
          <w:lang w:eastAsia="en-US"/>
        </w:rPr>
        <w:t>Р</w:t>
      </w:r>
      <w:proofErr w:type="gramEnd"/>
      <w:r w:rsidRPr="00BF2435">
        <w:rPr>
          <w:rFonts w:eastAsia="Calibri"/>
          <w:spacing w:val="2"/>
          <w:lang w:eastAsia="en-US"/>
        </w:rPr>
        <w:t xml:space="preserve"> «Шум. Карты шума оперативные для железнодорожного транспорта. Общие требования и методы построения».</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Продолжены работы по разработке государственных и межгосударственных стандартов (ГОСТ </w:t>
      </w:r>
      <w:proofErr w:type="gramStart"/>
      <w:r w:rsidRPr="00BF2435">
        <w:rPr>
          <w:rFonts w:eastAsia="Calibri"/>
          <w:spacing w:val="2"/>
          <w:lang w:eastAsia="en-US"/>
        </w:rPr>
        <w:t>Р</w:t>
      </w:r>
      <w:proofErr w:type="gramEnd"/>
      <w:r w:rsidRPr="00BF2435">
        <w:rPr>
          <w:rFonts w:eastAsia="Calibri"/>
          <w:spacing w:val="2"/>
          <w:lang w:eastAsia="en-US"/>
        </w:rPr>
        <w:t>, ГОСТ) в том числе и обеспечивающих выполнение требований технических регламентов в области железнодорожного транспорта на основе утвержденных российских стандартов:</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«Блокировки тормозов железнодорожного подвижного состава. Требования безопасности и методы контроля;</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«Освещение искусственное производственных помещений объектов железнодорожного транспорта. Нормы и методы контроля»;</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w:t>
      </w:r>
      <w:proofErr w:type="gramStart"/>
      <w:r w:rsidRPr="00BF2435">
        <w:rPr>
          <w:rFonts w:eastAsia="Calibri"/>
          <w:spacing w:val="2"/>
          <w:lang w:eastAsia="en-US"/>
        </w:rPr>
        <w:t>Р</w:t>
      </w:r>
      <w:proofErr w:type="gramEnd"/>
      <w:r w:rsidRPr="00BF2435">
        <w:rPr>
          <w:rFonts w:eastAsia="Calibri"/>
          <w:spacing w:val="2"/>
          <w:lang w:eastAsia="en-US"/>
        </w:rPr>
        <w:t xml:space="preserve"> «Локомотивы. Требования к лакокрасочным покрытиям и противокоррозионной защите и методы их контроля»;</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ГОСТ </w:t>
      </w:r>
      <w:proofErr w:type="gramStart"/>
      <w:r w:rsidRPr="00BF2435">
        <w:rPr>
          <w:rFonts w:eastAsia="Calibri"/>
          <w:spacing w:val="2"/>
          <w:lang w:eastAsia="en-US"/>
        </w:rPr>
        <w:t>Р</w:t>
      </w:r>
      <w:proofErr w:type="gramEnd"/>
      <w:r w:rsidRPr="00BF2435">
        <w:rPr>
          <w:rFonts w:eastAsia="Calibri"/>
          <w:spacing w:val="2"/>
          <w:lang w:eastAsia="en-US"/>
        </w:rPr>
        <w:t xml:space="preserve"> «Техническое обслуживание и ремонт техники в железнодорожном электроснабжении. Основные положения».</w:t>
      </w:r>
    </w:p>
    <w:p w:rsidR="00BF2435" w:rsidRPr="00BF2435" w:rsidRDefault="00BF2435" w:rsidP="00BF2435">
      <w:pPr>
        <w:tabs>
          <w:tab w:val="left" w:pos="3881"/>
        </w:tabs>
        <w:spacing w:line="360" w:lineRule="auto"/>
        <w:ind w:firstLine="709"/>
        <w:jc w:val="both"/>
        <w:rPr>
          <w:spacing w:val="2"/>
        </w:rPr>
      </w:pPr>
      <w:r w:rsidRPr="00BF2435">
        <w:rPr>
          <w:spacing w:val="2"/>
        </w:rPr>
        <w:t>Кроме того в целях обеспечения безопасности движения поездов и снижения рисков чрезвычайных ситуаций:</w:t>
      </w:r>
    </w:p>
    <w:p w:rsidR="00BF2435" w:rsidRPr="00BF2435" w:rsidRDefault="00BF2435" w:rsidP="00BF2435">
      <w:pPr>
        <w:spacing w:line="360" w:lineRule="auto"/>
        <w:ind w:firstLine="709"/>
        <w:jc w:val="both"/>
        <w:rPr>
          <w:spacing w:val="2"/>
        </w:rPr>
      </w:pPr>
      <w:r w:rsidRPr="00BF2435">
        <w:rPr>
          <w:spacing w:val="2"/>
        </w:rPr>
        <w:t>-завершена работа по разработке методических рекомендаций по профилактике утомления и сохранению профессиональной работоспособности в процессе трудовой деятельности работников локомотивных бригад ОАО «РЖД»;</w:t>
      </w:r>
    </w:p>
    <w:p w:rsidR="00BF2435" w:rsidRPr="00BF2435" w:rsidRDefault="00BF2435" w:rsidP="00BF2435">
      <w:pPr>
        <w:spacing w:line="360" w:lineRule="auto"/>
        <w:ind w:firstLine="709"/>
        <w:jc w:val="both"/>
        <w:rPr>
          <w:spacing w:val="2"/>
        </w:rPr>
      </w:pPr>
      <w:r w:rsidRPr="00BF2435">
        <w:rPr>
          <w:spacing w:val="2"/>
        </w:rPr>
        <w:lastRenderedPageBreak/>
        <w:t>-выполнена работа по изменению СТО РЖД 01.002-2010 «Корпоративная система стандартизации открытого акционерного общества «Российские железные дороги». Стандарты ОАО «РЖД». Правила разработки, утверждения, обновления и отмены».</w:t>
      </w:r>
    </w:p>
    <w:p w:rsidR="00BF2435" w:rsidRPr="00BF2435" w:rsidRDefault="00BF2435" w:rsidP="00BF2435">
      <w:pPr>
        <w:spacing w:line="360" w:lineRule="auto"/>
        <w:ind w:firstLine="709"/>
        <w:jc w:val="both"/>
        <w:rPr>
          <w:spacing w:val="2"/>
        </w:rPr>
      </w:pPr>
      <w:r w:rsidRPr="00BF2435">
        <w:rPr>
          <w:spacing w:val="2"/>
        </w:rPr>
        <w:t>-разработаны технические требования по напольному оборудованию;</w:t>
      </w:r>
    </w:p>
    <w:p w:rsidR="00BF2435" w:rsidRPr="00BF2435" w:rsidRDefault="00BF2435" w:rsidP="00BF2435">
      <w:pPr>
        <w:spacing w:line="360" w:lineRule="auto"/>
        <w:ind w:firstLine="709"/>
        <w:jc w:val="both"/>
        <w:rPr>
          <w:spacing w:val="2"/>
        </w:rPr>
      </w:pPr>
      <w:r w:rsidRPr="00BF2435">
        <w:rPr>
          <w:spacing w:val="2"/>
        </w:rPr>
        <w:t>-продолжена работа по разработке изменения №1 в ГОСТ 22235-2010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p>
    <w:p w:rsidR="00BF2435" w:rsidRPr="00BF2435" w:rsidRDefault="00BF2435" w:rsidP="00BF2435">
      <w:pPr>
        <w:spacing w:line="360" w:lineRule="auto"/>
        <w:ind w:firstLine="709"/>
        <w:jc w:val="both"/>
        <w:rPr>
          <w:spacing w:val="2"/>
        </w:rPr>
      </w:pPr>
      <w:r w:rsidRPr="00BF2435">
        <w:rPr>
          <w:spacing w:val="2"/>
        </w:rPr>
        <w:t>-начата разработка методики определения силовых факторов, действующих на рельс в ходе эксплуатации.</w:t>
      </w:r>
    </w:p>
    <w:p w:rsidR="00BF2435" w:rsidRPr="00BF2435" w:rsidRDefault="00BF2435" w:rsidP="00BF2435">
      <w:pPr>
        <w:tabs>
          <w:tab w:val="left" w:pos="9718"/>
        </w:tabs>
        <w:spacing w:line="360" w:lineRule="auto"/>
        <w:ind w:firstLine="709"/>
        <w:jc w:val="both"/>
        <w:rPr>
          <w:i/>
          <w:spacing w:val="2"/>
        </w:rPr>
      </w:pPr>
      <w:r w:rsidRPr="00BF2435">
        <w:rPr>
          <w:b/>
          <w:i/>
          <w:spacing w:val="2"/>
        </w:rPr>
        <w:t>По направлению «прочие нужды».</w:t>
      </w:r>
      <w:r w:rsidRPr="00BF2435">
        <w:rPr>
          <w:i/>
          <w:spacing w:val="2"/>
        </w:rPr>
        <w:t xml:space="preserve"> </w:t>
      </w:r>
    </w:p>
    <w:p w:rsidR="00BF2435" w:rsidRPr="00BF2435" w:rsidRDefault="00BF2435" w:rsidP="00BF2435">
      <w:pPr>
        <w:tabs>
          <w:tab w:val="left" w:pos="9718"/>
        </w:tabs>
        <w:spacing w:line="360" w:lineRule="auto"/>
        <w:ind w:firstLine="709"/>
        <w:jc w:val="both"/>
        <w:rPr>
          <w:i/>
          <w:spacing w:val="2"/>
        </w:rPr>
      </w:pPr>
      <w:r w:rsidRPr="00BF2435">
        <w:rPr>
          <w:i/>
          <w:spacing w:val="2"/>
        </w:rPr>
        <w:t>Мероприятия по комплексной реконструкции участка имени М.Горького - Котельниково – Тихорецкая – Кореновск – Тимашевская – Крымская с обходом Краснодарского узла.</w:t>
      </w:r>
    </w:p>
    <w:p w:rsidR="00BF2435" w:rsidRPr="00BF2435" w:rsidRDefault="00BF2435" w:rsidP="00BF2435">
      <w:pPr>
        <w:spacing w:line="360" w:lineRule="auto"/>
        <w:ind w:firstLine="709"/>
        <w:jc w:val="both"/>
        <w:rPr>
          <w:b/>
          <w:spacing w:val="2"/>
        </w:rPr>
      </w:pPr>
      <w:proofErr w:type="gramStart"/>
      <w:r w:rsidRPr="00BF2435">
        <w:rPr>
          <w:spacing w:val="2"/>
        </w:rPr>
        <w:t>За 2015 год выполнены работы по отсыпке земляного полотна в объеме 71 тыс. куб. м, работы по укладке пути протяженностью 17 км, балластировке пути в объеме 75 тыс. куб. м, произведена укладка 14 комплектов стрелочных переводов, произведен монтаж 2 200 пог. м защитных экранов, установлено 350 опор контактной сети</w:t>
      </w:r>
      <w:r w:rsidRPr="00BF2435">
        <w:rPr>
          <w:b/>
          <w:spacing w:val="2"/>
        </w:rPr>
        <w:t>,</w:t>
      </w:r>
      <w:r w:rsidRPr="00BF2435">
        <w:rPr>
          <w:spacing w:val="2"/>
        </w:rPr>
        <w:t xml:space="preserve"> введено в эксплуатацию 52,4 км бесстыкового пути на перегонах:</w:t>
      </w:r>
      <w:proofErr w:type="gramEnd"/>
      <w:r w:rsidRPr="00BF2435">
        <w:rPr>
          <w:spacing w:val="2"/>
        </w:rPr>
        <w:t xml:space="preserve"> Зимовники - Хутуны (14,3 км), Сальск - Забытый (9,9 км), Поливянский - Развильная (10,9 км), Ангелинская - </w:t>
      </w:r>
      <w:proofErr w:type="gramStart"/>
      <w:r w:rsidRPr="00BF2435">
        <w:rPr>
          <w:spacing w:val="2"/>
        </w:rPr>
        <w:t>Полтавская</w:t>
      </w:r>
      <w:proofErr w:type="gramEnd"/>
      <w:r w:rsidRPr="00BF2435">
        <w:rPr>
          <w:spacing w:val="2"/>
        </w:rPr>
        <w:t xml:space="preserve"> (17,3 км). </w:t>
      </w:r>
    </w:p>
    <w:p w:rsidR="00BF2435" w:rsidRPr="00BF2435" w:rsidRDefault="00BF2435" w:rsidP="00BF2435">
      <w:pPr>
        <w:spacing w:line="360" w:lineRule="auto"/>
        <w:ind w:firstLine="709"/>
        <w:jc w:val="both"/>
        <w:rPr>
          <w:i/>
          <w:spacing w:val="2"/>
        </w:rPr>
      </w:pPr>
      <w:r w:rsidRPr="00BF2435">
        <w:rPr>
          <w:i/>
          <w:spacing w:val="2"/>
        </w:rPr>
        <w:t>Строительство железнодорожной линии Прохоровка – Журавка - Чертково – Батайск  (участок  Журавка – Миллерово).</w:t>
      </w:r>
    </w:p>
    <w:p w:rsidR="00BF2435" w:rsidRPr="00BF2435" w:rsidRDefault="00BF2435" w:rsidP="00BF2435">
      <w:pPr>
        <w:spacing w:line="360" w:lineRule="auto"/>
        <w:ind w:firstLine="709"/>
        <w:jc w:val="both"/>
        <w:rPr>
          <w:spacing w:val="2"/>
        </w:rPr>
      </w:pPr>
      <w:r w:rsidRPr="00BF2435">
        <w:rPr>
          <w:spacing w:val="2"/>
        </w:rPr>
        <w:t>За 2015 год</w:t>
      </w:r>
      <w:r w:rsidRPr="00BF2435">
        <w:rPr>
          <w:b/>
          <w:spacing w:val="2"/>
        </w:rPr>
        <w:t xml:space="preserve"> </w:t>
      </w:r>
      <w:r w:rsidRPr="00BF2435">
        <w:rPr>
          <w:spacing w:val="2"/>
        </w:rPr>
        <w:t>выполнены следующие проектно-изыскательские работы (ПИР) по разработке плана и профиля трассы, выполнены инженерные изыскания (по станциям примыкания Журавка и Боченково  работы выполнены в полном объеме, по перегону между станциями работы выполнены на 80%);</w:t>
      </w:r>
    </w:p>
    <w:p w:rsidR="00BF2435" w:rsidRPr="00BF2435" w:rsidRDefault="00BF2435" w:rsidP="00BF2435">
      <w:pPr>
        <w:spacing w:line="360" w:lineRule="auto"/>
        <w:ind w:firstLine="709"/>
        <w:jc w:val="both"/>
        <w:rPr>
          <w:spacing w:val="2"/>
        </w:rPr>
      </w:pPr>
      <w:r w:rsidRPr="00BF2435">
        <w:rPr>
          <w:spacing w:val="2"/>
        </w:rPr>
        <w:t>На рассмотрение в ФАУ «Главгосэкспертиза России» представлена проектная документация по ст. Журавка, по ст. Боченково, по реконструкции тяговой подстанции на ст. Журавка, по реконструкции тяговой подстанции на ст. Старая станица.</w:t>
      </w:r>
    </w:p>
    <w:p w:rsidR="00BF2435" w:rsidRPr="00BF2435" w:rsidRDefault="00BF2435" w:rsidP="00BF2435">
      <w:pPr>
        <w:spacing w:line="360" w:lineRule="auto"/>
        <w:ind w:firstLine="709"/>
        <w:jc w:val="both"/>
        <w:rPr>
          <w:spacing w:val="2"/>
        </w:rPr>
      </w:pPr>
      <w:r w:rsidRPr="00BF2435">
        <w:rPr>
          <w:spacing w:val="2"/>
        </w:rPr>
        <w:t xml:space="preserve">В части решения вопросов оформления градостроительной и землеустроительной документации разработаны и утверждены градостроительные планы по 5 этапам. </w:t>
      </w:r>
    </w:p>
    <w:p w:rsidR="00BF2435" w:rsidRPr="00BF2435" w:rsidRDefault="00BF2435" w:rsidP="00BF2435">
      <w:pPr>
        <w:tabs>
          <w:tab w:val="left" w:pos="993"/>
        </w:tabs>
        <w:spacing w:line="360" w:lineRule="auto"/>
        <w:ind w:firstLine="709"/>
        <w:jc w:val="both"/>
        <w:rPr>
          <w:spacing w:val="2"/>
        </w:rPr>
      </w:pPr>
      <w:r w:rsidRPr="00BF2435">
        <w:rPr>
          <w:spacing w:val="2"/>
        </w:rPr>
        <w:t>В октябре текущего года Росжелдором подписано распоряжение об изъятии земельных участков для государственных нужд. ДКРС-Юг и АО «Росжелдорпроект» приступили к реализации установленных законодательством мероприятий по изъятию:</w:t>
      </w:r>
    </w:p>
    <w:p w:rsidR="00BF2435" w:rsidRPr="00BF2435" w:rsidRDefault="00BF2435" w:rsidP="00BF2435">
      <w:pPr>
        <w:tabs>
          <w:tab w:val="left" w:pos="993"/>
        </w:tabs>
        <w:spacing w:line="360" w:lineRule="auto"/>
        <w:ind w:firstLine="709"/>
        <w:jc w:val="both"/>
        <w:rPr>
          <w:spacing w:val="2"/>
        </w:rPr>
      </w:pPr>
      <w:r w:rsidRPr="00BF2435">
        <w:rPr>
          <w:spacing w:val="2"/>
        </w:rPr>
        <w:t>- организованы общественные приемные в четырех муниципальных районах;</w:t>
      </w:r>
    </w:p>
    <w:p w:rsidR="00BF2435" w:rsidRPr="00BF2435" w:rsidRDefault="00BF2435" w:rsidP="00BF2435">
      <w:pPr>
        <w:tabs>
          <w:tab w:val="left" w:pos="993"/>
        </w:tabs>
        <w:spacing w:line="360" w:lineRule="auto"/>
        <w:ind w:firstLine="709"/>
        <w:jc w:val="both"/>
        <w:rPr>
          <w:spacing w:val="2"/>
        </w:rPr>
      </w:pPr>
      <w:r w:rsidRPr="00BF2435">
        <w:rPr>
          <w:spacing w:val="2"/>
        </w:rPr>
        <w:lastRenderedPageBreak/>
        <w:t xml:space="preserve">- проводятся работы по формированию земельных участков (межевание и постановка на кадастровый учет). </w:t>
      </w:r>
    </w:p>
    <w:p w:rsidR="00BF2435" w:rsidRPr="00BF2435" w:rsidRDefault="00BF2435" w:rsidP="00BF2435">
      <w:pPr>
        <w:spacing w:line="360" w:lineRule="auto"/>
        <w:ind w:firstLine="709"/>
        <w:jc w:val="both"/>
        <w:rPr>
          <w:spacing w:val="2"/>
        </w:rPr>
      </w:pPr>
      <w:r w:rsidRPr="00BF2435">
        <w:rPr>
          <w:spacing w:val="2"/>
        </w:rPr>
        <w:t>Выбран створ размещения железнодорожного моста через реку Калитва, а так же разбита ось нового железнодорожного пути на участке работы железнодорожных войск  протяженностью 18 км (участок 12-30 км).</w:t>
      </w:r>
    </w:p>
    <w:p w:rsidR="00BF2435" w:rsidRPr="00BF2435" w:rsidRDefault="00BF2435" w:rsidP="00BF2435">
      <w:pPr>
        <w:spacing w:line="360" w:lineRule="auto"/>
        <w:ind w:firstLine="709"/>
        <w:jc w:val="both"/>
        <w:rPr>
          <w:spacing w:val="2"/>
        </w:rPr>
      </w:pPr>
      <w:r w:rsidRPr="00BF2435">
        <w:rPr>
          <w:spacing w:val="2"/>
        </w:rPr>
        <w:t>Разработана документация по планировке территории для размещения железной дороги (Объект «Новая железнодорожная линия на направлении Журавка – Миллерово в рамках строительства железнодорожной линии Прохоровка – Журавка – Чертково – Батайск в составе проекта «Организация скоростного движения на участке железных дорог Москва – Адлер»).</w:t>
      </w:r>
    </w:p>
    <w:p w:rsidR="00BF2435" w:rsidRPr="00BF2435" w:rsidRDefault="00BF2435" w:rsidP="00BF2435">
      <w:pPr>
        <w:spacing w:line="360" w:lineRule="auto"/>
        <w:ind w:firstLine="709"/>
        <w:jc w:val="both"/>
        <w:rPr>
          <w:spacing w:val="2"/>
        </w:rPr>
      </w:pPr>
      <w:r w:rsidRPr="00BF2435">
        <w:rPr>
          <w:spacing w:val="2"/>
        </w:rPr>
        <w:t xml:space="preserve">За 2015 год выполнены следующие земляные работы. </w:t>
      </w:r>
    </w:p>
    <w:p w:rsidR="00BF2435" w:rsidRPr="00BF2435" w:rsidRDefault="00BF2435" w:rsidP="00BF2435">
      <w:pPr>
        <w:tabs>
          <w:tab w:val="left" w:pos="0"/>
          <w:tab w:val="left" w:pos="993"/>
        </w:tabs>
        <w:spacing w:line="360" w:lineRule="auto"/>
        <w:ind w:firstLine="709"/>
        <w:jc w:val="both"/>
        <w:rPr>
          <w:spacing w:val="2"/>
        </w:rPr>
      </w:pPr>
      <w:r w:rsidRPr="00BF2435">
        <w:rPr>
          <w:spacing w:val="2"/>
        </w:rPr>
        <w:t>На станции Журавка</w:t>
      </w:r>
      <w:r w:rsidRPr="00BF2435">
        <w:rPr>
          <w:b/>
          <w:i/>
          <w:spacing w:val="2"/>
        </w:rPr>
        <w:t xml:space="preserve">  </w:t>
      </w:r>
      <w:r w:rsidRPr="00BF2435">
        <w:rPr>
          <w:spacing w:val="2"/>
        </w:rPr>
        <w:t>выполнен комплекс работ по отсыпке земляного полотна, устройству  и реконструкции существующего моста через реку Богучарка, устройству водопропускной трубы</w:t>
      </w:r>
      <w:proofErr w:type="gramStart"/>
      <w:r w:rsidRPr="00BF2435">
        <w:rPr>
          <w:spacing w:val="2"/>
        </w:rPr>
        <w:t xml:space="preserve"> Д</w:t>
      </w:r>
      <w:proofErr w:type="gramEnd"/>
      <w:r w:rsidRPr="00BF2435">
        <w:rPr>
          <w:spacing w:val="2"/>
        </w:rPr>
        <w:t xml:space="preserve">= 4 м, укладке рельсошпальной решетки (0,7 км) и 5-ти стрелочных переводов. </w:t>
      </w:r>
    </w:p>
    <w:p w:rsidR="00BF2435" w:rsidRPr="00BF2435" w:rsidRDefault="00BF2435" w:rsidP="00BF2435">
      <w:pPr>
        <w:tabs>
          <w:tab w:val="left" w:pos="993"/>
        </w:tabs>
        <w:spacing w:line="360" w:lineRule="auto"/>
        <w:ind w:firstLine="709"/>
        <w:jc w:val="both"/>
        <w:rPr>
          <w:spacing w:val="2"/>
        </w:rPr>
      </w:pPr>
      <w:r w:rsidRPr="00BF2435">
        <w:rPr>
          <w:rFonts w:eastAsia="Calibri"/>
          <w:spacing w:val="2"/>
        </w:rPr>
        <w:t>На участке 0-11 км</w:t>
      </w:r>
      <w:r w:rsidRPr="00BF2435">
        <w:rPr>
          <w:rFonts w:eastAsia="Calibri"/>
          <w:b/>
          <w:i/>
          <w:spacing w:val="2"/>
        </w:rPr>
        <w:t xml:space="preserve"> </w:t>
      </w:r>
      <w:r w:rsidRPr="00BF2435">
        <w:rPr>
          <w:rFonts w:eastAsia="Calibri"/>
          <w:spacing w:val="2"/>
        </w:rPr>
        <w:t xml:space="preserve">произведены работы по устройству земляного полотна  в объеме </w:t>
      </w:r>
      <w:r w:rsidRPr="00BF2435">
        <w:rPr>
          <w:spacing w:val="2"/>
        </w:rPr>
        <w:t xml:space="preserve">1 296,9 тыс. куб. м, в том числе:  </w:t>
      </w:r>
    </w:p>
    <w:p w:rsidR="00BF2435" w:rsidRPr="00BF2435" w:rsidRDefault="00BF2435" w:rsidP="00BF2435">
      <w:pPr>
        <w:spacing w:line="360" w:lineRule="auto"/>
        <w:ind w:firstLine="709"/>
        <w:jc w:val="both"/>
        <w:rPr>
          <w:spacing w:val="2"/>
        </w:rPr>
      </w:pPr>
      <w:r w:rsidRPr="00BF2435">
        <w:rPr>
          <w:spacing w:val="2"/>
        </w:rPr>
        <w:t xml:space="preserve">– срезка растительного слоя (296,0 тыс. куб. м); </w:t>
      </w:r>
    </w:p>
    <w:p w:rsidR="00BF2435" w:rsidRPr="00BF2435" w:rsidRDefault="00BF2435" w:rsidP="00BF2435">
      <w:pPr>
        <w:spacing w:line="360" w:lineRule="auto"/>
        <w:ind w:firstLine="709"/>
        <w:jc w:val="both"/>
        <w:rPr>
          <w:rFonts w:eastAsia="Calibri"/>
          <w:spacing w:val="2"/>
        </w:rPr>
      </w:pPr>
      <w:r w:rsidRPr="00BF2435">
        <w:rPr>
          <w:rFonts w:eastAsia="Calibri"/>
          <w:spacing w:val="2"/>
        </w:rPr>
        <w:t>– устройство земляного полотна выемки (777,6 тыс. куб. м);</w:t>
      </w:r>
    </w:p>
    <w:p w:rsidR="00BF2435" w:rsidRPr="00BF2435" w:rsidRDefault="00BF2435" w:rsidP="00BF2435">
      <w:pPr>
        <w:spacing w:line="360" w:lineRule="auto"/>
        <w:ind w:firstLine="709"/>
        <w:jc w:val="both"/>
        <w:rPr>
          <w:rFonts w:eastAsia="Calibri"/>
          <w:spacing w:val="2"/>
        </w:rPr>
      </w:pPr>
      <w:r w:rsidRPr="00BF2435">
        <w:rPr>
          <w:rFonts w:eastAsia="Calibri"/>
          <w:spacing w:val="2"/>
        </w:rPr>
        <w:t>– устройство земляного полотна насыпи (223,3 тыс. куб. м).</w:t>
      </w:r>
    </w:p>
    <w:p w:rsidR="00BF2435" w:rsidRPr="00BF2435" w:rsidRDefault="00BF2435" w:rsidP="00BF2435">
      <w:pPr>
        <w:tabs>
          <w:tab w:val="left" w:pos="0"/>
          <w:tab w:val="left" w:pos="993"/>
        </w:tabs>
        <w:spacing w:line="360" w:lineRule="auto"/>
        <w:ind w:firstLine="709"/>
        <w:jc w:val="both"/>
        <w:rPr>
          <w:spacing w:val="2"/>
        </w:rPr>
      </w:pPr>
      <w:r w:rsidRPr="00BF2435">
        <w:rPr>
          <w:spacing w:val="2"/>
        </w:rPr>
        <w:t xml:space="preserve">На участке 11-31 км выполнено земляных работ в объеме 4 064,11 тыс. куб. м, в том числе:  </w:t>
      </w:r>
    </w:p>
    <w:p w:rsidR="00BF2435" w:rsidRPr="00BF2435" w:rsidRDefault="00BF2435" w:rsidP="00BF2435">
      <w:pPr>
        <w:spacing w:line="360" w:lineRule="auto"/>
        <w:ind w:firstLine="709"/>
        <w:jc w:val="both"/>
        <w:rPr>
          <w:spacing w:val="2"/>
        </w:rPr>
      </w:pPr>
      <w:r w:rsidRPr="00BF2435">
        <w:rPr>
          <w:spacing w:val="2"/>
        </w:rPr>
        <w:t xml:space="preserve">– срезка растительного слоя (979,0 тыс. куб. м); </w:t>
      </w:r>
    </w:p>
    <w:p w:rsidR="00BF2435" w:rsidRPr="00BF2435" w:rsidRDefault="00BF2435" w:rsidP="00BF2435">
      <w:pPr>
        <w:spacing w:line="360" w:lineRule="auto"/>
        <w:ind w:firstLine="709"/>
        <w:jc w:val="both"/>
        <w:rPr>
          <w:rFonts w:eastAsia="Calibri"/>
          <w:spacing w:val="2"/>
        </w:rPr>
      </w:pPr>
      <w:r w:rsidRPr="00BF2435">
        <w:rPr>
          <w:rFonts w:eastAsia="Calibri"/>
          <w:spacing w:val="2"/>
        </w:rPr>
        <w:t>– устройство земляного полотна выемки (1 724,35 тыс. куб. м)</w:t>
      </w:r>
    </w:p>
    <w:p w:rsidR="00BF2435" w:rsidRPr="00BF2435" w:rsidRDefault="00BF2435" w:rsidP="00BF2435">
      <w:pPr>
        <w:spacing w:line="360" w:lineRule="auto"/>
        <w:ind w:firstLine="709"/>
        <w:jc w:val="both"/>
        <w:rPr>
          <w:spacing w:val="2"/>
        </w:rPr>
      </w:pPr>
      <w:r w:rsidRPr="00BF2435">
        <w:rPr>
          <w:spacing w:val="2"/>
        </w:rPr>
        <w:t>– устройство земляного полотна насыпи (1 309,95 тыс. куб. м)</w:t>
      </w:r>
    </w:p>
    <w:p w:rsidR="00BF2435" w:rsidRPr="00BF2435" w:rsidRDefault="00BF2435" w:rsidP="00BF2435">
      <w:pPr>
        <w:tabs>
          <w:tab w:val="left" w:pos="7553"/>
        </w:tabs>
        <w:spacing w:line="360" w:lineRule="auto"/>
        <w:ind w:firstLine="709"/>
        <w:jc w:val="both"/>
        <w:rPr>
          <w:rFonts w:eastAsia="Calibri"/>
          <w:spacing w:val="2"/>
        </w:rPr>
      </w:pPr>
      <w:r w:rsidRPr="00BF2435">
        <w:rPr>
          <w:rFonts w:eastAsia="Calibri"/>
          <w:spacing w:val="2"/>
        </w:rPr>
        <w:t>– устройство защитного слоя (50,81 тыс. куб. м).</w:t>
      </w:r>
    </w:p>
    <w:p w:rsidR="00BF2435" w:rsidRPr="00BF2435" w:rsidRDefault="00BF2435" w:rsidP="00BF2435">
      <w:pPr>
        <w:tabs>
          <w:tab w:val="left" w:pos="993"/>
        </w:tabs>
        <w:spacing w:line="360" w:lineRule="auto"/>
        <w:ind w:firstLine="709"/>
        <w:jc w:val="both"/>
        <w:rPr>
          <w:spacing w:val="2"/>
        </w:rPr>
      </w:pPr>
      <w:r w:rsidRPr="00BF2435">
        <w:rPr>
          <w:spacing w:val="2"/>
        </w:rPr>
        <w:t>На станции Боченково</w:t>
      </w:r>
      <w:r w:rsidRPr="00BF2435">
        <w:rPr>
          <w:b/>
          <w:i/>
          <w:spacing w:val="2"/>
        </w:rPr>
        <w:t xml:space="preserve"> </w:t>
      </w:r>
      <w:r w:rsidRPr="00BF2435">
        <w:rPr>
          <w:spacing w:val="2"/>
        </w:rPr>
        <w:t xml:space="preserve">закончены подготовительные работы по выносам коммуникаций с площадки строительства, вырубке деревьев кустарников, демонтажу существующих зданий и сооружений, срезке плодородного слоя под строительство 4 и 6 путей, устройству временных технологических дорог. Производится отсыпка земляного полотна на 4 и 6 подъездных путях, осуществляются работы по выемке под </w:t>
      </w:r>
      <w:r w:rsidRPr="00BF2435">
        <w:rPr>
          <w:spacing w:val="2"/>
          <w:lang w:val="en-US"/>
        </w:rPr>
        <w:t>I</w:t>
      </w:r>
      <w:r w:rsidRPr="00BF2435">
        <w:rPr>
          <w:spacing w:val="2"/>
        </w:rPr>
        <w:t xml:space="preserve"> и </w:t>
      </w:r>
      <w:r w:rsidRPr="00BF2435">
        <w:rPr>
          <w:spacing w:val="2"/>
          <w:lang w:val="en-US"/>
        </w:rPr>
        <w:t>II</w:t>
      </w:r>
      <w:r w:rsidRPr="00BF2435">
        <w:rPr>
          <w:spacing w:val="2"/>
        </w:rPr>
        <w:t xml:space="preserve"> главные пути.</w:t>
      </w:r>
    </w:p>
    <w:p w:rsidR="00BF2435" w:rsidRPr="00BF2435" w:rsidRDefault="00BF2435" w:rsidP="00BF2435">
      <w:pPr>
        <w:tabs>
          <w:tab w:val="left" w:pos="993"/>
        </w:tabs>
        <w:spacing w:line="360" w:lineRule="auto"/>
        <w:ind w:firstLine="709"/>
        <w:jc w:val="both"/>
        <w:rPr>
          <w:rFonts w:eastAsia="Calibri"/>
          <w:spacing w:val="2"/>
        </w:rPr>
      </w:pPr>
      <w:r w:rsidRPr="00BF2435">
        <w:rPr>
          <w:rFonts w:eastAsia="Calibri"/>
          <w:spacing w:val="2"/>
        </w:rPr>
        <w:t xml:space="preserve">По строительству 2-х цепной </w:t>
      </w:r>
      <w:proofErr w:type="gramStart"/>
      <w:r w:rsidRPr="00BF2435">
        <w:rPr>
          <w:rFonts w:eastAsia="Calibri"/>
          <w:spacing w:val="2"/>
        </w:rPr>
        <w:t>ВЛ</w:t>
      </w:r>
      <w:proofErr w:type="gramEnd"/>
      <w:r w:rsidRPr="00BF2435">
        <w:rPr>
          <w:rFonts w:eastAsia="Calibri"/>
          <w:spacing w:val="2"/>
        </w:rPr>
        <w:t xml:space="preserve"> 110 кВ внешнего электроснабжения ПС Промзона - ТП Колодези – ТП Кутейниково завершены работы по: подключению к электропитанию временных военных городков в поселках Новопавловка и Колесниковка; разбивке трассы ВЛ-110 кВ от ТП Кутейниково в сторону ст. Боченково 60 км.</w:t>
      </w:r>
    </w:p>
    <w:p w:rsidR="00BF2435" w:rsidRPr="00BF2435" w:rsidRDefault="00BF2435" w:rsidP="00BF2435">
      <w:pPr>
        <w:spacing w:line="360" w:lineRule="auto"/>
        <w:ind w:firstLine="709"/>
        <w:jc w:val="both"/>
        <w:rPr>
          <w:rFonts w:eastAsia="Calibri"/>
          <w:spacing w:val="2"/>
        </w:rPr>
      </w:pPr>
      <w:r w:rsidRPr="00BF2435">
        <w:rPr>
          <w:rFonts w:eastAsia="Calibri"/>
          <w:spacing w:val="2"/>
        </w:rPr>
        <w:lastRenderedPageBreak/>
        <w:t>Проведены  работы по:  доставке на объект материалов для строительства ВЛ-110 кВ; работы по установке фундаментов и опор ВЛ-110кВ на участке «ТП Кутейниково – ТП Колодези – ПС Промзона» и «ТП Кантемировка – ТП Сергеевка – ПС Опорная».  Всего установлено 1 141 фундамент и 1 076 опор.</w:t>
      </w:r>
    </w:p>
    <w:p w:rsidR="00BF2435" w:rsidRPr="00BF2435" w:rsidRDefault="00BF2435" w:rsidP="00BF2435">
      <w:pPr>
        <w:suppressAutoHyphens/>
        <w:spacing w:line="360" w:lineRule="auto"/>
        <w:ind w:firstLine="709"/>
        <w:jc w:val="both"/>
        <w:rPr>
          <w:i/>
          <w:spacing w:val="2"/>
          <w:u w:val="single"/>
        </w:rPr>
      </w:pPr>
    </w:p>
    <w:p w:rsidR="00BF2435" w:rsidRPr="00BF2435" w:rsidRDefault="00BF2435" w:rsidP="00BF2435">
      <w:pPr>
        <w:suppressAutoHyphens/>
        <w:spacing w:line="360" w:lineRule="auto"/>
        <w:ind w:firstLine="709"/>
        <w:jc w:val="both"/>
        <w:rPr>
          <w:b/>
          <w:i/>
          <w:spacing w:val="2"/>
          <w:u w:val="single"/>
        </w:rPr>
      </w:pPr>
      <w:r w:rsidRPr="00BF2435">
        <w:rPr>
          <w:b/>
          <w:i/>
          <w:spacing w:val="2"/>
          <w:u w:val="single"/>
        </w:rPr>
        <w:t>Подпрограмма «Автомобильные дороги»</w:t>
      </w:r>
    </w:p>
    <w:p w:rsidR="00BF2435" w:rsidRPr="00BF2435" w:rsidRDefault="00BF2435" w:rsidP="00BF2435">
      <w:pPr>
        <w:pStyle w:val="12"/>
        <w:widowControl w:val="0"/>
        <w:spacing w:line="360" w:lineRule="auto"/>
        <w:ind w:firstLine="709"/>
        <w:jc w:val="both"/>
        <w:outlineLvl w:val="2"/>
        <w:rPr>
          <w:rFonts w:ascii="Times New Roman" w:hAnsi="Times New Roman" w:cs="Times New Roman"/>
          <w:b/>
          <w:i/>
          <w:iCs/>
          <w:spacing w:val="2"/>
        </w:rPr>
      </w:pPr>
      <w:r w:rsidRPr="00BF2435">
        <w:rPr>
          <w:rFonts w:ascii="Times New Roman" w:hAnsi="Times New Roman" w:cs="Times New Roman"/>
          <w:b/>
          <w:i/>
          <w:iCs/>
          <w:spacing w:val="2"/>
        </w:rPr>
        <w:t>По направлению расходов «капитальные вложения»</w:t>
      </w:r>
    </w:p>
    <w:p w:rsidR="00BF2435" w:rsidRPr="00BF2435" w:rsidRDefault="00BF2435" w:rsidP="00BF2435">
      <w:pPr>
        <w:spacing w:line="360" w:lineRule="auto"/>
        <w:ind w:firstLine="709"/>
        <w:jc w:val="both"/>
        <w:rPr>
          <w:spacing w:val="2"/>
        </w:rPr>
      </w:pPr>
      <w:proofErr w:type="gramStart"/>
      <w:r w:rsidRPr="00BF2435">
        <w:rPr>
          <w:spacing w:val="2"/>
        </w:rPr>
        <w:t>Общий объем ассигнований из федерального бюджета на реализацию Подпрограммы по виду расходов «капитальные вложения» (в том числе на выполнение проектных работ) в соответствии с параметрами Федерального Закона от 1 декабря 2014 г. № 384-ФЗ «О федеральном бюджете на 2015 год и на плановый период 2016 и 2017 годов» с учетом изменений по состоянию на 31.12.2015 составляет 141 659 130,400 тыс. рублей.</w:t>
      </w:r>
      <w:proofErr w:type="gramEnd"/>
    </w:p>
    <w:p w:rsidR="00BF2435" w:rsidRPr="00BF2435" w:rsidRDefault="00BF2435" w:rsidP="00BF2435">
      <w:pPr>
        <w:spacing w:line="360" w:lineRule="auto"/>
        <w:ind w:firstLine="709"/>
        <w:jc w:val="both"/>
        <w:rPr>
          <w:spacing w:val="2"/>
        </w:rPr>
      </w:pPr>
      <w:r w:rsidRPr="00BF2435">
        <w:rPr>
          <w:spacing w:val="2"/>
        </w:rPr>
        <w:t xml:space="preserve">Лимиты бюджетных обязательств по коду бюджетной классификации 0409 24Б2060 414 «Бюджетные инвестиции в объекты капитального строительства государственной (муниципальной) собственности», доведенные в установленном порядке до Росавтодора в отчетном периоде, составили 93 256 879,800 тыс. рублей (100 % от годовых бюджетных ассигнований, утвержденных Федеральным Законом). </w:t>
      </w:r>
    </w:p>
    <w:p w:rsidR="00BF2435" w:rsidRPr="00BF2435" w:rsidRDefault="00BF2435" w:rsidP="00BF2435">
      <w:pPr>
        <w:spacing w:line="360" w:lineRule="auto"/>
        <w:ind w:firstLine="709"/>
        <w:jc w:val="both"/>
        <w:rPr>
          <w:spacing w:val="2"/>
        </w:rPr>
      </w:pPr>
      <w:r w:rsidRPr="00BF2435">
        <w:rPr>
          <w:spacing w:val="2"/>
        </w:rPr>
        <w:t>За январь-декабрь т. г. Росавтодором на основании ФАИП сформированы и доведены до подведомственных казенных учреждений, реализующих функции государственных заказчиков дорожно-строительных и проектных работ в рамках Подпрограммы, задания на 2015 год с общим объемом финансирования на сумму 93 256 879,800 тыс. рублей (100 % от годовых бюджетных ассигнований).</w:t>
      </w:r>
    </w:p>
    <w:p w:rsidR="00BF2435" w:rsidRPr="00BF2435" w:rsidRDefault="00BF2435" w:rsidP="00BF2435">
      <w:pPr>
        <w:spacing w:line="360" w:lineRule="auto"/>
        <w:ind w:firstLine="709"/>
        <w:jc w:val="both"/>
        <w:rPr>
          <w:spacing w:val="2"/>
        </w:rPr>
      </w:pPr>
      <w:r w:rsidRPr="00BF2435">
        <w:rPr>
          <w:spacing w:val="2"/>
        </w:rPr>
        <w:t>Подведомственные Росавтодору учреждения в течение 2015 года заключили 1282 контракта на общую сумму 1 778 876,700 тыс. рублей на выполнение проектных работ, строительно-монтажных работ, разработку рабочей документации, строительный контроль, подготовку территории под строительные площадки и т.д. Также в 2015 году за счет бюджетных инвестиций обеспечивалось продолжение работ по 1098 переходящим с прошлых лет государственным контрактам на общую сумму 91 183 786,700 тыс. рублей.</w:t>
      </w:r>
    </w:p>
    <w:p w:rsidR="00BF2435" w:rsidRPr="00BF2435" w:rsidRDefault="00BF2435" w:rsidP="00BF2435">
      <w:pPr>
        <w:spacing w:line="360" w:lineRule="auto"/>
        <w:ind w:firstLine="709"/>
        <w:jc w:val="both"/>
        <w:rPr>
          <w:spacing w:val="2"/>
        </w:rPr>
      </w:pPr>
      <w:r w:rsidRPr="00BF2435">
        <w:rPr>
          <w:spacing w:val="2"/>
        </w:rPr>
        <w:t>Уровень контрактования по коду бюджетной классификации 0409 24Б2060 414 «Бюджетные инвестиции в объекты капитального строительства государственной (муниципальной) собственности» за отчетный период составил 99,7 %.</w:t>
      </w:r>
    </w:p>
    <w:p w:rsidR="00BF2435" w:rsidRPr="00BF2435" w:rsidRDefault="00BF2435" w:rsidP="00BF2435">
      <w:pPr>
        <w:spacing w:line="360" w:lineRule="auto"/>
        <w:ind w:firstLine="709"/>
        <w:jc w:val="both"/>
        <w:rPr>
          <w:spacing w:val="2"/>
        </w:rPr>
      </w:pPr>
      <w:r w:rsidRPr="00BF2435">
        <w:rPr>
          <w:spacing w:val="2"/>
        </w:rPr>
        <w:t xml:space="preserve">Лимиты бюджетных обязательств по кодам бюджетной классификации 0409 24Б5115 «Субсидии на реализацию мероприятий подпрограммы «Автомобильные дороги» федеральной целевой программы «Развитие транспортной системы России (2010 - 2020 годы)» в рамках </w:t>
      </w:r>
      <w:r w:rsidRPr="00BF2435">
        <w:rPr>
          <w:spacing w:val="2"/>
        </w:rPr>
        <w:lastRenderedPageBreak/>
        <w:t>государственной программы Российской Федерации «Развитие транспортной системы» доведены в отчетном периоде до Росавтодора в полном объеме (37 645 974,6 тыс. рублей).</w:t>
      </w:r>
    </w:p>
    <w:p w:rsidR="00BF2435" w:rsidRPr="00BF2435" w:rsidRDefault="00BF2435" w:rsidP="00BF2435">
      <w:pPr>
        <w:spacing w:line="360" w:lineRule="auto"/>
        <w:ind w:firstLine="709"/>
        <w:jc w:val="both"/>
        <w:rPr>
          <w:spacing w:val="2"/>
        </w:rPr>
      </w:pPr>
      <w:r w:rsidRPr="00BF2435">
        <w:rPr>
          <w:spacing w:val="2"/>
        </w:rPr>
        <w:t xml:space="preserve">По состоянию на 31.12.2015 имеются действующие соглашения с администрациями всех субъектов Российской Федерации – получателей вышеуказанных субсидий в 2015 году. </w:t>
      </w:r>
    </w:p>
    <w:p w:rsidR="00BF2435" w:rsidRPr="00BF2435" w:rsidRDefault="00BF2435" w:rsidP="00BF2435">
      <w:pPr>
        <w:spacing w:line="360" w:lineRule="auto"/>
        <w:ind w:firstLine="709"/>
        <w:jc w:val="both"/>
        <w:rPr>
          <w:spacing w:val="2"/>
        </w:rPr>
      </w:pPr>
      <w:r w:rsidRPr="00BF2435">
        <w:rPr>
          <w:spacing w:val="2"/>
        </w:rPr>
        <w:t xml:space="preserve">Общий объем субсидий, подлежащий перечислению в бюджеты субъектов Российской Федерации в 2015 году в соответствии с действующими соглашениями, составляет 37 645 974,600 тыс. рублей (100 % от годового объема бюджетных ассигнований на предоставление субсидий). </w:t>
      </w:r>
    </w:p>
    <w:p w:rsidR="00BF2435" w:rsidRPr="00BF2435" w:rsidRDefault="00BF2435" w:rsidP="00BF2435">
      <w:pPr>
        <w:spacing w:line="360" w:lineRule="auto"/>
        <w:ind w:firstLine="709"/>
        <w:jc w:val="both"/>
        <w:rPr>
          <w:spacing w:val="2"/>
        </w:rPr>
      </w:pPr>
      <w:proofErr w:type="gramStart"/>
      <w:r w:rsidRPr="00BF2435">
        <w:rPr>
          <w:spacing w:val="2"/>
        </w:rPr>
        <w:t>Лимиты бюджетных обязательств по кодам бюджетной классификации 0409 24Б5195 «Субсидии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ФЦП «Развитие транспортной системы России (2010 - 2020 годы)» в рамках государственной программы Российской Федерации «Развитие транспортной системы» (Межбюджетные трансферты)» доведены в отчетном периоде до Росавтодора в полном объеме (10</w:t>
      </w:r>
      <w:proofErr w:type="gramEnd"/>
      <w:r w:rsidRPr="00BF2435">
        <w:rPr>
          <w:spacing w:val="2"/>
        </w:rPr>
        <w:t xml:space="preserve"> </w:t>
      </w:r>
      <w:proofErr w:type="gramStart"/>
      <w:r w:rsidRPr="00BF2435">
        <w:rPr>
          <w:spacing w:val="2"/>
        </w:rPr>
        <w:t>756 276,000 тыс. рублей).</w:t>
      </w:r>
      <w:proofErr w:type="gramEnd"/>
    </w:p>
    <w:p w:rsidR="00BF2435" w:rsidRPr="00BF2435" w:rsidRDefault="00BF2435" w:rsidP="00BF2435">
      <w:pPr>
        <w:spacing w:line="360" w:lineRule="auto"/>
        <w:ind w:firstLine="709"/>
        <w:jc w:val="both"/>
        <w:rPr>
          <w:spacing w:val="2"/>
        </w:rPr>
      </w:pPr>
      <w:r w:rsidRPr="00BF2435">
        <w:rPr>
          <w:spacing w:val="2"/>
        </w:rPr>
        <w:t>Соглашения о предоставлении субсидий по данному направлению в отчетном периоде заключены между Росавтодором и администрациями всех субъектов Российской Федерации – получателей вышеуказанных субсидий в 2015 году (на 100 % объема ассигнований из федерального бюджета на предоставление субсидий).</w:t>
      </w:r>
    </w:p>
    <w:p w:rsidR="00BF2435" w:rsidRPr="00BF2435" w:rsidRDefault="00BF2435" w:rsidP="00BF2435">
      <w:pPr>
        <w:pStyle w:val="12"/>
        <w:widowControl w:val="0"/>
        <w:spacing w:line="360" w:lineRule="auto"/>
        <w:ind w:firstLine="709"/>
        <w:jc w:val="both"/>
        <w:outlineLvl w:val="2"/>
        <w:rPr>
          <w:rFonts w:ascii="Times New Roman" w:hAnsi="Times New Roman" w:cs="Times New Roman"/>
          <w:spacing w:val="2"/>
          <w:u w:val="single"/>
        </w:rPr>
      </w:pPr>
      <w:r w:rsidRPr="00BF2435">
        <w:rPr>
          <w:rFonts w:ascii="Times New Roman" w:hAnsi="Times New Roman" w:cs="Times New Roman"/>
          <w:spacing w:val="2"/>
          <w:u w:val="single"/>
        </w:rPr>
        <w:t>Задача «Увеличение протяженности автомобильных дорог общего пользования федерального значения, соответствующих нормативным требованиям, 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BF2435" w:rsidRPr="00BF2435" w:rsidRDefault="00BF2435" w:rsidP="00BF2435">
      <w:pPr>
        <w:spacing w:line="360" w:lineRule="auto"/>
        <w:ind w:firstLine="709"/>
        <w:jc w:val="both"/>
        <w:rPr>
          <w:b/>
          <w:i/>
          <w:spacing w:val="2"/>
        </w:rPr>
      </w:pPr>
      <w:r w:rsidRPr="00BF2435">
        <w:rPr>
          <w:b/>
          <w:i/>
          <w:spacing w:val="2"/>
        </w:rPr>
        <w:t>Расходы на реализацию инвестиционных проектов по строительству и реконструкции автомобильных дорог общего пользования федерального значения, не входящих в состав международных транспортных коридоров</w:t>
      </w:r>
    </w:p>
    <w:p w:rsidR="00BF2435" w:rsidRPr="00BF2435" w:rsidRDefault="00BF2435" w:rsidP="00BF2435">
      <w:pPr>
        <w:autoSpaceDE w:val="0"/>
        <w:autoSpaceDN w:val="0"/>
        <w:adjustRightInd w:val="0"/>
        <w:spacing w:line="360" w:lineRule="auto"/>
        <w:ind w:firstLine="709"/>
        <w:jc w:val="both"/>
        <w:rPr>
          <w:spacing w:val="2"/>
        </w:rPr>
      </w:pPr>
      <w:r w:rsidRPr="00BF2435">
        <w:rPr>
          <w:spacing w:val="2"/>
        </w:rPr>
        <w:t>В части расходов на реализацию инвестиционных проектов по строительству и реконструкции автомобильных дорог общего пользования федерального значения</w:t>
      </w:r>
      <w:r w:rsidRPr="00BF2435">
        <w:rPr>
          <w:b/>
          <w:i/>
          <w:spacing w:val="2"/>
        </w:rPr>
        <w:t xml:space="preserve">, </w:t>
      </w:r>
      <w:r w:rsidRPr="00BF2435">
        <w:rPr>
          <w:spacing w:val="2"/>
        </w:rPr>
        <w:t>не входящих в состав международных транспортных коридоров работы велись на всех 25</w:t>
      </w:r>
      <w:r w:rsidRPr="00BF2435">
        <w:rPr>
          <w:spacing w:val="2"/>
          <w:vertAlign w:val="superscript"/>
        </w:rPr>
        <w:footnoteReference w:id="1"/>
      </w:r>
      <w:r w:rsidRPr="00BF2435">
        <w:rPr>
          <w:spacing w:val="2"/>
        </w:rPr>
        <w:t xml:space="preserve"> инвестиционных проектах.</w:t>
      </w:r>
    </w:p>
    <w:p w:rsidR="00BF2435" w:rsidRPr="00BF2435" w:rsidRDefault="00BF2435" w:rsidP="00BF2435">
      <w:pPr>
        <w:autoSpaceDE w:val="0"/>
        <w:autoSpaceDN w:val="0"/>
        <w:adjustRightInd w:val="0"/>
        <w:spacing w:line="360" w:lineRule="auto"/>
        <w:ind w:firstLine="709"/>
        <w:jc w:val="both"/>
        <w:rPr>
          <w:spacing w:val="2"/>
        </w:rPr>
      </w:pPr>
      <w:r w:rsidRPr="00BF2435">
        <w:rPr>
          <w:spacing w:val="2"/>
        </w:rPr>
        <w:t>Общий объем инвестиций на 2015 год – 34 246 036,3 тыс. рублей.</w:t>
      </w:r>
    </w:p>
    <w:p w:rsidR="00BF2435" w:rsidRPr="00BF2435" w:rsidRDefault="00BF2435" w:rsidP="00BF2435">
      <w:pPr>
        <w:autoSpaceDE w:val="0"/>
        <w:autoSpaceDN w:val="0"/>
        <w:adjustRightInd w:val="0"/>
        <w:spacing w:line="360" w:lineRule="auto"/>
        <w:ind w:firstLine="709"/>
        <w:jc w:val="both"/>
        <w:rPr>
          <w:spacing w:val="2"/>
        </w:rPr>
      </w:pPr>
      <w:r w:rsidRPr="00BF2435">
        <w:rPr>
          <w:spacing w:val="2"/>
        </w:rPr>
        <w:t>За отчетный период общий объем выполненных работ составил  32 744 000,44 тыс. рублей или 95,6 % от годовых бюджетных ассигнований.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lastRenderedPageBreak/>
        <w:t>Показатели освоения бюджетных инвестиций по укрупненным инвестиционным проектам с годовым объемом капвложений свыше 1 млрд. рублей составляют:</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по укрупненному инвестиционному проекту «Реконструкция участков автомобильной дороги М-9 «Балтия» - от Москвы через Волоколамск до границы с Латвийской Республикой (на Ригу)»  - общий объем выполненных работ 3 814 138,819 тыс. рублей или 100% от годовых бюджетных назначений;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по укрупненному инвестиционному проекту «Строительство, реконструкция автомобильной дороги Рублево-Успенское шоссе» - общий объем выполненных работ 2 336 502,317 тыс. рублей или  100%  от годовых бюджетных назначений;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по укрупненному инвестиционному проекту «Строительство и реконструкция участков автомобильной дороги от Санкт-Петербурга через Приозерск, Сортавалу до Петрозаводска» - общий объем выполненных работ  5 109 704,355 тыс. рублей или 100% от  годовых бюджетных назначений;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по укрупненному инвестиционному проекту «Реконструкция участков автомобильной дороги М-11 «Нарва» от Санкт- Петербурга до границы с Эстонской Республикой (на Таллин)» - общий объем выполненных работ </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4 923 313,497 тыс. рублей или 97,5% от годовых бюджетных назначений;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по укрупненному инвестиционному проекту «Строительство и реконструкция участков автомобильной дороги М-52 «Чуйский  тракт» - от  Новосибирска через Бийск  до  границы с Монголией»   - общий объем выполненных работ 1 264 289,257тыс. рублей или 100% от годовых бюджетных назначений;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по укрупненному инвестиционному проекту «Реконструкция участков автомобильной дороги М-56 «Лена» от Невера до Якутска» - общий объем выполненных работ 5 850 149,237 тыс. рублей или 94,8% от годовых бюджетных назначений;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по укрупненному инвестиционному проекту «Реконструкция участков автомобильной дороги Новороссийск - Керченский пролив (на Симферополь)» - общий объем выполненных работ  647 857,397  тыс. рублей или 50,4 % от годовых бюджетных назначений. Низкий уровень освоения бюджетных инвестиций связан с поздним завершением разработки проектной документации и началом работ по объекту «Строительство подъезда от автомобильной дороги М-25 Новороссийск - Керченский пролив к г. Керчь и сухогрузному району морского порта Тамань на участке км 0 - км 42, Краснодарский край» (долгосрочный контракт заключен в октябре 2015 года).</w:t>
      </w:r>
    </w:p>
    <w:p w:rsidR="00BF2435" w:rsidRPr="00BF2435" w:rsidRDefault="00BF2435" w:rsidP="00BF2435">
      <w:pPr>
        <w:pStyle w:val="12"/>
        <w:spacing w:line="360" w:lineRule="auto"/>
        <w:ind w:firstLine="709"/>
        <w:jc w:val="both"/>
        <w:rPr>
          <w:rFonts w:ascii="Times New Roman" w:hAnsi="Times New Roman" w:cs="Times New Roman"/>
          <w:spacing w:val="2"/>
          <w:u w:val="single"/>
          <w:lang w:val="ru-RU"/>
        </w:rPr>
      </w:pPr>
      <w:r w:rsidRPr="00BF2435">
        <w:rPr>
          <w:rFonts w:ascii="Times New Roman" w:hAnsi="Times New Roman" w:cs="Times New Roman"/>
          <w:spacing w:val="2"/>
          <w:u w:val="single"/>
        </w:rPr>
        <w:lastRenderedPageBreak/>
        <w:t>В отчетном периоде в плановом порядке завершено строительство следующих объектов (введено в эксплуатацию 11 объектов из 11 запланированных к вводу)</w:t>
      </w:r>
      <w:r w:rsidRPr="00BF2435">
        <w:rPr>
          <w:rFonts w:ascii="Times New Roman" w:hAnsi="Times New Roman" w:cs="Times New Roman"/>
          <w:spacing w:val="2"/>
          <w:u w:val="single"/>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Реконструкция участков автомобильной дороги А-103 Щелковское шоссе до пересечения с Московским малым кольцом. Строительство путепровода на 34 км автомобильной дороги А-103 Щелковское шоссе до пересечения с Московским малым кольцом (с подъездами к г.Щелково и Звездному городку), Московская область (1,1889 км; 510,435 пог. 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Строительство и реконструкция участков автомобильной дороги от Санкт-Петербурга через Приозерск, Сортавалу до Петрозаводска. Строительство автомобильной дороги А-121 «Сортавала» Санкт-Петербург - Сортавала - автомобильная дорога Р-21 «Кола» на участке км 173 - км 197, Республика Карелия (22,174 км; 102 пог. 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Строительство кольцевой автомобильной дороги вокруг г. Санкт-Петербурга. Строительство транспортной развязки на кольцевой автомобильной дороге вокруг г.Санкт-Петербурга на участке от автомобильной дороги «Нарва» до поселка Бронка с подъездом к строящемуся ММПК «Бронка» (мощности введены в эксплуатацию в 2014 г., завершение строительства на полное развитие)</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Реконструкция автомобильной дороги М-11 «Нарва» от Санкт-Петербурга до границы с Эстонской Республикой (на Таллин), подъезд к морскому торговому порту Усть-Луга (через Керстово, Котлы, Косколово) на участке подъезд к морскому торговому порту Усть-Луга км 0 - км 16 в Ленинградской области (16 км; 179,44 пог. 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Строительство и реконструкция автомобильной дороги А-149 Адлер - Красная Поляна. Строительство, реконструкция подпорных стенок на автомобильной дороге А-149 Адлер - Красная Поляна, Краснодарский край (0,6 км)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Реконструкция автомобильной дороги Алагир (автомобильная дорога «Кавказ») -  Нижний Зарамаг до границы с Республикой Грузия, тоннель км 93+300 в Республике Северная Осетия - Алания (3,921 км; 3730,4 пог.м)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Реконструкция автомобильной дороги 1Р 228 Сызрань - Саратов - Волгоград.  Строительство автомобильной дороги Р-228 Сызрань - Саратов - Волгоград на участке км 250 - км 265 в обход села Елшанка, Саратовская область (11 км; 349,27 пог.м)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Реконструкция автомобильной дороги 1Р 178 Саранск - Сурское - Ульяновск на участке км 61+000 - км 54+400 в Республике Мордовия (6,6 км);</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lastRenderedPageBreak/>
        <w:t>Реконструкция участков автомобильной дороги 1Р 175 Йошкар-Ола - Зеленодольск до магистрали «Волга» Строительство транспортной развязки в разных уровнях на км 115 автомобильной дороги 1Р 175 Йошкар-Ола - Зеленодольск до магистрали «Волга», Республика Татарстан (1,716 км; 63,2 пог. 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Реконструкция участков автомобильной дороги М-56 «Лена» -  от Невера до Якутска. Реконструкция автомобильной дороги М-56 «Лена» - от Невера до Якутска км 93 - км 123, Амурская область (завершение строительства на полное развитие).</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Реконструкция автомобильной дороги М-56 «Лена» - от Невера до Якутска км 825- км 849, Республика Саха (Якутия) (23,505 км)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u w:val="single"/>
        </w:rPr>
      </w:pPr>
      <w:r w:rsidRPr="00BF2435">
        <w:rPr>
          <w:rFonts w:ascii="Times New Roman" w:hAnsi="Times New Roman" w:cs="Times New Roman"/>
          <w:spacing w:val="2"/>
          <w:u w:val="single"/>
        </w:rPr>
        <w:t>Досрочно введены в действие следующие объекты и пусковые комплексы:</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Строительство путепровода на автомобильной дороге Московское малое кольцо через Икшу, Ногинск, Бронницы, Голицыно, Истру на км 2 участка от Киевского шоссе до Минского шоссе, Московская область (1,33 км; 780,01 пог. 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Реконструкция автомобильной дороги А-114 Вологда - Новая Ладога, до магистрали «Кола» (через Тихвин). Реконструкция автомобильной дороги А-114 Вологда-Новая Ладога, до магистрали «Кола» (через Тихвин) на участке км 79+000 - км 85+000 в Вологодской области (пусковой комплекс 4 км; 270,33 пог. 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Строительство и реконструкция участков автомобильной дороги от Санкт-Петербурга через Приозерск, Сортавалу до Петрозаводска.  Строительство автомобильной дороги от Санкт-Петербурга через Приозерск, Сортавалу до Петрозаводска, включающей строящийся участок от Кольцевой автомобильной дороги вокруг г. Санкт-Петербурга через Скотное до автомобильной дороги Магистральная на участке км 36+000 - км 57+550 в Ленинградской области (22,8 км; 1520,21 пог. 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Реконструкция автомобильной дороги М-11 «Нарва» от Санкт-Петербурга до границы с Эстонской Республикой (на Таллин), подъезд к морскому торговому порту Усть-Луга (через Керстово, Котлы, Косколово) на участке подъезд к морскому порту Усть-Луга км 40 - км 52 (подъезд к д. Ручьи) в Ленинградской области (пусковой комплекс 4,3 км; 92,77 пог. 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Реконструкция участков автомобильной дороги М-56 «Лена» -  от Невера до Якутска. Реконструкция автомобильной дороги М-56 «Лена» - от Невера до Якутска км 1035 - км 1055, Республика Саха (Якутия) (пусковой комплекс 10,054 км)</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lastRenderedPageBreak/>
        <w:t>Реконструкция участков автомобильной дороги М-56 «Лена» - от Невера до Якутска. Реконструкция автомобильной дороги М-56 «Лена» - от Невера до Якутска км 1078 - км 1103, Республика Саха (Якутия) (8,885 км; 137,56 пог. м).</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Кроме того, в 2015 году было завершено оформление разрешения на ввод в эксплуатацию объекта программы работ 2014 года «Строительство путепровода на автомобильной дороге Московское малое кольцо через Икшу, Ногинск, Бронницы, Голицыно, Истру на 31 км участка от Рязанского шоссе до Каширского шоссе, Московская область» (2,347 км).</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январь-декабрь 2015 года в рамках данного программного мероприятия фактически выполнены проектные и изыскательские работы на 727 808,842 тыс. рублей (99,7 % от объема годовых бюджетных ассигнований).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Из 8 объектов разработки проектной документации, подлежащих завершению в 2015 году:</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завершены (имеют положительные заключения государственной экспертизы) – 4;</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сданы на рассмотрение государственной экспертизы в ноябре – декабре 2015 г. – 3;</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не завершены по причине срыва сроков разработки проектной документации по вине подрядчика – 1.</w:t>
      </w:r>
    </w:p>
    <w:p w:rsidR="00BF2435" w:rsidRPr="00BF2435" w:rsidRDefault="00BF2435" w:rsidP="00BF2435">
      <w:pPr>
        <w:spacing w:line="360" w:lineRule="auto"/>
        <w:ind w:firstLine="709"/>
        <w:jc w:val="both"/>
        <w:rPr>
          <w:b/>
          <w:i/>
          <w:spacing w:val="2"/>
        </w:rPr>
      </w:pPr>
      <w:r w:rsidRPr="00BF2435">
        <w:rPr>
          <w:b/>
          <w:i/>
          <w:spacing w:val="2"/>
        </w:rPr>
        <w:t>Расходы на ликвидацию грунтовых разрывов на сети автомобильных дорог федерального значения</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части расходов на ликвидацию грунтовых разрывов на сети автомобильных дорог федерального значения работы велись на всех 3 объектах.</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Общий объем инвестиций на 2015 год – 833 378,9 тыс. рублей. </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отчетный период общий объем выполненных работ составил  795 110,660 тыс. рублей или 95,4 % от годового объема финансирования.</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Объект проектно-изыскательских работ «Строительство автомобильной дороги Р-257 «Енисей» Красноярск - Абакан - Кызыл - граница с Монголией на участке км 1068+000 - км 1079+000, Республика Тыва (корректировка)» завершен.</w:t>
      </w:r>
    </w:p>
    <w:p w:rsidR="00BF2435" w:rsidRPr="00BF2435" w:rsidRDefault="00BF2435" w:rsidP="00BF2435">
      <w:pPr>
        <w:spacing w:line="360" w:lineRule="auto"/>
        <w:ind w:firstLine="709"/>
        <w:jc w:val="both"/>
        <w:rPr>
          <w:b/>
          <w:i/>
          <w:spacing w:val="2"/>
        </w:rPr>
      </w:pPr>
      <w:r w:rsidRPr="00BF2435">
        <w:rPr>
          <w:b/>
          <w:i/>
          <w:spacing w:val="2"/>
        </w:rPr>
        <w:t xml:space="preserve">Расходы на замену дорожной одежды переходного типа на </w:t>
      </w:r>
      <w:proofErr w:type="gramStart"/>
      <w:r w:rsidRPr="00BF2435">
        <w:rPr>
          <w:b/>
          <w:i/>
          <w:spacing w:val="2"/>
        </w:rPr>
        <w:t>капитальный</w:t>
      </w:r>
      <w:proofErr w:type="gramEnd"/>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части расходов на замену дорожной одежды переходного типа на капитальный работы велись на всех 5 объектах.</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Общий объем инвестиций на 2015 год – 1 342 130,0 тыс. рублей.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lastRenderedPageBreak/>
        <w:t xml:space="preserve">За отчетный период общий объем выполненных работ составил 1 341 865,067 тыс. рублей или 99,9 % от бюджетных ассигнований. </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плановом порядке введен в эксплуатацию объект «Расходы на замену дорожной одежды переходного типа на капитальный. Реконструкция автомобильной дороги М-55 «Байкал» - от Челябинска через Курган, Омск, Новосибирск, Кемерово, Красноярск, Иркутск, Улан-Удэ до Читы на участке км 251+628 - км 259+628, Республика Бурятия» (7,937 км, 207,12 пог. м).</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Кроме того, досрочно введен в действие пусковой комплекс мощностью 9,75 км на объекте «Реконструкция участков автомобильной дороги М-56 «Лена» - от Невера до Якутска. Реконструкция автомобильной дороги М-56 «Лена» - от Невера до Якутска км 1103 - км 1128, Республика Саха (Якутия)».</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За январь-декабрь 2015 года в рамках данного программного мероприятия фактически выполнены проектные и изыскательские работы на 24 937,499 тыс. рублей (1 объект проектирования, 100 % от объема годовых бюджетных ассигнований). </w:t>
      </w:r>
    </w:p>
    <w:p w:rsidR="00BF2435" w:rsidRPr="00BF2435" w:rsidRDefault="00BF2435" w:rsidP="00BF2435">
      <w:pPr>
        <w:spacing w:line="360" w:lineRule="auto"/>
        <w:ind w:firstLine="709"/>
        <w:jc w:val="both"/>
        <w:rPr>
          <w:i/>
          <w:spacing w:val="2"/>
          <w:u w:val="single"/>
        </w:rPr>
      </w:pPr>
      <w:r w:rsidRPr="00BF2435">
        <w:rPr>
          <w:spacing w:val="2"/>
          <w:u w:val="single"/>
        </w:rPr>
        <w:t>Задача «Создание условий для формирования единой дорожной сети, круглогодично доступной для населения, для достижения цели по повышению доступности услуг транспортного комплекса для населения»</w:t>
      </w:r>
    </w:p>
    <w:p w:rsidR="00BF2435" w:rsidRPr="00BF2435" w:rsidRDefault="00BF2435" w:rsidP="00BF2435">
      <w:pPr>
        <w:spacing w:line="360" w:lineRule="auto"/>
        <w:ind w:firstLine="709"/>
        <w:jc w:val="both"/>
        <w:rPr>
          <w:spacing w:val="2"/>
        </w:rPr>
      </w:pPr>
      <w:r w:rsidRPr="00BF2435">
        <w:rPr>
          <w:spacing w:val="2"/>
        </w:rPr>
        <w:t xml:space="preserve">На 2015 год в рамках данной программной задачи предусмотрено предоставление из федерального бюджета субсидий бюджетам субъектов Российской Федерации на цели строительства и </w:t>
      </w:r>
      <w:proofErr w:type="gramStart"/>
      <w:r w:rsidRPr="00BF2435">
        <w:rPr>
          <w:spacing w:val="2"/>
        </w:rPr>
        <w:t>реконструкции</w:t>
      </w:r>
      <w:proofErr w:type="gramEnd"/>
      <w:r w:rsidRPr="00BF2435">
        <w:rPr>
          <w:spacing w:val="2"/>
        </w:rPr>
        <w:t xml:space="preserve"> автомобильных дорог общего пользования регионального и местного значения (далее – субсидии) в общем объеме </w:t>
      </w:r>
      <w:r w:rsidRPr="00BF2435">
        <w:rPr>
          <w:bCs/>
          <w:spacing w:val="2"/>
        </w:rPr>
        <w:t xml:space="preserve">48 402 250,6 </w:t>
      </w:r>
      <w:r w:rsidRPr="00BF2435">
        <w:rPr>
          <w:spacing w:val="2"/>
        </w:rPr>
        <w:t>тыс. рублей. Предоставление субсидий предусмотрено по следующим направлениям:</w:t>
      </w:r>
    </w:p>
    <w:p w:rsidR="00BF2435" w:rsidRPr="00BF2435" w:rsidRDefault="00BF2435" w:rsidP="00BF2435">
      <w:pPr>
        <w:spacing w:line="360" w:lineRule="auto"/>
        <w:ind w:firstLine="709"/>
        <w:jc w:val="both"/>
        <w:rPr>
          <w:spacing w:val="2"/>
        </w:rPr>
      </w:pPr>
      <w:r w:rsidRPr="00BF2435">
        <w:rPr>
          <w:spacing w:val="2"/>
        </w:rPr>
        <w:t>строительство и реконструкция автомобильных дорог общего пользования регионального или межмуниципального и местного значения – 37 645 974,6 тыс. рублей</w:t>
      </w:r>
      <w:proofErr w:type="gramStart"/>
      <w:r w:rsidRPr="00BF2435">
        <w:rPr>
          <w:spacing w:val="2"/>
        </w:rPr>
        <w:t xml:space="preserve"> ;</w:t>
      </w:r>
      <w:proofErr w:type="gramEnd"/>
    </w:p>
    <w:p w:rsidR="00BF2435" w:rsidRPr="00BF2435" w:rsidRDefault="00BF2435" w:rsidP="00BF2435">
      <w:pPr>
        <w:spacing w:line="360" w:lineRule="auto"/>
        <w:ind w:firstLine="709"/>
        <w:jc w:val="both"/>
        <w:rPr>
          <w:spacing w:val="2"/>
        </w:rPr>
      </w:pPr>
      <w:r w:rsidRPr="00BF2435">
        <w:rPr>
          <w:spacing w:val="2"/>
        </w:rPr>
        <w:t>субсидии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(2010-2020 годы)» в рамках государственной программы Российской Федерации «Развитие транспортной системы»-  10 756 276,0 тыс. рублей.</w:t>
      </w:r>
    </w:p>
    <w:p w:rsidR="00BF2435" w:rsidRPr="00BF2435" w:rsidRDefault="00BF2435" w:rsidP="00BF2435">
      <w:pPr>
        <w:spacing w:line="360" w:lineRule="auto"/>
        <w:ind w:firstLine="709"/>
        <w:jc w:val="both"/>
        <w:rPr>
          <w:spacing w:val="2"/>
        </w:rPr>
      </w:pPr>
      <w:r w:rsidRPr="00BF2435">
        <w:rPr>
          <w:spacing w:val="2"/>
        </w:rPr>
        <w:t xml:space="preserve">В отчетном периоде </w:t>
      </w:r>
      <w:r w:rsidRPr="00BF2435">
        <w:rPr>
          <w:bCs/>
          <w:spacing w:val="2"/>
        </w:rPr>
        <w:t>Росавтодором реализованы</w:t>
      </w:r>
      <w:r w:rsidRPr="00BF2435">
        <w:rPr>
          <w:spacing w:val="2"/>
        </w:rPr>
        <w:t xml:space="preserve"> следующие меры по обеспечению выполнения данной программной задачи:</w:t>
      </w:r>
    </w:p>
    <w:p w:rsidR="00BF2435" w:rsidRPr="00BF2435" w:rsidRDefault="00BF2435" w:rsidP="00BF2435">
      <w:pPr>
        <w:spacing w:line="360" w:lineRule="auto"/>
        <w:ind w:firstLine="709"/>
        <w:jc w:val="both"/>
        <w:rPr>
          <w:b/>
          <w:i/>
          <w:spacing w:val="2"/>
        </w:rPr>
      </w:pPr>
      <w:r w:rsidRPr="00BF2435">
        <w:rPr>
          <w:b/>
          <w:i/>
          <w:spacing w:val="2"/>
        </w:rPr>
        <w:t>Субсидии на строительство и реконструкцию автомобильных дорог общего пользования регионального или межмуниципального и местного значения</w:t>
      </w:r>
    </w:p>
    <w:p w:rsidR="00BF2435" w:rsidRPr="00BF2435" w:rsidRDefault="00BF2435" w:rsidP="00BF2435">
      <w:pPr>
        <w:spacing w:line="360" w:lineRule="auto"/>
        <w:ind w:firstLine="709"/>
        <w:jc w:val="both"/>
        <w:rPr>
          <w:bCs/>
          <w:spacing w:val="2"/>
        </w:rPr>
      </w:pPr>
      <w:r w:rsidRPr="00BF2435">
        <w:rPr>
          <w:spacing w:val="2"/>
        </w:rPr>
        <w:lastRenderedPageBreak/>
        <w:t>Федеральным законом от 01.12.2014 № 384-ФЗ (в редакции Федеральных законов от 20 апреля 2015 г. № 93-ФЗ, от 28 ноября 2015 г. №329-ФЗ</w:t>
      </w:r>
      <w:proofErr w:type="gramStart"/>
      <w:r w:rsidRPr="00BF2435">
        <w:rPr>
          <w:spacing w:val="2"/>
        </w:rPr>
        <w:t xml:space="preserve"> )</w:t>
      </w:r>
      <w:proofErr w:type="gramEnd"/>
      <w:r w:rsidRPr="00BF2435">
        <w:rPr>
          <w:spacing w:val="2"/>
        </w:rPr>
        <w:t xml:space="preserve"> и в соответствии со сводной бюджетной росписью федерального бюджета по состоянию  на 1 января 2016 г. предусмотрено предоставление субсидии из федерального бюджета 10 субъектам Российской Федерации, в том числе:</w:t>
      </w:r>
      <w:r w:rsidRPr="00BF2435">
        <w:rPr>
          <w:bCs/>
          <w:spacing w:val="2"/>
        </w:rPr>
        <w:t xml:space="preserve"> </w:t>
      </w:r>
      <w:proofErr w:type="gramStart"/>
      <w:r w:rsidRPr="00BF2435">
        <w:rPr>
          <w:bCs/>
          <w:spacing w:val="2"/>
        </w:rPr>
        <w:t xml:space="preserve">Владимирская область, Московская область, Орловская область, Ленинградская область, Волгоградская область, Нижегородская область, Саратовская область, Омская область, Кемеровская область, Красноярский край в размере </w:t>
      </w:r>
      <w:r w:rsidRPr="00BF2435">
        <w:rPr>
          <w:spacing w:val="2"/>
        </w:rPr>
        <w:t>37 645 974,6 тыс. рублей.</w:t>
      </w:r>
      <w:proofErr w:type="gramEnd"/>
    </w:p>
    <w:p w:rsidR="00BF2435" w:rsidRPr="00BF2435" w:rsidRDefault="00BF2435" w:rsidP="00BF2435">
      <w:pPr>
        <w:spacing w:line="360" w:lineRule="auto"/>
        <w:ind w:firstLine="709"/>
        <w:jc w:val="both"/>
        <w:rPr>
          <w:spacing w:val="2"/>
        </w:rPr>
      </w:pPr>
      <w:proofErr w:type="gramStart"/>
      <w:r w:rsidRPr="00BF2435">
        <w:rPr>
          <w:spacing w:val="2"/>
        </w:rPr>
        <w:t>Росавтодором утверждены и зарегистрированы в Минюсте России 26.06.2015 за № 37787 приказ от 25.06.2015 № 556, 24.12.2015 за № 40214 приказ от 09.12.2015 № 1269, 28.12.2015 за № 40296 приказ от 25.12.2015 № 1326 об утверждении адресного (пообъектного) распределения субсидий на 2015 год по данному мероприятию.</w:t>
      </w:r>
      <w:proofErr w:type="gramEnd"/>
    </w:p>
    <w:p w:rsidR="00BF2435" w:rsidRPr="00BF2435" w:rsidRDefault="00BF2435" w:rsidP="00BF2435">
      <w:pPr>
        <w:spacing w:line="360" w:lineRule="auto"/>
        <w:ind w:firstLine="709"/>
        <w:jc w:val="both"/>
        <w:rPr>
          <w:spacing w:val="2"/>
        </w:rPr>
      </w:pPr>
      <w:r w:rsidRPr="00BF2435">
        <w:rPr>
          <w:spacing w:val="2"/>
        </w:rPr>
        <w:t>По состоянию на 31.12.2015 заключены соглашения о предоставлении субсидий из федерального бюджета на строительство и реконструкцию автомобильных дорог общего пользования регионального или межмуниципального и местного значения со всеми 10 субъектами Российской Федерации на общую сумму 37 645 974,600 тыс. рублей (100 % бюджетных ассигнований), в том числе:</w:t>
      </w:r>
    </w:p>
    <w:p w:rsidR="00BF2435" w:rsidRPr="00BF2435" w:rsidRDefault="00BF2435" w:rsidP="00BF2435">
      <w:pPr>
        <w:spacing w:line="360" w:lineRule="auto"/>
        <w:ind w:firstLine="709"/>
        <w:jc w:val="both"/>
        <w:rPr>
          <w:bCs/>
          <w:spacing w:val="2"/>
        </w:rPr>
      </w:pPr>
      <w:r w:rsidRPr="00BF2435">
        <w:rPr>
          <w:bCs/>
          <w:spacing w:val="2"/>
        </w:rPr>
        <w:t xml:space="preserve">перезаключено 5 соглашений, переходящих с прошлых лет (Московская, Ленинградская, Нижегородская, Волгоградская, Кемеровская области); </w:t>
      </w:r>
    </w:p>
    <w:p w:rsidR="00BF2435" w:rsidRPr="00BF2435" w:rsidRDefault="00BF2435" w:rsidP="00BF2435">
      <w:pPr>
        <w:spacing w:line="360" w:lineRule="auto"/>
        <w:ind w:firstLine="709"/>
        <w:jc w:val="both"/>
        <w:rPr>
          <w:bCs/>
          <w:spacing w:val="2"/>
        </w:rPr>
      </w:pPr>
      <w:r w:rsidRPr="00BF2435">
        <w:rPr>
          <w:bCs/>
          <w:spacing w:val="2"/>
        </w:rPr>
        <w:t xml:space="preserve">5 соглашений заключено в 2015 году (Красноярский край Владимирская, Орловская, Саратовская, Омская области). </w:t>
      </w:r>
    </w:p>
    <w:p w:rsidR="00BF2435" w:rsidRPr="00BF2435" w:rsidRDefault="00BF2435" w:rsidP="00BF2435">
      <w:pPr>
        <w:spacing w:line="360" w:lineRule="auto"/>
        <w:ind w:firstLine="709"/>
        <w:jc w:val="both"/>
        <w:rPr>
          <w:bCs/>
          <w:spacing w:val="2"/>
        </w:rPr>
      </w:pPr>
      <w:r w:rsidRPr="00BF2435">
        <w:rPr>
          <w:bCs/>
          <w:spacing w:val="2"/>
        </w:rPr>
        <w:t>Кроме того, перезаключены соглашения с двумя субъектами Российской Федерации (Пензенская область, г. Санкт-Петербург) без участия субсидий из федерального бюджета в 2015 году. Суммарный объем финансирования из средств бюджетов вышеуказанных субъектов Российской Федерации составляет 1 333 389,79 тыс. рублей.</w:t>
      </w:r>
    </w:p>
    <w:p w:rsidR="00BF2435" w:rsidRPr="00BF2435" w:rsidRDefault="00BF2435" w:rsidP="00BF2435">
      <w:pPr>
        <w:spacing w:line="360" w:lineRule="auto"/>
        <w:ind w:firstLine="709"/>
        <w:jc w:val="both"/>
        <w:rPr>
          <w:bCs/>
          <w:spacing w:val="2"/>
        </w:rPr>
      </w:pPr>
      <w:r w:rsidRPr="00BF2435">
        <w:rPr>
          <w:bCs/>
          <w:spacing w:val="2"/>
        </w:rPr>
        <w:t xml:space="preserve">За отчетный период бюджетам субъектов Российской Федерации из средств федерального бюджета по данному виду межбюджетных субсидий направлено 30 401 580,08 тыс. рублей или 80,7 % от </w:t>
      </w:r>
      <w:r w:rsidRPr="00BF2435">
        <w:rPr>
          <w:spacing w:val="2"/>
        </w:rPr>
        <w:t>годового объема финансирования</w:t>
      </w:r>
      <w:r w:rsidRPr="00BF2435">
        <w:rPr>
          <w:bCs/>
          <w:spacing w:val="2"/>
        </w:rPr>
        <w:t>.</w:t>
      </w:r>
    </w:p>
    <w:p w:rsidR="00BF2435" w:rsidRPr="00BF2435" w:rsidRDefault="00BF2435" w:rsidP="00BF2435">
      <w:pPr>
        <w:spacing w:line="360" w:lineRule="auto"/>
        <w:ind w:firstLine="709"/>
        <w:jc w:val="both"/>
        <w:rPr>
          <w:bCs/>
          <w:spacing w:val="2"/>
        </w:rPr>
      </w:pPr>
      <w:r w:rsidRPr="00BF2435">
        <w:rPr>
          <w:bCs/>
          <w:spacing w:val="2"/>
        </w:rPr>
        <w:t>В отчетном периоде не перечислены администрациям субъектов Российской Федерации субсидии в сумме 7 244 394,521 тыс. рублей, в том числе:</w:t>
      </w:r>
    </w:p>
    <w:p w:rsidR="00BF2435" w:rsidRPr="00BF2435" w:rsidRDefault="00BF2435" w:rsidP="00BF2435">
      <w:pPr>
        <w:spacing w:line="360" w:lineRule="auto"/>
        <w:ind w:firstLine="709"/>
        <w:jc w:val="both"/>
        <w:rPr>
          <w:bCs/>
          <w:spacing w:val="2"/>
        </w:rPr>
      </w:pPr>
      <w:r w:rsidRPr="00BF2435">
        <w:rPr>
          <w:bCs/>
          <w:spacing w:val="2"/>
          <w:u w:val="single"/>
        </w:rPr>
        <w:t>Московская область</w:t>
      </w:r>
      <w:r w:rsidRPr="00BF2435">
        <w:rPr>
          <w:bCs/>
          <w:spacing w:val="2"/>
        </w:rPr>
        <w:t xml:space="preserve"> – 7 195 490,944 тыс. рублей. Средства предусмотрены на 4 </w:t>
      </w:r>
      <w:proofErr w:type="gramStart"/>
      <w:r w:rsidRPr="00BF2435">
        <w:rPr>
          <w:bCs/>
          <w:spacing w:val="2"/>
        </w:rPr>
        <w:t>начинаемых</w:t>
      </w:r>
      <w:proofErr w:type="gramEnd"/>
      <w:r w:rsidRPr="00BF2435">
        <w:rPr>
          <w:bCs/>
          <w:spacing w:val="2"/>
        </w:rPr>
        <w:t xml:space="preserve"> объекта, процедуры размещения госзаказа по которым проведены в конце 2015 года. По условиям заключенных контрактов выплачены авансы в сумме 2 460 314,003 тыс. рублей, оставшиеся средства в сумме 7 195 490,944 тыс. рублей полежат использованию в 2016 году;</w:t>
      </w:r>
    </w:p>
    <w:p w:rsidR="00BF2435" w:rsidRPr="00BF2435" w:rsidRDefault="00BF2435" w:rsidP="00BF2435">
      <w:pPr>
        <w:spacing w:line="360" w:lineRule="auto"/>
        <w:ind w:firstLine="709"/>
        <w:jc w:val="both"/>
        <w:rPr>
          <w:bCs/>
          <w:spacing w:val="2"/>
        </w:rPr>
      </w:pPr>
      <w:r w:rsidRPr="00BF2435">
        <w:rPr>
          <w:bCs/>
          <w:spacing w:val="2"/>
          <w:u w:val="single"/>
        </w:rPr>
        <w:lastRenderedPageBreak/>
        <w:t>Орловская область</w:t>
      </w:r>
      <w:r w:rsidRPr="00BF2435">
        <w:rPr>
          <w:bCs/>
          <w:spacing w:val="2"/>
        </w:rPr>
        <w:t xml:space="preserve"> – 13 744,6 тыс. рублей – не использованы в связи с отсутствием проектной документации;</w:t>
      </w:r>
    </w:p>
    <w:p w:rsidR="00BF2435" w:rsidRPr="00BF2435" w:rsidRDefault="00BF2435" w:rsidP="00BF2435">
      <w:pPr>
        <w:spacing w:line="360" w:lineRule="auto"/>
        <w:ind w:firstLine="709"/>
        <w:jc w:val="both"/>
        <w:rPr>
          <w:bCs/>
          <w:spacing w:val="2"/>
        </w:rPr>
      </w:pPr>
      <w:r w:rsidRPr="00BF2435">
        <w:rPr>
          <w:bCs/>
          <w:spacing w:val="2"/>
          <w:u w:val="single"/>
        </w:rPr>
        <w:t>Красноярский край</w:t>
      </w:r>
      <w:r w:rsidRPr="00BF2435">
        <w:rPr>
          <w:bCs/>
          <w:spacing w:val="2"/>
        </w:rPr>
        <w:t xml:space="preserve"> – 22 047,797 тыс. рублей. Средства не доведены в бюджет края в связи с корректировкой (уменьшением) стоимости строительства 4-го автодорожного мостового перехода через реку Енисей в г. Красноярске. </w:t>
      </w:r>
      <w:proofErr w:type="gramStart"/>
      <w:r w:rsidRPr="00BF2435">
        <w:rPr>
          <w:bCs/>
          <w:spacing w:val="2"/>
        </w:rPr>
        <w:t>Объект введен в эксплуатацию в октябре 2015 г., по результатам ввода стоимость объекта откорректирована (уменьшена) на 564 919,6 тыс. рублей, долевое софинансирование за счет федерального бюджета подлежит снижению на 282 409,1 тыс. рублей, в том числе в 2015 году на 267 809,1 тыс. рублей (245 761,303 тыс. рублей – край должен вернуть в федеральный бюджет), в 2016 году на 14 600,0</w:t>
      </w:r>
      <w:proofErr w:type="gramEnd"/>
      <w:r w:rsidRPr="00BF2435">
        <w:rPr>
          <w:bCs/>
          <w:spacing w:val="2"/>
        </w:rPr>
        <w:t xml:space="preserve"> тыс. рублей. Окончательные расчеты с подрядной организацией планируется осуществить за счет краевого бюджета.</w:t>
      </w:r>
    </w:p>
    <w:p w:rsidR="00BF2435" w:rsidRPr="00BF2435" w:rsidRDefault="00BF2435" w:rsidP="00BF2435">
      <w:pPr>
        <w:spacing w:line="360" w:lineRule="auto"/>
        <w:ind w:firstLine="709"/>
        <w:jc w:val="both"/>
        <w:rPr>
          <w:bCs/>
          <w:spacing w:val="2"/>
        </w:rPr>
      </w:pPr>
      <w:r w:rsidRPr="00BF2435">
        <w:rPr>
          <w:bCs/>
          <w:spacing w:val="2"/>
          <w:u w:val="single"/>
        </w:rPr>
        <w:t>Омская область</w:t>
      </w:r>
      <w:r w:rsidRPr="00BF2435">
        <w:rPr>
          <w:bCs/>
          <w:spacing w:val="2"/>
        </w:rPr>
        <w:t xml:space="preserve"> – 13 111,18 тыс. рублей. Ассигнования не распределены в связи с планируемой в 2016 году реализацией 3-го этапа объекта улично-дорожной сети г. Омска, реализация которого осуществляется в рамках подготовки к празднованию 300-летия города, (1-ый и 2-ой этапы реализованы в 2015 году).</w:t>
      </w:r>
    </w:p>
    <w:p w:rsidR="00BF2435" w:rsidRPr="00BF2435" w:rsidRDefault="00BF2435" w:rsidP="00BF2435">
      <w:pPr>
        <w:spacing w:line="360" w:lineRule="auto"/>
        <w:ind w:firstLine="709"/>
        <w:jc w:val="both"/>
        <w:rPr>
          <w:bCs/>
          <w:spacing w:val="2"/>
        </w:rPr>
      </w:pPr>
      <w:r w:rsidRPr="00BF2435">
        <w:rPr>
          <w:bCs/>
          <w:spacing w:val="2"/>
        </w:rPr>
        <w:t xml:space="preserve">Не перечисленные субъектам Российской Федерации в 2015 году средства субсидий планируется использовать в 2016 году </w:t>
      </w:r>
      <w:proofErr w:type="gramStart"/>
      <w:r w:rsidRPr="00BF2435">
        <w:rPr>
          <w:bCs/>
          <w:spacing w:val="2"/>
        </w:rPr>
        <w:t>на те</w:t>
      </w:r>
      <w:proofErr w:type="gramEnd"/>
      <w:r w:rsidRPr="00BF2435">
        <w:rPr>
          <w:bCs/>
          <w:spacing w:val="2"/>
        </w:rPr>
        <w:t xml:space="preserve"> же цели.</w:t>
      </w:r>
    </w:p>
    <w:p w:rsidR="00BF2435" w:rsidRPr="00BF2435" w:rsidRDefault="00BF2435" w:rsidP="00BF2435">
      <w:pPr>
        <w:spacing w:line="360" w:lineRule="auto"/>
        <w:ind w:firstLine="709"/>
        <w:jc w:val="both"/>
        <w:rPr>
          <w:bCs/>
          <w:spacing w:val="2"/>
        </w:rPr>
      </w:pPr>
      <w:r w:rsidRPr="00BF2435">
        <w:rPr>
          <w:bCs/>
          <w:spacing w:val="2"/>
        </w:rPr>
        <w:t xml:space="preserve">Средства бюджетов субъектов Российской Федерации, направленные на объекты данной программной задачи, составили 5 376 048,14 тыс. рублей или 73,5 % от </w:t>
      </w:r>
      <w:r w:rsidRPr="00BF2435">
        <w:rPr>
          <w:spacing w:val="2"/>
        </w:rPr>
        <w:t>годового объема финансирования</w:t>
      </w:r>
      <w:r w:rsidRPr="00BF2435">
        <w:rPr>
          <w:bCs/>
          <w:spacing w:val="2"/>
        </w:rPr>
        <w:t>.</w:t>
      </w:r>
    </w:p>
    <w:p w:rsidR="00BF2435" w:rsidRPr="00BF2435" w:rsidRDefault="00BF2435" w:rsidP="00BF2435">
      <w:pPr>
        <w:spacing w:line="360" w:lineRule="auto"/>
        <w:ind w:firstLine="709"/>
        <w:jc w:val="both"/>
        <w:rPr>
          <w:bCs/>
          <w:spacing w:val="2"/>
        </w:rPr>
      </w:pPr>
      <w:r w:rsidRPr="00BF2435">
        <w:rPr>
          <w:bCs/>
          <w:spacing w:val="2"/>
        </w:rPr>
        <w:t xml:space="preserve"> На объектах строительства (реконструкции) освоение государственных капитальных вложений с начала 2015 года составляет 26 714 838,96 или 59,4 % от годового объема финансирования из всех источников. </w:t>
      </w:r>
    </w:p>
    <w:p w:rsidR="00BF2435" w:rsidRPr="00BF2435" w:rsidRDefault="00BF2435" w:rsidP="00BF2435">
      <w:pPr>
        <w:spacing w:line="360" w:lineRule="auto"/>
        <w:ind w:firstLine="709"/>
        <w:jc w:val="both"/>
        <w:rPr>
          <w:bCs/>
          <w:spacing w:val="2"/>
        </w:rPr>
      </w:pPr>
      <w:r w:rsidRPr="00BF2435">
        <w:rPr>
          <w:bCs/>
          <w:spacing w:val="2"/>
        </w:rPr>
        <w:t xml:space="preserve">Полностью не использована субсидия Орловской областью (140 476,2 тыс. рублей) из-за позднего предоставления проектной документации, прошедшей государственную экспертизу. </w:t>
      </w:r>
    </w:p>
    <w:p w:rsidR="00BF2435" w:rsidRPr="00BF2435" w:rsidRDefault="00BF2435" w:rsidP="00BF2435">
      <w:pPr>
        <w:spacing w:line="360" w:lineRule="auto"/>
        <w:ind w:firstLine="709"/>
        <w:jc w:val="both"/>
        <w:rPr>
          <w:bCs/>
          <w:spacing w:val="2"/>
        </w:rPr>
      </w:pPr>
      <w:r w:rsidRPr="00BF2435">
        <w:rPr>
          <w:bCs/>
          <w:spacing w:val="2"/>
        </w:rPr>
        <w:t>Освоено менее 70 % от предоставленного объема субсидий в 4 субъектах Российской Федерации, в т. ч. Московской области – 6 712 793,5 тыс. рублей (32,1%), Ленинградской области 822 273,9 тыс. рублей (8,6%), Волгоградской области – 829 141,8 тыс. рублей (61,4%), Омской области – 358 260,5 тыс. рублей (65,8%) по следующим причинам:</w:t>
      </w:r>
    </w:p>
    <w:p w:rsidR="00BF2435" w:rsidRPr="00BF2435" w:rsidRDefault="00BF2435" w:rsidP="00BF2435">
      <w:pPr>
        <w:spacing w:line="360" w:lineRule="auto"/>
        <w:ind w:firstLine="709"/>
        <w:jc w:val="both"/>
        <w:rPr>
          <w:bCs/>
          <w:spacing w:val="2"/>
        </w:rPr>
      </w:pPr>
      <w:r w:rsidRPr="00BF2435">
        <w:rPr>
          <w:bCs/>
          <w:spacing w:val="2"/>
          <w:u w:val="single"/>
        </w:rPr>
        <w:t>Московская область:</w:t>
      </w:r>
      <w:r w:rsidRPr="00BF2435">
        <w:rPr>
          <w:bCs/>
          <w:spacing w:val="2"/>
        </w:rPr>
        <w:t xml:space="preserve"> длительность процедур изъятия объектов недвижимости и освобождения территории строительства, в том числе судебные тяжбы по изъятию. Длительность согласования работ по переносу коммуникаций.</w:t>
      </w:r>
    </w:p>
    <w:p w:rsidR="00BF2435" w:rsidRPr="00BF2435" w:rsidRDefault="00BF2435" w:rsidP="00BF2435">
      <w:pPr>
        <w:spacing w:line="360" w:lineRule="auto"/>
        <w:ind w:firstLine="709"/>
        <w:jc w:val="both"/>
        <w:rPr>
          <w:bCs/>
          <w:spacing w:val="2"/>
          <w:u w:val="single"/>
        </w:rPr>
      </w:pPr>
      <w:r w:rsidRPr="00BF2435">
        <w:rPr>
          <w:bCs/>
          <w:spacing w:val="2"/>
          <w:u w:val="single"/>
        </w:rPr>
        <w:t>Ленинградская область:</w:t>
      </w:r>
    </w:p>
    <w:p w:rsidR="00BF2435" w:rsidRPr="00BF2435" w:rsidRDefault="00BF2435" w:rsidP="00BF2435">
      <w:pPr>
        <w:spacing w:line="360" w:lineRule="auto"/>
        <w:ind w:firstLine="709"/>
        <w:jc w:val="both"/>
        <w:rPr>
          <w:bCs/>
          <w:spacing w:val="2"/>
        </w:rPr>
      </w:pPr>
      <w:r w:rsidRPr="00BF2435">
        <w:rPr>
          <w:bCs/>
          <w:spacing w:val="2"/>
        </w:rPr>
        <w:lastRenderedPageBreak/>
        <w:t>подрядчики не надлежащим образом исполнили договорные обязательства, предусмотренные календарными графиками по разработке рабочей документации и выполнению строительно-монтажных работ;</w:t>
      </w:r>
    </w:p>
    <w:p w:rsidR="00BF2435" w:rsidRPr="00BF2435" w:rsidRDefault="00BF2435" w:rsidP="00BF2435">
      <w:pPr>
        <w:spacing w:line="360" w:lineRule="auto"/>
        <w:ind w:firstLine="709"/>
        <w:jc w:val="both"/>
        <w:rPr>
          <w:bCs/>
          <w:spacing w:val="2"/>
        </w:rPr>
      </w:pPr>
      <w:r w:rsidRPr="00BF2435">
        <w:rPr>
          <w:bCs/>
          <w:spacing w:val="2"/>
        </w:rPr>
        <w:t xml:space="preserve">отсутствие фронта работ </w:t>
      </w:r>
      <w:proofErr w:type="gramStart"/>
      <w:r w:rsidRPr="00BF2435">
        <w:rPr>
          <w:bCs/>
          <w:spacing w:val="2"/>
        </w:rPr>
        <w:t>по строящимся путепроводам в связи с юридическими сложностями по изъятию земельных участков у многочисленных собственников</w:t>
      </w:r>
      <w:proofErr w:type="gramEnd"/>
      <w:r w:rsidRPr="00BF2435">
        <w:rPr>
          <w:bCs/>
          <w:spacing w:val="2"/>
        </w:rPr>
        <w:t>;</w:t>
      </w:r>
    </w:p>
    <w:p w:rsidR="00BF2435" w:rsidRPr="00BF2435" w:rsidRDefault="00BF2435" w:rsidP="00BF2435">
      <w:pPr>
        <w:spacing w:line="360" w:lineRule="auto"/>
        <w:ind w:firstLine="709"/>
        <w:jc w:val="both"/>
        <w:rPr>
          <w:bCs/>
          <w:spacing w:val="2"/>
        </w:rPr>
      </w:pPr>
      <w:r w:rsidRPr="00BF2435">
        <w:rPr>
          <w:bCs/>
          <w:spacing w:val="2"/>
        </w:rPr>
        <w:t>длительность разработки рабочей документации в связи с необходимостью проведения дополнительных изысканий и корректировки технических решений с согласованием в установленном порядке из-за несоответствия проектов, разработанных по заказу ОАО «РЖД» в рамках соглашений между ОАО «РЖД» и Правительством Ленинградской области, фактическому положению дел на объектах.</w:t>
      </w:r>
    </w:p>
    <w:p w:rsidR="00BF2435" w:rsidRPr="00BF2435" w:rsidRDefault="00BF2435" w:rsidP="00BF2435">
      <w:pPr>
        <w:spacing w:line="360" w:lineRule="auto"/>
        <w:ind w:firstLine="709"/>
        <w:jc w:val="both"/>
        <w:rPr>
          <w:bCs/>
          <w:spacing w:val="2"/>
        </w:rPr>
      </w:pPr>
      <w:r w:rsidRPr="00BF2435">
        <w:rPr>
          <w:bCs/>
          <w:spacing w:val="2"/>
        </w:rPr>
        <w:t xml:space="preserve">задержка в решении вопроса получения допуска от ОАО «РЖД» на производство работ в полосе отвода железной дороги. Для выдачи актов допуска ОАО «РЖД» потребовало заключение договоров на проведение технического надзора службами железной дороги. </w:t>
      </w:r>
    </w:p>
    <w:p w:rsidR="00BF2435" w:rsidRPr="00BF2435" w:rsidRDefault="00BF2435" w:rsidP="00BF2435">
      <w:pPr>
        <w:spacing w:line="360" w:lineRule="auto"/>
        <w:ind w:firstLine="709"/>
        <w:jc w:val="both"/>
        <w:rPr>
          <w:bCs/>
          <w:spacing w:val="2"/>
        </w:rPr>
      </w:pPr>
      <w:r w:rsidRPr="00BF2435">
        <w:rPr>
          <w:bCs/>
          <w:spacing w:val="2"/>
          <w:u w:val="single"/>
        </w:rPr>
        <w:t>Волгоградская область</w:t>
      </w:r>
      <w:r w:rsidRPr="00BF2435">
        <w:rPr>
          <w:bCs/>
          <w:spacing w:val="2"/>
        </w:rPr>
        <w:t xml:space="preserve">: </w:t>
      </w:r>
    </w:p>
    <w:p w:rsidR="00BF2435" w:rsidRPr="00BF2435" w:rsidRDefault="00BF2435" w:rsidP="00BF2435">
      <w:pPr>
        <w:spacing w:line="360" w:lineRule="auto"/>
        <w:ind w:firstLine="709"/>
        <w:jc w:val="both"/>
        <w:rPr>
          <w:bCs/>
          <w:spacing w:val="2"/>
        </w:rPr>
      </w:pPr>
      <w:r w:rsidRPr="00BF2435">
        <w:rPr>
          <w:bCs/>
          <w:spacing w:val="2"/>
        </w:rPr>
        <w:t>сложность согласования с ОАО «Газпром газораспределение Волгоград» переноса сетей газораспределения и с ОАО «МРСК Юга» переноса высоковольтных линий из зоны строительства;</w:t>
      </w:r>
    </w:p>
    <w:p w:rsidR="00BF2435" w:rsidRPr="00BF2435" w:rsidRDefault="00BF2435" w:rsidP="00BF2435">
      <w:pPr>
        <w:spacing w:line="360" w:lineRule="auto"/>
        <w:ind w:firstLine="709"/>
        <w:jc w:val="both"/>
        <w:rPr>
          <w:bCs/>
          <w:spacing w:val="2"/>
        </w:rPr>
      </w:pPr>
      <w:r w:rsidRPr="00BF2435">
        <w:rPr>
          <w:bCs/>
          <w:spacing w:val="2"/>
        </w:rPr>
        <w:t>неисполнение генеральной подрядной организацией договорных обязательств перед субподрядными организациями по оплате за выполненные объемы работы.</w:t>
      </w:r>
    </w:p>
    <w:p w:rsidR="00BF2435" w:rsidRPr="00BF2435" w:rsidRDefault="00BF2435" w:rsidP="00BF2435">
      <w:pPr>
        <w:spacing w:line="360" w:lineRule="auto"/>
        <w:ind w:firstLine="709"/>
        <w:jc w:val="both"/>
        <w:rPr>
          <w:bCs/>
          <w:spacing w:val="2"/>
        </w:rPr>
      </w:pPr>
      <w:r w:rsidRPr="00BF2435">
        <w:rPr>
          <w:bCs/>
          <w:spacing w:val="2"/>
          <w:u w:val="single"/>
        </w:rPr>
        <w:t>Омская область:</w:t>
      </w:r>
      <w:r w:rsidRPr="00BF2435">
        <w:rPr>
          <w:bCs/>
          <w:spacing w:val="2"/>
        </w:rPr>
        <w:t xml:space="preserve"> не освоены средства по объекту «Строительство транспортной развязки на пересечении ул. 15-я Рабочая с ул. Хабаровская со строительством путепровода через железнодорожные пути, этап 1» из-за неудовлетворительной работы подрядной организации.</w:t>
      </w:r>
    </w:p>
    <w:p w:rsidR="00BF2435" w:rsidRPr="00BF2435" w:rsidRDefault="00BF2435" w:rsidP="00BF2435">
      <w:pPr>
        <w:spacing w:line="360" w:lineRule="auto"/>
        <w:ind w:firstLine="709"/>
        <w:jc w:val="both"/>
        <w:rPr>
          <w:bCs/>
          <w:spacing w:val="2"/>
        </w:rPr>
      </w:pPr>
      <w:r w:rsidRPr="00BF2435">
        <w:rPr>
          <w:bCs/>
          <w:spacing w:val="2"/>
        </w:rPr>
        <w:t>По состоянию на 31.12.2015 введены в эксплуатацию 45,473 км дорог по следующим объектам:</w:t>
      </w:r>
    </w:p>
    <w:p w:rsidR="00BF2435" w:rsidRPr="00BF2435" w:rsidRDefault="00BF2435" w:rsidP="00BF2435">
      <w:pPr>
        <w:spacing w:line="360" w:lineRule="auto"/>
        <w:ind w:firstLine="709"/>
        <w:jc w:val="both"/>
        <w:rPr>
          <w:bCs/>
          <w:spacing w:val="2"/>
          <w:u w:val="single"/>
        </w:rPr>
      </w:pPr>
      <w:r w:rsidRPr="00BF2435">
        <w:rPr>
          <w:bCs/>
          <w:spacing w:val="2"/>
          <w:u w:val="single"/>
        </w:rPr>
        <w:t>Кемеровская область</w:t>
      </w:r>
    </w:p>
    <w:p w:rsidR="00BF2435" w:rsidRPr="00BF2435" w:rsidRDefault="00BF2435" w:rsidP="00BF2435">
      <w:pPr>
        <w:spacing w:line="360" w:lineRule="auto"/>
        <w:ind w:firstLine="709"/>
        <w:jc w:val="both"/>
        <w:rPr>
          <w:bCs/>
          <w:spacing w:val="2"/>
        </w:rPr>
      </w:pPr>
      <w:r w:rsidRPr="00BF2435">
        <w:rPr>
          <w:bCs/>
          <w:spacing w:val="2"/>
        </w:rPr>
        <w:t xml:space="preserve">Строительство автомобильной дороги Новосибирск - </w:t>
      </w:r>
      <w:proofErr w:type="gramStart"/>
      <w:r w:rsidRPr="00BF2435">
        <w:rPr>
          <w:bCs/>
          <w:spacing w:val="2"/>
        </w:rPr>
        <w:t>Ленинск-Кузнецкий</w:t>
      </w:r>
      <w:proofErr w:type="gramEnd"/>
      <w:r w:rsidRPr="00BF2435">
        <w:rPr>
          <w:bCs/>
          <w:spacing w:val="2"/>
        </w:rPr>
        <w:t xml:space="preserve"> - Кемерово - Юрга на участке Ленинск-Кузнецкий - Кемерово км 274 - км 295 на территории Кемеровской области (19,443 км).</w:t>
      </w:r>
    </w:p>
    <w:p w:rsidR="00BF2435" w:rsidRPr="00BF2435" w:rsidRDefault="00BF2435" w:rsidP="00BF2435">
      <w:pPr>
        <w:spacing w:line="360" w:lineRule="auto"/>
        <w:ind w:firstLine="709"/>
        <w:jc w:val="both"/>
        <w:rPr>
          <w:bCs/>
          <w:spacing w:val="2"/>
          <w:u w:val="single"/>
        </w:rPr>
      </w:pPr>
      <w:r w:rsidRPr="00BF2435">
        <w:rPr>
          <w:bCs/>
          <w:spacing w:val="2"/>
          <w:u w:val="single"/>
        </w:rPr>
        <w:t>Омская область</w:t>
      </w:r>
    </w:p>
    <w:p w:rsidR="00BF2435" w:rsidRPr="00BF2435" w:rsidRDefault="00BF2435" w:rsidP="00BF2435">
      <w:pPr>
        <w:spacing w:line="360" w:lineRule="auto"/>
        <w:ind w:firstLine="709"/>
        <w:jc w:val="both"/>
        <w:rPr>
          <w:bCs/>
          <w:spacing w:val="2"/>
        </w:rPr>
      </w:pPr>
      <w:r w:rsidRPr="00BF2435">
        <w:rPr>
          <w:bCs/>
          <w:spacing w:val="2"/>
        </w:rPr>
        <w:t>Реконструкция и строительство автомобильной дороги по ул. 21-я Амурская - ул. Завертяева от путепроводной развязки через железнодорожные пути до ул. Донецкая (4,213 км);</w:t>
      </w:r>
    </w:p>
    <w:p w:rsidR="00BF2435" w:rsidRPr="00BF2435" w:rsidRDefault="00BF2435" w:rsidP="00BF2435">
      <w:pPr>
        <w:spacing w:line="360" w:lineRule="auto"/>
        <w:ind w:firstLine="709"/>
        <w:jc w:val="both"/>
        <w:rPr>
          <w:bCs/>
          <w:spacing w:val="2"/>
        </w:rPr>
      </w:pPr>
      <w:r w:rsidRPr="00BF2435">
        <w:rPr>
          <w:bCs/>
          <w:spacing w:val="2"/>
        </w:rPr>
        <w:t>Реконструкция автомобильной дороги по ул. Андрианова (1,28 км);</w:t>
      </w:r>
    </w:p>
    <w:p w:rsidR="00BF2435" w:rsidRPr="00BF2435" w:rsidRDefault="00BF2435" w:rsidP="00BF2435">
      <w:pPr>
        <w:spacing w:line="360" w:lineRule="auto"/>
        <w:ind w:firstLine="709"/>
        <w:jc w:val="both"/>
        <w:rPr>
          <w:bCs/>
          <w:spacing w:val="2"/>
        </w:rPr>
      </w:pPr>
      <w:r w:rsidRPr="00BF2435">
        <w:rPr>
          <w:bCs/>
          <w:spacing w:val="2"/>
        </w:rPr>
        <w:t>Строительство окружной дороги г. Омска, участок Федоровка-Александровка (18,595 км).</w:t>
      </w:r>
    </w:p>
    <w:p w:rsidR="00BF2435" w:rsidRPr="00BF2435" w:rsidRDefault="00BF2435" w:rsidP="00BF2435">
      <w:pPr>
        <w:spacing w:line="360" w:lineRule="auto"/>
        <w:ind w:firstLine="709"/>
        <w:jc w:val="both"/>
        <w:rPr>
          <w:bCs/>
          <w:spacing w:val="2"/>
          <w:u w:val="single"/>
        </w:rPr>
      </w:pPr>
      <w:r w:rsidRPr="00BF2435">
        <w:rPr>
          <w:bCs/>
          <w:spacing w:val="2"/>
          <w:u w:val="single"/>
        </w:rPr>
        <w:lastRenderedPageBreak/>
        <w:t>Красноярский край</w:t>
      </w:r>
    </w:p>
    <w:p w:rsidR="00BF2435" w:rsidRPr="00BF2435" w:rsidRDefault="00BF2435" w:rsidP="00BF2435">
      <w:pPr>
        <w:spacing w:line="360" w:lineRule="auto"/>
        <w:ind w:firstLine="709"/>
        <w:jc w:val="both"/>
        <w:rPr>
          <w:bCs/>
          <w:spacing w:val="2"/>
          <w:u w:val="single"/>
        </w:rPr>
      </w:pPr>
      <w:r w:rsidRPr="00BF2435">
        <w:rPr>
          <w:bCs/>
          <w:spacing w:val="2"/>
        </w:rPr>
        <w:t>Строительство 4-го автодорожного мостового перехода через реку Енисей в г. Красноярске (1,942 км).</w:t>
      </w:r>
    </w:p>
    <w:p w:rsidR="00BF2435" w:rsidRPr="00BF2435" w:rsidRDefault="00BF2435" w:rsidP="00BF2435">
      <w:pPr>
        <w:spacing w:line="360" w:lineRule="auto"/>
        <w:ind w:firstLine="709"/>
        <w:jc w:val="both"/>
        <w:rPr>
          <w:bCs/>
          <w:spacing w:val="2"/>
        </w:rPr>
      </w:pPr>
      <w:r w:rsidRPr="00BF2435">
        <w:rPr>
          <w:bCs/>
          <w:spacing w:val="2"/>
        </w:rPr>
        <w:t>Открыто рабочее движение на 28,682 км по объектам:</w:t>
      </w:r>
    </w:p>
    <w:p w:rsidR="00BF2435" w:rsidRPr="00BF2435" w:rsidRDefault="00BF2435" w:rsidP="00BF2435">
      <w:pPr>
        <w:spacing w:line="360" w:lineRule="auto"/>
        <w:ind w:firstLine="709"/>
        <w:jc w:val="both"/>
        <w:rPr>
          <w:bCs/>
          <w:spacing w:val="2"/>
          <w:u w:val="single"/>
        </w:rPr>
      </w:pPr>
      <w:r w:rsidRPr="00BF2435">
        <w:rPr>
          <w:bCs/>
          <w:spacing w:val="2"/>
          <w:u w:val="single"/>
        </w:rPr>
        <w:t>Московская область</w:t>
      </w:r>
    </w:p>
    <w:p w:rsidR="00BF2435" w:rsidRPr="00BF2435" w:rsidRDefault="00BF2435" w:rsidP="00BF2435">
      <w:pPr>
        <w:spacing w:line="360" w:lineRule="auto"/>
        <w:ind w:firstLine="709"/>
        <w:jc w:val="both"/>
        <w:rPr>
          <w:bCs/>
          <w:spacing w:val="2"/>
        </w:rPr>
      </w:pPr>
      <w:r w:rsidRPr="00BF2435">
        <w:rPr>
          <w:bCs/>
          <w:spacing w:val="2"/>
        </w:rPr>
        <w:t xml:space="preserve">Строительство путепровода </w:t>
      </w:r>
      <w:proofErr w:type="gramStart"/>
      <w:r w:rsidRPr="00BF2435">
        <w:rPr>
          <w:bCs/>
          <w:spacing w:val="2"/>
        </w:rPr>
        <w:t>через ж</w:t>
      </w:r>
      <w:proofErr w:type="gramEnd"/>
      <w:r w:rsidRPr="00BF2435">
        <w:rPr>
          <w:bCs/>
          <w:spacing w:val="2"/>
        </w:rPr>
        <w:t>/д на 1 км автодороги «Ступино - Городище - Озеры» (г. Ступино) (5,308 км);</w:t>
      </w:r>
    </w:p>
    <w:p w:rsidR="00BF2435" w:rsidRPr="00BF2435" w:rsidRDefault="00BF2435" w:rsidP="00BF2435">
      <w:pPr>
        <w:spacing w:line="360" w:lineRule="auto"/>
        <w:ind w:firstLine="709"/>
        <w:jc w:val="both"/>
        <w:rPr>
          <w:bCs/>
          <w:spacing w:val="2"/>
        </w:rPr>
      </w:pPr>
      <w:r w:rsidRPr="00BF2435">
        <w:rPr>
          <w:bCs/>
          <w:spacing w:val="2"/>
        </w:rPr>
        <w:t xml:space="preserve">Строительство путепровода </w:t>
      </w:r>
      <w:proofErr w:type="gramStart"/>
      <w:r w:rsidRPr="00BF2435">
        <w:rPr>
          <w:bCs/>
          <w:spacing w:val="2"/>
        </w:rPr>
        <w:t>через ж</w:t>
      </w:r>
      <w:proofErr w:type="gramEnd"/>
      <w:r w:rsidRPr="00BF2435">
        <w:rPr>
          <w:bCs/>
          <w:spacing w:val="2"/>
        </w:rPr>
        <w:t>/д на 33 км Можайского шоссе (пл. Перхушково) (3,267 км);</w:t>
      </w:r>
    </w:p>
    <w:p w:rsidR="00BF2435" w:rsidRPr="00BF2435" w:rsidRDefault="00BF2435" w:rsidP="00BF2435">
      <w:pPr>
        <w:spacing w:line="360" w:lineRule="auto"/>
        <w:ind w:firstLine="709"/>
        <w:jc w:val="both"/>
        <w:rPr>
          <w:bCs/>
          <w:spacing w:val="2"/>
        </w:rPr>
      </w:pPr>
      <w:r w:rsidRPr="00BF2435">
        <w:rPr>
          <w:bCs/>
          <w:spacing w:val="2"/>
        </w:rPr>
        <w:t xml:space="preserve">Строительство путепровода </w:t>
      </w:r>
      <w:proofErr w:type="gramStart"/>
      <w:r w:rsidRPr="00BF2435">
        <w:rPr>
          <w:bCs/>
          <w:spacing w:val="2"/>
        </w:rPr>
        <w:t>через ж</w:t>
      </w:r>
      <w:proofErr w:type="gramEnd"/>
      <w:r w:rsidRPr="00BF2435">
        <w:rPr>
          <w:bCs/>
          <w:spacing w:val="2"/>
        </w:rPr>
        <w:t>/д на 20 км Носовихинского шоссе (2,667 км);</w:t>
      </w:r>
    </w:p>
    <w:p w:rsidR="00BF2435" w:rsidRPr="00BF2435" w:rsidRDefault="00BF2435" w:rsidP="00BF2435">
      <w:pPr>
        <w:spacing w:line="360" w:lineRule="auto"/>
        <w:ind w:firstLine="709"/>
        <w:jc w:val="both"/>
        <w:rPr>
          <w:bCs/>
          <w:spacing w:val="2"/>
        </w:rPr>
      </w:pPr>
      <w:r w:rsidRPr="00BF2435">
        <w:rPr>
          <w:bCs/>
          <w:spacing w:val="2"/>
        </w:rPr>
        <w:t>Строительство автомобильной дороги от транспортной развязки на 14 км МКАД до транспортной развязки 21 км магистрали М-5 «Урал» на участке от эстакады через железную дорогу и Дзержинское шоссе до транспортной развязки на 21 км магистрали М-5 «Урал» (2,394 км);</w:t>
      </w:r>
    </w:p>
    <w:p w:rsidR="00BF2435" w:rsidRPr="00BF2435" w:rsidRDefault="00BF2435" w:rsidP="00BF2435">
      <w:pPr>
        <w:spacing w:line="360" w:lineRule="auto"/>
        <w:ind w:firstLine="709"/>
        <w:jc w:val="both"/>
        <w:rPr>
          <w:bCs/>
          <w:spacing w:val="2"/>
        </w:rPr>
      </w:pPr>
      <w:r w:rsidRPr="00BF2435">
        <w:rPr>
          <w:bCs/>
          <w:spacing w:val="2"/>
        </w:rPr>
        <w:t xml:space="preserve">Строительство автомобильной дороги «Обход поселка Авиационный от автомобильной дороги </w:t>
      </w:r>
      <w:proofErr w:type="gramStart"/>
      <w:r w:rsidRPr="00BF2435">
        <w:rPr>
          <w:bCs/>
          <w:spacing w:val="2"/>
        </w:rPr>
        <w:t>Авиационная</w:t>
      </w:r>
      <w:proofErr w:type="gramEnd"/>
      <w:r w:rsidRPr="00BF2435">
        <w:rPr>
          <w:bCs/>
          <w:spacing w:val="2"/>
        </w:rPr>
        <w:t xml:space="preserve"> – Ловцово - Лямцино-ММК» в городском округе Домодедово Московской области 2) (5,929 км);</w:t>
      </w:r>
    </w:p>
    <w:p w:rsidR="00BF2435" w:rsidRPr="00BF2435" w:rsidRDefault="00BF2435" w:rsidP="00BF2435">
      <w:pPr>
        <w:spacing w:line="360" w:lineRule="auto"/>
        <w:ind w:firstLine="709"/>
        <w:jc w:val="both"/>
        <w:rPr>
          <w:bCs/>
          <w:spacing w:val="2"/>
        </w:rPr>
      </w:pPr>
      <w:r w:rsidRPr="00BF2435">
        <w:rPr>
          <w:bCs/>
          <w:spacing w:val="2"/>
        </w:rPr>
        <w:t>Реконструкция Лихачевского шоссе в г. Долгопрудном Московской области (7,799 км).</w:t>
      </w:r>
    </w:p>
    <w:p w:rsidR="00BF2435" w:rsidRPr="00BF2435" w:rsidRDefault="00BF2435" w:rsidP="00BF2435">
      <w:pPr>
        <w:spacing w:line="360" w:lineRule="auto"/>
        <w:ind w:firstLine="709"/>
        <w:jc w:val="both"/>
        <w:rPr>
          <w:bCs/>
          <w:spacing w:val="2"/>
          <w:u w:val="single"/>
        </w:rPr>
      </w:pPr>
      <w:r w:rsidRPr="00BF2435">
        <w:rPr>
          <w:bCs/>
          <w:spacing w:val="2"/>
          <w:u w:val="single"/>
        </w:rPr>
        <w:t>город Санкт-Петербург</w:t>
      </w:r>
    </w:p>
    <w:p w:rsidR="00BF2435" w:rsidRPr="00BF2435" w:rsidRDefault="00BF2435" w:rsidP="00BF2435">
      <w:pPr>
        <w:spacing w:line="360" w:lineRule="auto"/>
        <w:ind w:firstLine="709"/>
        <w:jc w:val="both"/>
        <w:rPr>
          <w:bCs/>
          <w:spacing w:val="2"/>
        </w:rPr>
      </w:pPr>
      <w:r w:rsidRPr="00BF2435">
        <w:rPr>
          <w:bCs/>
          <w:spacing w:val="2"/>
        </w:rPr>
        <w:t>Строительство продолжения Суздальского проспекта на участке от Выборгского шоссе до Дороги на Каменку (3,5314 км).</w:t>
      </w:r>
    </w:p>
    <w:p w:rsidR="00BF2435" w:rsidRPr="00BF2435" w:rsidRDefault="00BF2435" w:rsidP="00BF2435">
      <w:pPr>
        <w:spacing w:line="360" w:lineRule="auto"/>
        <w:ind w:firstLine="709"/>
        <w:jc w:val="both"/>
        <w:rPr>
          <w:bCs/>
          <w:spacing w:val="2"/>
          <w:u w:val="single"/>
        </w:rPr>
      </w:pPr>
      <w:r w:rsidRPr="00BF2435">
        <w:rPr>
          <w:bCs/>
          <w:spacing w:val="2"/>
          <w:u w:val="single"/>
        </w:rPr>
        <w:t>Саратовская область</w:t>
      </w:r>
    </w:p>
    <w:p w:rsidR="00BF2435" w:rsidRPr="00BF2435" w:rsidRDefault="00BF2435" w:rsidP="00BF2435">
      <w:pPr>
        <w:spacing w:line="360" w:lineRule="auto"/>
        <w:ind w:firstLine="709"/>
        <w:jc w:val="both"/>
        <w:rPr>
          <w:bCs/>
          <w:spacing w:val="2"/>
        </w:rPr>
      </w:pPr>
      <w:r w:rsidRPr="00BF2435">
        <w:rPr>
          <w:bCs/>
          <w:spacing w:val="2"/>
        </w:rPr>
        <w:t>Строительство Мостового перехода через судоходный канал в г. Балаково Саратовской области (2,56335 км).</w:t>
      </w:r>
    </w:p>
    <w:p w:rsidR="00BF2435" w:rsidRPr="00BF2435" w:rsidRDefault="00BF2435" w:rsidP="00BF2435">
      <w:pPr>
        <w:spacing w:line="360" w:lineRule="auto"/>
        <w:ind w:firstLine="709"/>
        <w:jc w:val="both"/>
        <w:rPr>
          <w:b/>
          <w:i/>
          <w:spacing w:val="2"/>
        </w:rPr>
      </w:pPr>
      <w:r w:rsidRPr="00BF2435">
        <w:rPr>
          <w:b/>
          <w:i/>
          <w:spacing w:val="2"/>
        </w:rPr>
        <w:t>Субсидий на реализацию мероприятий по подготовке и проведению чемпионата мира по футболу в 2018 году в Российской Федерации</w:t>
      </w:r>
    </w:p>
    <w:p w:rsidR="00BF2435" w:rsidRPr="00BF2435" w:rsidRDefault="00BF2435" w:rsidP="00BF2435">
      <w:pPr>
        <w:spacing w:line="360" w:lineRule="auto"/>
        <w:ind w:firstLine="709"/>
        <w:jc w:val="both"/>
        <w:rPr>
          <w:spacing w:val="2"/>
        </w:rPr>
      </w:pPr>
      <w:r w:rsidRPr="00BF2435">
        <w:rPr>
          <w:spacing w:val="2"/>
        </w:rPr>
        <w:t>Федеральным законом от 01.12.2014 № 384-ФЗ (в редакции Федеральных законов от 20 апреля 2015 г. № 93-ФЗ, от 28 ноября 2015 г. №329-ФЗ</w:t>
      </w:r>
      <w:proofErr w:type="gramStart"/>
      <w:r w:rsidRPr="00BF2435">
        <w:rPr>
          <w:spacing w:val="2"/>
        </w:rPr>
        <w:t xml:space="preserve"> )</w:t>
      </w:r>
      <w:proofErr w:type="gramEnd"/>
      <w:r w:rsidRPr="00BF2435">
        <w:rPr>
          <w:spacing w:val="2"/>
        </w:rPr>
        <w:t xml:space="preserve"> и в соответствии со сводной бюджетной росписью федерального бюджета по состоянию  на 1 января 2016 г. предусмотрено предоставление субсидии из федерального бюджета 7 субъектам Российской Федерации, в том числе:</w:t>
      </w:r>
      <w:r w:rsidRPr="00BF2435">
        <w:rPr>
          <w:bCs/>
          <w:spacing w:val="2"/>
        </w:rPr>
        <w:t xml:space="preserve"> Волгоградская область, Нижегородская область, Самарская область, Калининградская область, Ростовская область, Республика Мордовия, г. Санкт-Петербург в размере </w:t>
      </w:r>
      <w:r w:rsidRPr="00BF2435">
        <w:rPr>
          <w:spacing w:val="2"/>
        </w:rPr>
        <w:t>10 756 276,0 тыс. рублей.</w:t>
      </w:r>
    </w:p>
    <w:p w:rsidR="00BF2435" w:rsidRPr="00BF2435" w:rsidRDefault="00BF2435" w:rsidP="00BF2435">
      <w:pPr>
        <w:spacing w:line="360" w:lineRule="auto"/>
        <w:ind w:firstLine="709"/>
        <w:jc w:val="both"/>
        <w:rPr>
          <w:spacing w:val="2"/>
        </w:rPr>
      </w:pPr>
      <w:proofErr w:type="gramStart"/>
      <w:r w:rsidRPr="00BF2435">
        <w:rPr>
          <w:spacing w:val="2"/>
        </w:rPr>
        <w:t xml:space="preserve">Росавтодором утверждены и зарегистрированы в Минюсте России 26.06.2015 за № 37787 приказ от 25.06.2015 № 556, 24.12.2015 за № 40214 приказ от 09.12.2015 № 1269, </w:t>
      </w:r>
      <w:r w:rsidRPr="00BF2435">
        <w:rPr>
          <w:spacing w:val="2"/>
        </w:rPr>
        <w:lastRenderedPageBreak/>
        <w:t>28.12.2015 за № 40296 приказ от 25.12.2015 № 1326 об утверждении адресного (пообъектного) распределения субсидий на 2015 год по данному мероприятию.</w:t>
      </w:r>
      <w:proofErr w:type="gramEnd"/>
    </w:p>
    <w:p w:rsidR="00BF2435" w:rsidRPr="00BF2435" w:rsidRDefault="00BF2435" w:rsidP="00BF2435">
      <w:pPr>
        <w:spacing w:line="360" w:lineRule="auto"/>
        <w:ind w:firstLine="709"/>
        <w:jc w:val="both"/>
        <w:rPr>
          <w:spacing w:val="2"/>
        </w:rPr>
      </w:pPr>
      <w:r w:rsidRPr="00BF2435">
        <w:rPr>
          <w:bCs/>
          <w:spacing w:val="2"/>
        </w:rPr>
        <w:t xml:space="preserve">В </w:t>
      </w:r>
      <w:r w:rsidRPr="00BF2435">
        <w:rPr>
          <w:bCs/>
          <w:spacing w:val="2"/>
          <w:lang w:val="en-US"/>
        </w:rPr>
        <w:t>III</w:t>
      </w:r>
      <w:r w:rsidRPr="00BF2435">
        <w:rPr>
          <w:bCs/>
          <w:spacing w:val="2"/>
        </w:rPr>
        <w:t xml:space="preserve"> квартале 2015 года по данному направлению расходов заключено 7 соглашений о предоставлении субсидий из </w:t>
      </w:r>
      <w:r w:rsidRPr="00BF2435">
        <w:rPr>
          <w:spacing w:val="2"/>
        </w:rPr>
        <w:t>федерального бюджета с администрациями всех вышеуказанных субъектов Российской Федерации.</w:t>
      </w:r>
    </w:p>
    <w:p w:rsidR="00BF2435" w:rsidRPr="00BF2435" w:rsidRDefault="00BF2435" w:rsidP="00BF2435">
      <w:pPr>
        <w:spacing w:line="360" w:lineRule="auto"/>
        <w:ind w:firstLine="709"/>
        <w:jc w:val="both"/>
        <w:rPr>
          <w:bCs/>
          <w:spacing w:val="2"/>
        </w:rPr>
      </w:pPr>
      <w:r w:rsidRPr="00BF2435">
        <w:rPr>
          <w:bCs/>
          <w:spacing w:val="2"/>
        </w:rPr>
        <w:t xml:space="preserve">За отчетный период бюджетам субъектов Российской Федерации (Волгоградская область, Нижегородская область, Самарская область, Калининградская область, Ростовская область, Республика Мордовия, г. Санкт-Петербург), из средств федерального бюджета направлено 7 731 807,135 тыс. рублей или 72 % от </w:t>
      </w:r>
      <w:r w:rsidRPr="00BF2435">
        <w:rPr>
          <w:spacing w:val="2"/>
        </w:rPr>
        <w:t>годового объема финансирования</w:t>
      </w:r>
      <w:r w:rsidRPr="00BF2435">
        <w:rPr>
          <w:bCs/>
          <w:spacing w:val="2"/>
        </w:rPr>
        <w:t>.</w:t>
      </w:r>
    </w:p>
    <w:p w:rsidR="00BF2435" w:rsidRPr="00BF2435" w:rsidRDefault="00BF2435" w:rsidP="00BF2435">
      <w:pPr>
        <w:spacing w:line="360" w:lineRule="auto"/>
        <w:ind w:firstLine="709"/>
        <w:jc w:val="both"/>
        <w:rPr>
          <w:spacing w:val="2"/>
        </w:rPr>
      </w:pPr>
      <w:r w:rsidRPr="00BF2435">
        <w:rPr>
          <w:bCs/>
          <w:spacing w:val="2"/>
        </w:rPr>
        <w:t xml:space="preserve">В отчетном периоде не перечислены администрациям субъектов Российской Федерации субсидии в сумме </w:t>
      </w:r>
      <w:r w:rsidRPr="00BF2435">
        <w:rPr>
          <w:spacing w:val="2"/>
        </w:rPr>
        <w:t>3 024 468,865 тыс. рублей, из них:</w:t>
      </w:r>
    </w:p>
    <w:p w:rsidR="00BF2435" w:rsidRPr="00BF2435" w:rsidRDefault="00BF2435" w:rsidP="00BF2435">
      <w:pPr>
        <w:spacing w:line="360" w:lineRule="auto"/>
        <w:ind w:firstLine="709"/>
        <w:jc w:val="both"/>
        <w:rPr>
          <w:spacing w:val="2"/>
        </w:rPr>
      </w:pPr>
      <w:r w:rsidRPr="00BF2435">
        <w:rPr>
          <w:spacing w:val="2"/>
        </w:rPr>
        <w:t>1. Калининградская область – 228 498,09 тыс. рублей в связи с отсутствием проектной документации, имеющей положительное заключение экспертизы, на 2, 4 и 5 этапы реализации мероприятия по строительству улично-дорожной сети острова в г. Калининграде (получение заключения экспертизы намечено на апрель 2016 года).</w:t>
      </w:r>
    </w:p>
    <w:p w:rsidR="00BF2435" w:rsidRPr="00BF2435" w:rsidRDefault="00BF2435" w:rsidP="00BF2435">
      <w:pPr>
        <w:spacing w:line="360" w:lineRule="auto"/>
        <w:ind w:firstLine="709"/>
        <w:jc w:val="both"/>
        <w:rPr>
          <w:spacing w:val="2"/>
        </w:rPr>
      </w:pPr>
      <w:r w:rsidRPr="00BF2435">
        <w:rPr>
          <w:spacing w:val="2"/>
        </w:rPr>
        <w:t xml:space="preserve">2. </w:t>
      </w:r>
      <w:proofErr w:type="gramStart"/>
      <w:r w:rsidRPr="00BF2435">
        <w:rPr>
          <w:spacing w:val="2"/>
        </w:rPr>
        <w:t>Ростовская область – 1 320 008,475 тыс. рублей в связи с длительностью процедуры по внесению изменений в Программу подготовки к проведению в Российской Федерации в 2018 году чемпионата мира по футболу в части включения объекта «Строительство подъезда к аэропорту «Южный» от автомобильной дороги М-4 «Дон» (планируемая стоимость объекта 909 100,0 тыс. рублей) и в связи решением администрации Ростовской области начать реализацию</w:t>
      </w:r>
      <w:proofErr w:type="gramEnd"/>
      <w:r w:rsidRPr="00BF2435">
        <w:rPr>
          <w:spacing w:val="2"/>
        </w:rPr>
        <w:t xml:space="preserve"> объекта в 2016 году.</w:t>
      </w:r>
    </w:p>
    <w:p w:rsidR="00BF2435" w:rsidRPr="00BF2435" w:rsidRDefault="00BF2435" w:rsidP="00BF2435">
      <w:pPr>
        <w:spacing w:line="360" w:lineRule="auto"/>
        <w:ind w:firstLine="709"/>
        <w:jc w:val="both"/>
        <w:rPr>
          <w:spacing w:val="2"/>
        </w:rPr>
      </w:pPr>
      <w:r w:rsidRPr="00BF2435">
        <w:rPr>
          <w:spacing w:val="2"/>
        </w:rPr>
        <w:t xml:space="preserve">3. </w:t>
      </w:r>
      <w:proofErr w:type="gramStart"/>
      <w:r w:rsidRPr="00BF2435">
        <w:rPr>
          <w:spacing w:val="2"/>
        </w:rPr>
        <w:t>Нижегородская область – 1 475 962,3 тыс. рублей в связи с неготовностью администрации Нижегородской области использовать в 2015 году бюджетные ассигнования на реализацию объекта «Реконструкция проспекта Молодежный до Нижегородского аэропорта в Автозаводством районе, г. Нижний Новгород» в связи с инициированием процедуры по замене заказчика и переносом процедуры по выбору подрядной организации на 2016 год.</w:t>
      </w:r>
      <w:proofErr w:type="gramEnd"/>
    </w:p>
    <w:p w:rsidR="00BF2435" w:rsidRPr="00BF2435" w:rsidRDefault="00BF2435" w:rsidP="00BF2435">
      <w:pPr>
        <w:spacing w:line="360" w:lineRule="auto"/>
        <w:ind w:firstLine="709"/>
        <w:jc w:val="both"/>
        <w:rPr>
          <w:spacing w:val="2"/>
        </w:rPr>
      </w:pPr>
      <w:r w:rsidRPr="00BF2435">
        <w:rPr>
          <w:spacing w:val="2"/>
        </w:rPr>
        <w:t xml:space="preserve">Не перечисленные субъектам Российской Федерации в 2015 году средства субсидий планируется использовать в 2016 году </w:t>
      </w:r>
      <w:proofErr w:type="gramStart"/>
      <w:r w:rsidRPr="00BF2435">
        <w:rPr>
          <w:spacing w:val="2"/>
        </w:rPr>
        <w:t>на те</w:t>
      </w:r>
      <w:proofErr w:type="gramEnd"/>
      <w:r w:rsidRPr="00BF2435">
        <w:rPr>
          <w:spacing w:val="2"/>
        </w:rPr>
        <w:t xml:space="preserve"> же цели.</w:t>
      </w:r>
    </w:p>
    <w:p w:rsidR="00BF2435" w:rsidRPr="00BF2435" w:rsidRDefault="00BF2435" w:rsidP="00BF2435">
      <w:pPr>
        <w:spacing w:line="360" w:lineRule="auto"/>
        <w:ind w:firstLine="709"/>
        <w:jc w:val="both"/>
        <w:rPr>
          <w:bCs/>
          <w:spacing w:val="2"/>
        </w:rPr>
      </w:pPr>
      <w:r w:rsidRPr="00BF2435">
        <w:rPr>
          <w:bCs/>
          <w:spacing w:val="2"/>
        </w:rPr>
        <w:t xml:space="preserve">Средства бюджетов субъектов Российской Федерации, направленные на объекты данной программной задачи, составили 1 565 736,54 тыс. рублей или 84,75 % от </w:t>
      </w:r>
      <w:r w:rsidRPr="00BF2435">
        <w:rPr>
          <w:spacing w:val="2"/>
        </w:rPr>
        <w:t>годового объема финансирования</w:t>
      </w:r>
      <w:r w:rsidRPr="00BF2435">
        <w:rPr>
          <w:bCs/>
          <w:spacing w:val="2"/>
        </w:rPr>
        <w:t>.</w:t>
      </w:r>
    </w:p>
    <w:p w:rsidR="00BF2435" w:rsidRPr="00BF2435" w:rsidRDefault="00BF2435" w:rsidP="00BF2435">
      <w:pPr>
        <w:spacing w:line="360" w:lineRule="auto"/>
        <w:ind w:firstLine="709"/>
        <w:jc w:val="both"/>
        <w:rPr>
          <w:bCs/>
          <w:spacing w:val="2"/>
        </w:rPr>
      </w:pPr>
      <w:r w:rsidRPr="00BF2435">
        <w:rPr>
          <w:bCs/>
          <w:spacing w:val="2"/>
        </w:rPr>
        <w:t xml:space="preserve">На объектах строительства (реконструкции) освоение бюджетных инвестиций с начала 2015 года составляет 5 072 172,771 тыс. рублей или 40,2 % от годового объема финансирования из всех источников. При этом Ростовской областью не использовано 831,3 млн. рублей (31,4%), </w:t>
      </w:r>
      <w:r w:rsidRPr="00BF2435">
        <w:rPr>
          <w:bCs/>
          <w:spacing w:val="2"/>
        </w:rPr>
        <w:lastRenderedPageBreak/>
        <w:t>Волгоградской областью - 946,9 млн. рублей (80,7%), Калининградской областью -  228,5 млн. рублей (72,2 %) по следующим причинам:</w:t>
      </w:r>
    </w:p>
    <w:p w:rsidR="00BF2435" w:rsidRPr="00BF2435" w:rsidRDefault="00BF2435" w:rsidP="00BF2435">
      <w:pPr>
        <w:spacing w:line="360" w:lineRule="auto"/>
        <w:ind w:firstLine="709"/>
        <w:jc w:val="both"/>
        <w:rPr>
          <w:bCs/>
          <w:spacing w:val="2"/>
        </w:rPr>
      </w:pPr>
      <w:r w:rsidRPr="00BF2435">
        <w:rPr>
          <w:bCs/>
          <w:spacing w:val="2"/>
          <w:u w:val="single"/>
        </w:rPr>
        <w:t>Ростовская область:</w:t>
      </w:r>
      <w:r w:rsidRPr="00BF2435">
        <w:rPr>
          <w:bCs/>
          <w:spacing w:val="2"/>
        </w:rPr>
        <w:t xml:space="preserve"> неисполнение подрядной организацией контрактных обязательств.</w:t>
      </w:r>
    </w:p>
    <w:p w:rsidR="00BF2435" w:rsidRPr="00BF2435" w:rsidRDefault="00BF2435" w:rsidP="00BF2435">
      <w:pPr>
        <w:spacing w:line="360" w:lineRule="auto"/>
        <w:ind w:firstLine="709"/>
        <w:jc w:val="both"/>
        <w:rPr>
          <w:bCs/>
          <w:spacing w:val="2"/>
        </w:rPr>
      </w:pPr>
      <w:r w:rsidRPr="00BF2435">
        <w:rPr>
          <w:bCs/>
          <w:spacing w:val="2"/>
          <w:u w:val="single"/>
        </w:rPr>
        <w:t>Волгоградская область:</w:t>
      </w:r>
      <w:r w:rsidRPr="00BF2435">
        <w:rPr>
          <w:bCs/>
          <w:spacing w:val="2"/>
        </w:rPr>
        <w:t xml:space="preserve"> неисполнение подрядной организацией контрактных обязательств.</w:t>
      </w:r>
    </w:p>
    <w:p w:rsidR="00BF2435" w:rsidRPr="00BF2435" w:rsidRDefault="00BF2435" w:rsidP="00BF2435">
      <w:pPr>
        <w:spacing w:line="360" w:lineRule="auto"/>
        <w:ind w:firstLine="709"/>
        <w:jc w:val="both"/>
        <w:rPr>
          <w:bCs/>
          <w:spacing w:val="2"/>
          <w:u w:val="single"/>
        </w:rPr>
      </w:pPr>
      <w:r w:rsidRPr="00BF2435">
        <w:rPr>
          <w:bCs/>
          <w:spacing w:val="2"/>
          <w:u w:val="single"/>
        </w:rPr>
        <w:t>Калининградская область:</w:t>
      </w:r>
    </w:p>
    <w:p w:rsidR="00BF2435" w:rsidRPr="00BF2435" w:rsidRDefault="00BF2435" w:rsidP="00BF2435">
      <w:pPr>
        <w:spacing w:line="360" w:lineRule="auto"/>
        <w:ind w:firstLine="709"/>
        <w:jc w:val="both"/>
        <w:rPr>
          <w:bCs/>
          <w:spacing w:val="2"/>
        </w:rPr>
      </w:pPr>
      <w:r w:rsidRPr="00BF2435">
        <w:rPr>
          <w:bCs/>
          <w:spacing w:val="2"/>
        </w:rPr>
        <w:t>по объекту «Строительство улично-дорожной сети на территории острова, обеспечивающей подъе</w:t>
      </w:r>
      <w:proofErr w:type="gramStart"/>
      <w:r w:rsidRPr="00BF2435">
        <w:rPr>
          <w:bCs/>
          <w:spacing w:val="2"/>
        </w:rPr>
        <w:t>зд к ст</w:t>
      </w:r>
      <w:proofErr w:type="gramEnd"/>
      <w:r w:rsidRPr="00BF2435">
        <w:rPr>
          <w:bCs/>
          <w:spacing w:val="2"/>
        </w:rPr>
        <w:t>адиону, г. Калининград I этап» -  позднее предоставление прошедшей госэкспертизу проектной документации;</w:t>
      </w:r>
    </w:p>
    <w:p w:rsidR="00BF2435" w:rsidRPr="00BF2435" w:rsidRDefault="00BF2435" w:rsidP="00BF2435">
      <w:pPr>
        <w:spacing w:line="360" w:lineRule="auto"/>
        <w:ind w:firstLine="709"/>
        <w:jc w:val="both"/>
        <w:rPr>
          <w:bCs/>
          <w:spacing w:val="2"/>
        </w:rPr>
      </w:pPr>
      <w:r w:rsidRPr="00BF2435">
        <w:rPr>
          <w:bCs/>
          <w:spacing w:val="2"/>
        </w:rPr>
        <w:t>по объекту «Реконструкция участка автомобильной дороги Калининград-Мамоново II (пос</w:t>
      </w:r>
      <w:proofErr w:type="gramStart"/>
      <w:r w:rsidRPr="00BF2435">
        <w:rPr>
          <w:bCs/>
          <w:spacing w:val="2"/>
        </w:rPr>
        <w:t>.Н</w:t>
      </w:r>
      <w:proofErr w:type="gramEnd"/>
      <w:r w:rsidRPr="00BF2435">
        <w:rPr>
          <w:bCs/>
          <w:spacing w:val="2"/>
        </w:rPr>
        <w:t>овоселово) - граница Республики Польша км 25,0 - км 38,8 и устройство мостового перехода км 22,6 (II этап)» получена экономия по результатам завершения строительства.</w:t>
      </w:r>
    </w:p>
    <w:p w:rsidR="00BF2435" w:rsidRPr="00BF2435" w:rsidRDefault="00BF2435" w:rsidP="00BF2435">
      <w:pPr>
        <w:spacing w:line="360" w:lineRule="auto"/>
        <w:ind w:firstLine="709"/>
        <w:jc w:val="both"/>
        <w:rPr>
          <w:bCs/>
          <w:spacing w:val="2"/>
        </w:rPr>
      </w:pPr>
      <w:r w:rsidRPr="00BF2435">
        <w:rPr>
          <w:bCs/>
          <w:spacing w:val="2"/>
        </w:rPr>
        <w:t xml:space="preserve">За отчетный период ввод в действие мощностей не осуществлялся, вместе с тем открыто рабочее движение на 13,311 км на объекте </w:t>
      </w:r>
      <w:r w:rsidRPr="00BF2435">
        <w:rPr>
          <w:spacing w:val="2"/>
        </w:rPr>
        <w:t>«Реконструкция автомобильной дороги «Калининград - Мамоново II (пос. Новосёлово) - граница Республики Польша»</w:t>
      </w:r>
      <w:r w:rsidRPr="00BF2435">
        <w:rPr>
          <w:bCs/>
          <w:spacing w:val="2"/>
        </w:rPr>
        <w:t xml:space="preserve"> в Калининградской области.</w:t>
      </w:r>
    </w:p>
    <w:p w:rsidR="00BF2435" w:rsidRPr="00BF2435" w:rsidRDefault="00BF2435" w:rsidP="00BF2435">
      <w:pPr>
        <w:spacing w:line="360" w:lineRule="auto"/>
        <w:ind w:firstLine="709"/>
        <w:jc w:val="both"/>
        <w:rPr>
          <w:i/>
          <w:spacing w:val="2"/>
          <w:u w:val="single"/>
        </w:rPr>
      </w:pPr>
      <w:r w:rsidRPr="00BF2435">
        <w:rPr>
          <w:spacing w:val="2"/>
          <w:u w:val="single"/>
        </w:rPr>
        <w:t>Задача «Увеличение протяженности соответствующих нормативным требованиям автомобильных дорог общего пользования федерального значения, входящих в систему международных транспортных коридоров, для достижения цели по повышению конкурентоспособности транспортной системы России и реализации транзитного потенциала страны»</w:t>
      </w:r>
    </w:p>
    <w:p w:rsidR="00BF2435" w:rsidRPr="00BF2435" w:rsidRDefault="00BF2435" w:rsidP="00BF2435">
      <w:pPr>
        <w:spacing w:line="360" w:lineRule="auto"/>
        <w:ind w:firstLine="709"/>
        <w:jc w:val="both"/>
        <w:rPr>
          <w:b/>
          <w:i/>
          <w:spacing w:val="2"/>
        </w:rPr>
      </w:pPr>
      <w:r w:rsidRPr="00BF2435">
        <w:rPr>
          <w:b/>
          <w:i/>
          <w:spacing w:val="2"/>
        </w:rPr>
        <w:t>Расходы на реализацию инвестиционных проектов по строительству и реконструкции бесплатных автомобильных дорог</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части расходов на реализацию инвестиционных проектов по строительству и реконструкции бесплатных автомобильных дорог работы велись на всех 23 инвестиционных проектах .</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Общий объем инвестиций на 2015 год – 48 413 360,3 тыс. рублей.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отчетный период общий объем выполненных работ составил  46 012 261,244 тыс. рублей или 95 % от годовых бюджетных ассигнований.</w:t>
      </w:r>
    </w:p>
    <w:p w:rsidR="00BF2435" w:rsidRPr="00BF2435" w:rsidRDefault="00BF2435" w:rsidP="00BF2435">
      <w:pPr>
        <w:spacing w:line="360" w:lineRule="auto"/>
        <w:ind w:firstLine="709"/>
        <w:jc w:val="both"/>
        <w:rPr>
          <w:spacing w:val="2"/>
          <w:u w:val="single"/>
        </w:rPr>
      </w:pPr>
      <w:r w:rsidRPr="00BF2435">
        <w:rPr>
          <w:spacing w:val="2"/>
          <w:u w:val="single"/>
        </w:rPr>
        <w:t xml:space="preserve">За январь-декабрь 2015 года в плановом порядке введены в эксплуатацию следующие объекты (введено в эксплуатацию 22 объекта из 24 объектов, запланированных к вводу). </w:t>
      </w:r>
    </w:p>
    <w:p w:rsidR="00BF2435" w:rsidRPr="00BF2435" w:rsidRDefault="00BF2435" w:rsidP="00BF2435">
      <w:pPr>
        <w:spacing w:line="360" w:lineRule="auto"/>
        <w:ind w:firstLine="709"/>
        <w:jc w:val="both"/>
        <w:rPr>
          <w:spacing w:val="2"/>
        </w:rPr>
      </w:pPr>
      <w:r w:rsidRPr="00BF2435">
        <w:rPr>
          <w:spacing w:val="2"/>
        </w:rPr>
        <w:t>Реконструкция автомобильной дороги А-229 Калининград - Черняховск - Нестеров до границы с Литовской Республикой (на Вильнюс, Минск, магистраль «Беларусь») на участке Заозерье - Курган (</w:t>
      </w:r>
      <w:proofErr w:type="gramStart"/>
      <w:r w:rsidRPr="00BF2435">
        <w:rPr>
          <w:spacing w:val="2"/>
        </w:rPr>
        <w:t>км</w:t>
      </w:r>
      <w:proofErr w:type="gramEnd"/>
      <w:r w:rsidRPr="00BF2435">
        <w:rPr>
          <w:spacing w:val="2"/>
        </w:rPr>
        <w:t xml:space="preserve"> 8+000 - км 25+000) в Калининградской области (17,02 км).</w:t>
      </w:r>
    </w:p>
    <w:p w:rsidR="00BF2435" w:rsidRPr="00BF2435" w:rsidRDefault="00BF2435" w:rsidP="00BF2435">
      <w:pPr>
        <w:spacing w:line="360" w:lineRule="auto"/>
        <w:ind w:firstLine="709"/>
        <w:jc w:val="both"/>
        <w:rPr>
          <w:spacing w:val="2"/>
        </w:rPr>
      </w:pPr>
      <w:r w:rsidRPr="00BF2435">
        <w:rPr>
          <w:spacing w:val="2"/>
        </w:rPr>
        <w:lastRenderedPageBreak/>
        <w:t xml:space="preserve">Реконструкция автомобильной дороги А-141 Брянск - Смоленск до границы с Республикой Беларусь (через Рудню, на Витебск) на участке </w:t>
      </w:r>
      <w:proofErr w:type="gramStart"/>
      <w:r w:rsidRPr="00BF2435">
        <w:rPr>
          <w:spacing w:val="2"/>
        </w:rPr>
        <w:t>км</w:t>
      </w:r>
      <w:proofErr w:type="gramEnd"/>
      <w:r w:rsidRPr="00BF2435">
        <w:rPr>
          <w:spacing w:val="2"/>
        </w:rPr>
        <w:t xml:space="preserve"> 320 - км 330 в Смоленской области. Корректировка (9,976 км).</w:t>
      </w:r>
    </w:p>
    <w:p w:rsidR="00BF2435" w:rsidRPr="00BF2435" w:rsidRDefault="00BF2435" w:rsidP="00BF2435">
      <w:pPr>
        <w:spacing w:line="360" w:lineRule="auto"/>
        <w:ind w:firstLine="709"/>
        <w:jc w:val="both"/>
        <w:rPr>
          <w:spacing w:val="2"/>
        </w:rPr>
      </w:pPr>
      <w:r w:rsidRPr="00BF2435">
        <w:rPr>
          <w:spacing w:val="2"/>
        </w:rPr>
        <w:t>Строительство и реконструкция автомобильной дороги М-29 «Кавказ» - из Краснодара (</w:t>
      </w:r>
      <w:proofErr w:type="gramStart"/>
      <w:r w:rsidRPr="00BF2435">
        <w:rPr>
          <w:spacing w:val="2"/>
        </w:rPr>
        <w:t>от</w:t>
      </w:r>
      <w:proofErr w:type="gramEnd"/>
      <w:r w:rsidRPr="00BF2435">
        <w:rPr>
          <w:spacing w:val="2"/>
        </w:rPr>
        <w:t xml:space="preserve"> Павловской) через Грозный, Махачкалу до границы с Азербайджанской Республикой (на Баку). </w:t>
      </w:r>
      <w:proofErr w:type="gramStart"/>
      <w:r w:rsidRPr="00BF2435">
        <w:rPr>
          <w:spacing w:val="2"/>
        </w:rPr>
        <w:t>Реконструкция автомобильной дороги М-29 «Кавказ» - из Краснодара (от Павловской) через Грозный, Махачкалу до границы с Азербайджанской Республикой (на Баку) на участке км 589+000 - км 602+100, Республика Ингушетия (13,1 км; 78,25 пог. м).</w:t>
      </w:r>
      <w:proofErr w:type="gramEnd"/>
    </w:p>
    <w:p w:rsidR="00BF2435" w:rsidRPr="00BF2435" w:rsidRDefault="00BF2435" w:rsidP="00BF2435">
      <w:pPr>
        <w:spacing w:line="360" w:lineRule="auto"/>
        <w:ind w:firstLine="709"/>
        <w:jc w:val="both"/>
        <w:rPr>
          <w:spacing w:val="2"/>
        </w:rPr>
      </w:pPr>
      <w:proofErr w:type="gramStart"/>
      <w:r w:rsidRPr="00BF2435">
        <w:rPr>
          <w:spacing w:val="2"/>
        </w:rPr>
        <w:t>Реконструкция автомобильной дороги М-29 «Кавказ» из Краснодара (от Павловской) через Грозный, Махачкалу до границы с Азербайджанской Республикой на участке км 502+000 - км 507+000 (км 630 - км 635) в Республике Северная Осетия – Алания (5,5 км).</w:t>
      </w:r>
      <w:proofErr w:type="gramEnd"/>
    </w:p>
    <w:p w:rsidR="00BF2435" w:rsidRPr="00BF2435" w:rsidRDefault="00BF2435" w:rsidP="00BF2435">
      <w:pPr>
        <w:spacing w:line="360" w:lineRule="auto"/>
        <w:ind w:firstLine="709"/>
        <w:jc w:val="both"/>
        <w:rPr>
          <w:spacing w:val="2"/>
        </w:rPr>
      </w:pPr>
      <w:r w:rsidRPr="00BF2435">
        <w:rPr>
          <w:spacing w:val="2"/>
        </w:rPr>
        <w:t>Строительство и реконструкция автомобильной дороги М-29 «Кавказ» - из Краснодара (</w:t>
      </w:r>
      <w:proofErr w:type="gramStart"/>
      <w:r w:rsidRPr="00BF2435">
        <w:rPr>
          <w:spacing w:val="2"/>
        </w:rPr>
        <w:t>от</w:t>
      </w:r>
      <w:proofErr w:type="gramEnd"/>
      <w:r w:rsidRPr="00BF2435">
        <w:rPr>
          <w:spacing w:val="2"/>
        </w:rPr>
        <w:t xml:space="preserve"> Павловской) через Грозный, Махачкалу до границы с Азербайджанской Республикой (на Баку). </w:t>
      </w:r>
      <w:proofErr w:type="gramStart"/>
      <w:r w:rsidRPr="00BF2435">
        <w:rPr>
          <w:spacing w:val="2"/>
        </w:rPr>
        <w:t>Реконструкция автомобильной дороги М-29 «Кавказ» - из Краснодара (от Павловской) через Грозный, Махачкалу до границы с Азербайджанской Республикой (на Баку) на участке км 368+000 - км 387+000, Ставропольский край (18,45 км; 702,7 пог.м).</w:t>
      </w:r>
      <w:proofErr w:type="gramEnd"/>
    </w:p>
    <w:p w:rsidR="00BF2435" w:rsidRPr="00BF2435" w:rsidRDefault="00BF2435" w:rsidP="00BF2435">
      <w:pPr>
        <w:spacing w:line="360" w:lineRule="auto"/>
        <w:ind w:firstLine="709"/>
        <w:jc w:val="both"/>
        <w:rPr>
          <w:spacing w:val="2"/>
        </w:rPr>
      </w:pPr>
      <w:r w:rsidRPr="00BF2435">
        <w:rPr>
          <w:spacing w:val="2"/>
        </w:rPr>
        <w:t>Строительство и реконструкция автомобильной дороги М-29 «Кавказ» - из Краснодара (</w:t>
      </w:r>
      <w:proofErr w:type="gramStart"/>
      <w:r w:rsidRPr="00BF2435">
        <w:rPr>
          <w:spacing w:val="2"/>
        </w:rPr>
        <w:t>от</w:t>
      </w:r>
      <w:proofErr w:type="gramEnd"/>
      <w:r w:rsidRPr="00BF2435">
        <w:rPr>
          <w:spacing w:val="2"/>
        </w:rPr>
        <w:t xml:space="preserve"> Павловской) через Грозный, Махачкалу до границы с Азербайджанской Республикой (на Баку). </w:t>
      </w:r>
      <w:proofErr w:type="gramStart"/>
      <w:r w:rsidRPr="00BF2435">
        <w:rPr>
          <w:spacing w:val="2"/>
        </w:rPr>
        <w:t>Строительство автомобильной дороги М-29 «Кавказ» - из Краснодара (от Павловской) через Грозный, Махачкалу до границы с Азербайджанской Республикой (на Баку) на участке обхода г. Гудермес, Чеченская Республика (1-я, 2-я, 3-я очередь) 1-й этап - км 0+000 - км 14+800 (14,786 км; 429,03 пог. м).</w:t>
      </w:r>
      <w:proofErr w:type="gramEnd"/>
    </w:p>
    <w:p w:rsidR="00BF2435" w:rsidRPr="00BF2435" w:rsidRDefault="00BF2435" w:rsidP="00BF2435">
      <w:pPr>
        <w:spacing w:line="360" w:lineRule="auto"/>
        <w:ind w:firstLine="709"/>
        <w:jc w:val="both"/>
        <w:rPr>
          <w:spacing w:val="2"/>
        </w:rPr>
      </w:pPr>
      <w:r w:rsidRPr="00BF2435">
        <w:rPr>
          <w:spacing w:val="2"/>
        </w:rPr>
        <w:t xml:space="preserve">Реконструкция автомобильной дороги М-7 «Волга» от Москвы через Владимир, Нижний Новгород, Казань до Уфы на участке </w:t>
      </w:r>
      <w:proofErr w:type="gramStart"/>
      <w:r w:rsidRPr="00BF2435">
        <w:rPr>
          <w:spacing w:val="2"/>
        </w:rPr>
        <w:t>км</w:t>
      </w:r>
      <w:proofErr w:type="gramEnd"/>
      <w:r w:rsidRPr="00BF2435">
        <w:rPr>
          <w:spacing w:val="2"/>
        </w:rPr>
        <w:t xml:space="preserve"> 1270+010 - км 1290+838, Республика Башкортостан (</w:t>
      </w:r>
      <w:r w:rsidRPr="00BF2435">
        <w:rPr>
          <w:spacing w:val="2"/>
          <w:lang w:val="en-US"/>
        </w:rPr>
        <w:t>II</w:t>
      </w:r>
      <w:r w:rsidRPr="00BF2435">
        <w:rPr>
          <w:spacing w:val="2"/>
        </w:rPr>
        <w:t xml:space="preserve"> пусковой комплекс 1 очередь) (9,7 км; 74,6 пог. м).</w:t>
      </w:r>
    </w:p>
    <w:p w:rsidR="00BF2435" w:rsidRPr="00BF2435" w:rsidRDefault="00BF2435" w:rsidP="00BF2435">
      <w:pPr>
        <w:spacing w:line="360" w:lineRule="auto"/>
        <w:ind w:firstLine="709"/>
        <w:jc w:val="both"/>
        <w:rPr>
          <w:spacing w:val="2"/>
        </w:rPr>
      </w:pPr>
      <w:r w:rsidRPr="00BF2435">
        <w:rPr>
          <w:spacing w:val="2"/>
        </w:rPr>
        <w:t xml:space="preserve">Строительство и реконструкция автомобильной дороги М-5 «Урал» - от Москвы через Рязань, Пензу, Самару, Уфу до Челябинска. Строительство транспортной развязки на </w:t>
      </w:r>
      <w:proofErr w:type="gramStart"/>
      <w:r w:rsidRPr="00BF2435">
        <w:rPr>
          <w:spacing w:val="2"/>
        </w:rPr>
        <w:t>км</w:t>
      </w:r>
      <w:proofErr w:type="gramEnd"/>
      <w:r w:rsidRPr="00BF2435">
        <w:rPr>
          <w:spacing w:val="2"/>
        </w:rPr>
        <w:t xml:space="preserve"> 184 автомобильной дороги М-5 «Урал» - от Москвы через Рязань, Пензу, Самару, Уфу до Челябинска, Рязанская область (5,823 км; 399,15 пог.м).</w:t>
      </w:r>
    </w:p>
    <w:p w:rsidR="00BF2435" w:rsidRPr="00BF2435" w:rsidRDefault="00BF2435" w:rsidP="00BF2435">
      <w:pPr>
        <w:spacing w:line="360" w:lineRule="auto"/>
        <w:ind w:firstLine="709"/>
        <w:jc w:val="both"/>
        <w:rPr>
          <w:spacing w:val="2"/>
        </w:rPr>
      </w:pPr>
      <w:r w:rsidRPr="00BF2435">
        <w:rPr>
          <w:spacing w:val="2"/>
        </w:rPr>
        <w:t xml:space="preserve">Строительство и реконструкция автомобильной дороги М-5 «Урал» - от Москвы через Рязань, Пензу, Самару, Уфу до Челябинска. Реконструкция автомобильной дороги М-5 «Урал» - от Москвы через Рязань, Пензу, Самару, Уфу до Челябинска. Подъезд к г. Ульяновску на участке </w:t>
      </w:r>
      <w:proofErr w:type="gramStart"/>
      <w:r w:rsidRPr="00BF2435">
        <w:rPr>
          <w:spacing w:val="2"/>
        </w:rPr>
        <w:t>км</w:t>
      </w:r>
      <w:proofErr w:type="gramEnd"/>
      <w:r w:rsidRPr="00BF2435">
        <w:rPr>
          <w:spacing w:val="2"/>
        </w:rPr>
        <w:t xml:space="preserve"> 213  -  км 219+200  в Ульяновской области (мощности введены в эксплуатацию в 2014 г., завершение строительства на полное развитие).</w:t>
      </w:r>
    </w:p>
    <w:p w:rsidR="00BF2435" w:rsidRPr="00BF2435" w:rsidRDefault="00BF2435" w:rsidP="00BF2435">
      <w:pPr>
        <w:spacing w:line="360" w:lineRule="auto"/>
        <w:ind w:firstLine="709"/>
        <w:jc w:val="both"/>
        <w:rPr>
          <w:spacing w:val="2"/>
        </w:rPr>
      </w:pPr>
      <w:r w:rsidRPr="00BF2435">
        <w:rPr>
          <w:spacing w:val="2"/>
        </w:rPr>
        <w:lastRenderedPageBreak/>
        <w:t xml:space="preserve">Строительство и реконструкция автомобильной дороги М-7 «Волга» - от Москвы через Владимир, Нижний Новгород, Казань до Уфы. Реконструкция автомобильной дороги М-7 «Волга» - от Москвы через Владимир, Нижний Новгород, Казань до Уфы на участке </w:t>
      </w:r>
      <w:proofErr w:type="gramStart"/>
      <w:r w:rsidRPr="00BF2435">
        <w:rPr>
          <w:spacing w:val="2"/>
        </w:rPr>
        <w:t>км</w:t>
      </w:r>
      <w:proofErr w:type="gramEnd"/>
      <w:r w:rsidRPr="00BF2435">
        <w:rPr>
          <w:spacing w:val="2"/>
        </w:rPr>
        <w:t xml:space="preserve"> 957+400 - км 970+400, Республика Татарстан (12,294 км). </w:t>
      </w:r>
    </w:p>
    <w:p w:rsidR="00BF2435" w:rsidRPr="00BF2435" w:rsidRDefault="00BF2435" w:rsidP="00BF2435">
      <w:pPr>
        <w:spacing w:line="360" w:lineRule="auto"/>
        <w:ind w:firstLine="709"/>
        <w:jc w:val="both"/>
        <w:rPr>
          <w:spacing w:val="2"/>
        </w:rPr>
      </w:pPr>
      <w:r w:rsidRPr="00BF2435">
        <w:rPr>
          <w:spacing w:val="2"/>
        </w:rPr>
        <w:t xml:space="preserve">Строительство и реконструкция автомобильной дороги М-7 «Волга» от Москвы через Владимир, Нижний Новгород, Казань до Уфы. Реконструкция автомобильной дороги М-7 «Волга» - от Москвы через Владимир, Нижний Новгород, Казань до Уфы на участке </w:t>
      </w:r>
      <w:proofErr w:type="gramStart"/>
      <w:r w:rsidRPr="00BF2435">
        <w:rPr>
          <w:spacing w:val="2"/>
        </w:rPr>
        <w:t>км</w:t>
      </w:r>
      <w:proofErr w:type="gramEnd"/>
      <w:r w:rsidRPr="00BF2435">
        <w:rPr>
          <w:spacing w:val="2"/>
        </w:rPr>
        <w:t xml:space="preserve"> 978+900 - км 989+700, Республика Татарстан (мощности введены в эксплуатацию в 2014 г., завершение строительства на полное развитие).</w:t>
      </w:r>
    </w:p>
    <w:p w:rsidR="00BF2435" w:rsidRPr="00BF2435" w:rsidRDefault="00BF2435" w:rsidP="00BF2435">
      <w:pPr>
        <w:spacing w:line="360" w:lineRule="auto"/>
        <w:ind w:firstLine="709"/>
        <w:jc w:val="both"/>
        <w:rPr>
          <w:spacing w:val="2"/>
        </w:rPr>
      </w:pPr>
      <w:r w:rsidRPr="00BF2435">
        <w:rPr>
          <w:spacing w:val="2"/>
        </w:rPr>
        <w:t xml:space="preserve">Строительство и реконструкция автомобильной дороги М-7 «Волга» от Москвы через Владимир, Нижний Новгород, Казань до Уфы. Реконструкция автомобильной дороги М-7 «Волга» - от Москвы через Владимир, Нижний Новгород, Казань до Уфы на участке </w:t>
      </w:r>
      <w:proofErr w:type="gramStart"/>
      <w:r w:rsidRPr="00BF2435">
        <w:rPr>
          <w:spacing w:val="2"/>
        </w:rPr>
        <w:t>км</w:t>
      </w:r>
      <w:proofErr w:type="gramEnd"/>
      <w:r w:rsidRPr="00BF2435">
        <w:rPr>
          <w:spacing w:val="2"/>
        </w:rPr>
        <w:t xml:space="preserve"> 989+700 - км 1000+500, Республика Татарстан (мощности введены в эксплуатацию в 2014 г., завершение строительства на полное развитие).</w:t>
      </w:r>
    </w:p>
    <w:p w:rsidR="00BF2435" w:rsidRPr="00BF2435" w:rsidRDefault="00BF2435" w:rsidP="00BF2435">
      <w:pPr>
        <w:spacing w:line="360" w:lineRule="auto"/>
        <w:ind w:firstLine="709"/>
        <w:jc w:val="both"/>
        <w:rPr>
          <w:spacing w:val="2"/>
        </w:rPr>
      </w:pPr>
      <w:r w:rsidRPr="00BF2435">
        <w:rPr>
          <w:spacing w:val="2"/>
        </w:rPr>
        <w:t xml:space="preserve">Строительство и реконструкция автомобильной дороги М-7 «Волга» от Москвы через Владимир, Нижний Новгород, Казань до Уфы. Реконструкция автомобильной дороги М-7 «Волга» - от Москвы через Владимир, Нижний Новгород, Казань до Уфы на участке </w:t>
      </w:r>
      <w:proofErr w:type="gramStart"/>
      <w:r w:rsidRPr="00BF2435">
        <w:rPr>
          <w:spacing w:val="2"/>
        </w:rPr>
        <w:t>км</w:t>
      </w:r>
      <w:proofErr w:type="gramEnd"/>
      <w:r w:rsidRPr="00BF2435">
        <w:rPr>
          <w:spacing w:val="2"/>
        </w:rPr>
        <w:t xml:space="preserve"> 1000+500 - км 1011+400, Республика Татарстан (мощности введены в эксплуатацию в 2014 г., завершение строительства на полное развитие).</w:t>
      </w:r>
    </w:p>
    <w:p w:rsidR="00BF2435" w:rsidRPr="00BF2435" w:rsidRDefault="00BF2435" w:rsidP="00BF2435">
      <w:pPr>
        <w:spacing w:line="360" w:lineRule="auto"/>
        <w:ind w:firstLine="709"/>
        <w:jc w:val="both"/>
        <w:rPr>
          <w:spacing w:val="2"/>
        </w:rPr>
      </w:pPr>
      <w:r w:rsidRPr="00BF2435">
        <w:rPr>
          <w:spacing w:val="2"/>
        </w:rPr>
        <w:t xml:space="preserve">Строительство и реконструкция автомобильной дороги М-5 «Урал» - от Москвы через Рязань, Пензу, Самару, Уфу до Челябинска. Реконструкция автомобильной дороги М-5 «Урал» от Москвы через Рязань, Пензу, Самару, Уфу до Челябинска на участке </w:t>
      </w:r>
      <w:proofErr w:type="gramStart"/>
      <w:r w:rsidRPr="00BF2435">
        <w:rPr>
          <w:spacing w:val="2"/>
        </w:rPr>
        <w:t>км</w:t>
      </w:r>
      <w:proofErr w:type="gramEnd"/>
      <w:r w:rsidRPr="00BF2435">
        <w:rPr>
          <w:spacing w:val="2"/>
        </w:rPr>
        <w:t xml:space="preserve"> 1799+280 - км 1809+232 Челябинская область (6,977 км).</w:t>
      </w:r>
    </w:p>
    <w:p w:rsidR="00BF2435" w:rsidRPr="00BF2435" w:rsidRDefault="00BF2435" w:rsidP="00BF2435">
      <w:pPr>
        <w:spacing w:line="360" w:lineRule="auto"/>
        <w:ind w:firstLine="709"/>
        <w:jc w:val="both"/>
        <w:rPr>
          <w:spacing w:val="2"/>
        </w:rPr>
      </w:pPr>
      <w:r w:rsidRPr="00BF2435">
        <w:rPr>
          <w:spacing w:val="2"/>
        </w:rPr>
        <w:t xml:space="preserve">Строительство и реконструкция участков </w:t>
      </w:r>
      <w:proofErr w:type="gramStart"/>
      <w:r w:rsidRPr="00BF2435">
        <w:rPr>
          <w:spacing w:val="2"/>
        </w:rPr>
        <w:t>автомобильной</w:t>
      </w:r>
      <w:proofErr w:type="gramEnd"/>
      <w:r w:rsidRPr="00BF2435">
        <w:rPr>
          <w:spacing w:val="2"/>
        </w:rPr>
        <w:t xml:space="preserve"> дороги М-51, М-53, М-55 «Байкал» - от Челябинска через Курган, Омск, Новосибирск, Кемерово, Красноярск, Иркутск, Улан-Удэ до Читы. Реконструкция автомобильной дороги Р-255 «Сибирь» Новосибирск - Кемерово - Красноярск - Иркутск, подъезд к г. Томск, км 41+500 - км 44+500, Кемеровская область (2,875 км).</w:t>
      </w:r>
    </w:p>
    <w:p w:rsidR="00BF2435" w:rsidRPr="00BF2435" w:rsidRDefault="00BF2435" w:rsidP="00BF2435">
      <w:pPr>
        <w:spacing w:line="360" w:lineRule="auto"/>
        <w:ind w:firstLine="709"/>
        <w:jc w:val="both"/>
        <w:rPr>
          <w:spacing w:val="2"/>
        </w:rPr>
      </w:pPr>
      <w:r w:rsidRPr="00BF2435">
        <w:rPr>
          <w:spacing w:val="2"/>
        </w:rPr>
        <w:t>Строительство и реконструкция автомобильной дороги М-53 «Байкал» - от Челябинска через Курган, Омск, Новосибирск, Кемерово, Красноярск, Иркутск, Улан-Удэ до Читы. Строительство автомобильной дороги М-53 «Байкал» - от Челябинска через Курган, Омск, Новосибирск, Кемерово, Красноярск, Иркутск, Улан-Удэ до Читы на участке км 1437+500 - км 1443+500, Иркутская область (6,54699 км).</w:t>
      </w:r>
    </w:p>
    <w:p w:rsidR="00BF2435" w:rsidRPr="00BF2435" w:rsidRDefault="00BF2435" w:rsidP="00BF2435">
      <w:pPr>
        <w:spacing w:line="360" w:lineRule="auto"/>
        <w:ind w:firstLine="709"/>
        <w:jc w:val="both"/>
        <w:rPr>
          <w:spacing w:val="2"/>
        </w:rPr>
      </w:pPr>
      <w:r w:rsidRPr="00BF2435">
        <w:rPr>
          <w:spacing w:val="2"/>
        </w:rPr>
        <w:t xml:space="preserve">Строительство и реконструкция автомобильной дороги М-53 «Байкал» - от Челябинска через Курган, Омск, Новосибирск, Кемерово, Красноярск, Иркутск, Улан-Удэ до Читы. </w:t>
      </w:r>
      <w:r w:rsidRPr="00BF2435">
        <w:rPr>
          <w:spacing w:val="2"/>
        </w:rPr>
        <w:lastRenderedPageBreak/>
        <w:t>Реконструкция автомобильной дороги М-53 «Байкал» - от Челябинска через Курган, Омск, Новосибирск, Кемерово, Красноярск, Иркутск, Улан-Удэ до Читы на участке км 1443+500 - км 1454+800, Иркутская область (11,593 км).</w:t>
      </w:r>
    </w:p>
    <w:p w:rsidR="00BF2435" w:rsidRPr="00BF2435" w:rsidRDefault="00BF2435" w:rsidP="00BF2435">
      <w:pPr>
        <w:spacing w:line="360" w:lineRule="auto"/>
        <w:ind w:firstLine="709"/>
        <w:jc w:val="both"/>
        <w:rPr>
          <w:spacing w:val="2"/>
        </w:rPr>
      </w:pPr>
      <w:r w:rsidRPr="00BF2435">
        <w:rPr>
          <w:spacing w:val="2"/>
        </w:rPr>
        <w:t>Строительство и реконструкция автомобильной дороги М-53 «Байкал» - от Челябинска через Курган, Омск, Новосибирск, Кемерово, Красноярск, Иркутск, Улан-Удэ до Читы. Строительство автомобильной дороги М-53 «Байкал» - от Челябинска через Курган, Омск, Новосибирск, Кемерово, Красноярск, Иркутск, Улан-Удэ до Читы, путепровод на км 1362+900, Иркутская область (1,9017 км; 77,84 пог. м).</w:t>
      </w:r>
    </w:p>
    <w:p w:rsidR="00BF2435" w:rsidRPr="00BF2435" w:rsidRDefault="00BF2435" w:rsidP="00BF2435">
      <w:pPr>
        <w:spacing w:line="360" w:lineRule="auto"/>
        <w:ind w:firstLine="709"/>
        <w:jc w:val="both"/>
        <w:rPr>
          <w:spacing w:val="2"/>
        </w:rPr>
      </w:pPr>
      <w:r w:rsidRPr="00BF2435">
        <w:rPr>
          <w:spacing w:val="2"/>
        </w:rPr>
        <w:t xml:space="preserve">Строительство и реконструкция участков </w:t>
      </w:r>
      <w:proofErr w:type="gramStart"/>
      <w:r w:rsidRPr="00BF2435">
        <w:rPr>
          <w:spacing w:val="2"/>
        </w:rPr>
        <w:t>автомобильной</w:t>
      </w:r>
      <w:proofErr w:type="gramEnd"/>
      <w:r w:rsidRPr="00BF2435">
        <w:rPr>
          <w:spacing w:val="2"/>
        </w:rPr>
        <w:t xml:space="preserve"> дороги М-60 «Уссури» - от Хабаровска до Владивостока. Реконструкция автомобильной дороги М-60 «Уссури» - от Хабаровска до Владивостока </w:t>
      </w:r>
      <w:proofErr w:type="gramStart"/>
      <w:r w:rsidRPr="00BF2435">
        <w:rPr>
          <w:spacing w:val="2"/>
        </w:rPr>
        <w:t>км</w:t>
      </w:r>
      <w:proofErr w:type="gramEnd"/>
      <w:r w:rsidRPr="00BF2435">
        <w:rPr>
          <w:spacing w:val="2"/>
        </w:rPr>
        <w:t xml:space="preserve"> 385 - км 399, Приморский край (14,043 км; 159,01 пог. м).</w:t>
      </w:r>
    </w:p>
    <w:p w:rsidR="00BF2435" w:rsidRPr="00BF2435" w:rsidRDefault="00BF2435" w:rsidP="00BF2435">
      <w:pPr>
        <w:spacing w:line="360" w:lineRule="auto"/>
        <w:ind w:firstLine="709"/>
        <w:jc w:val="both"/>
        <w:rPr>
          <w:spacing w:val="2"/>
        </w:rPr>
      </w:pPr>
      <w:r w:rsidRPr="00BF2435">
        <w:rPr>
          <w:spacing w:val="2"/>
        </w:rPr>
        <w:t xml:space="preserve">Строительство и реконструкция автомобильной дороги М-60 «Уссури» от Хабаровска до Владивостока. Реконструкция моста через ручей на </w:t>
      </w:r>
      <w:proofErr w:type="gramStart"/>
      <w:r w:rsidRPr="00BF2435">
        <w:rPr>
          <w:spacing w:val="2"/>
        </w:rPr>
        <w:t>км</w:t>
      </w:r>
      <w:proofErr w:type="gramEnd"/>
      <w:r w:rsidRPr="00BF2435">
        <w:rPr>
          <w:spacing w:val="2"/>
        </w:rPr>
        <w:t xml:space="preserve"> 466+352 автомобильной дороги А-370 «Уссури» Хабаровск - Владивосток, Приморский край (0,9 км).</w:t>
      </w:r>
    </w:p>
    <w:p w:rsidR="00BF2435" w:rsidRPr="00BF2435" w:rsidRDefault="00BF2435" w:rsidP="00BF2435">
      <w:pPr>
        <w:spacing w:line="360" w:lineRule="auto"/>
        <w:ind w:firstLine="709"/>
        <w:jc w:val="both"/>
        <w:rPr>
          <w:spacing w:val="2"/>
        </w:rPr>
      </w:pPr>
      <w:r w:rsidRPr="00BF2435">
        <w:rPr>
          <w:spacing w:val="2"/>
        </w:rPr>
        <w:t xml:space="preserve">Реконструкция автомобильной дороги М-60 «Уссури» от Хабаровска до Владивостока </w:t>
      </w:r>
      <w:proofErr w:type="gramStart"/>
      <w:r w:rsidRPr="00BF2435">
        <w:rPr>
          <w:spacing w:val="2"/>
        </w:rPr>
        <w:t>км</w:t>
      </w:r>
      <w:proofErr w:type="gramEnd"/>
      <w:r w:rsidRPr="00BF2435">
        <w:rPr>
          <w:spacing w:val="2"/>
        </w:rPr>
        <w:t xml:space="preserve"> 105 - км 118, Хабаровский край (12,917 км; 131,58 пог. м).</w:t>
      </w:r>
    </w:p>
    <w:p w:rsidR="00BF2435" w:rsidRPr="00BF2435" w:rsidRDefault="00BF2435" w:rsidP="00BF2435">
      <w:pPr>
        <w:spacing w:line="360" w:lineRule="auto"/>
        <w:ind w:firstLine="709"/>
        <w:jc w:val="both"/>
        <w:rPr>
          <w:spacing w:val="2"/>
        </w:rPr>
      </w:pPr>
      <w:r w:rsidRPr="00BF2435">
        <w:rPr>
          <w:spacing w:val="2"/>
        </w:rPr>
        <w:t xml:space="preserve">Строительство автомобильной дороги М-60 «Уссури» от Хабаровска до Владивостока </w:t>
      </w:r>
      <w:proofErr w:type="gramStart"/>
      <w:r w:rsidRPr="00BF2435">
        <w:rPr>
          <w:spacing w:val="2"/>
        </w:rPr>
        <w:t>км</w:t>
      </w:r>
      <w:proofErr w:type="gramEnd"/>
      <w:r w:rsidRPr="00BF2435">
        <w:rPr>
          <w:spacing w:val="2"/>
        </w:rPr>
        <w:t xml:space="preserve"> 141 - км 149, Хабаровский край (8,43 км; 159,09 пог. м).</w:t>
      </w:r>
    </w:p>
    <w:p w:rsidR="00BF2435" w:rsidRPr="00BF2435" w:rsidRDefault="00BF2435" w:rsidP="00BF2435">
      <w:pPr>
        <w:spacing w:line="360" w:lineRule="auto"/>
        <w:ind w:firstLine="709"/>
        <w:jc w:val="both"/>
        <w:rPr>
          <w:spacing w:val="2"/>
        </w:rPr>
      </w:pPr>
      <w:proofErr w:type="gramStart"/>
      <w:r w:rsidRPr="00BF2435">
        <w:rPr>
          <w:spacing w:val="2"/>
          <w:u w:val="single"/>
        </w:rPr>
        <w:t>Не введены в эксплуатацию</w:t>
      </w:r>
      <w:r w:rsidRPr="00BF2435">
        <w:rPr>
          <w:spacing w:val="2"/>
        </w:rPr>
        <w:t xml:space="preserve"> 2 пусковых объекта программы работ 2015 года:</w:t>
      </w:r>
      <w:proofErr w:type="gramEnd"/>
    </w:p>
    <w:p w:rsidR="00BF2435" w:rsidRPr="00BF2435" w:rsidRDefault="00BF2435" w:rsidP="00BF2435">
      <w:pPr>
        <w:spacing w:line="360" w:lineRule="auto"/>
        <w:ind w:firstLine="709"/>
        <w:jc w:val="both"/>
        <w:rPr>
          <w:spacing w:val="2"/>
        </w:rPr>
      </w:pPr>
      <w:r w:rsidRPr="00BF2435">
        <w:rPr>
          <w:spacing w:val="2"/>
        </w:rPr>
        <w:t xml:space="preserve">Реконструкция федеральной автомобильной дороги М-6 «Каспий» - из Москвы (от Каширы) через Тамбов, Волгоград до Астрахани на участке </w:t>
      </w:r>
      <w:proofErr w:type="gramStart"/>
      <w:r w:rsidRPr="00BF2435">
        <w:rPr>
          <w:spacing w:val="2"/>
        </w:rPr>
        <w:t>км</w:t>
      </w:r>
      <w:proofErr w:type="gramEnd"/>
      <w:r w:rsidRPr="00BF2435">
        <w:rPr>
          <w:spacing w:val="2"/>
        </w:rPr>
        <w:t xml:space="preserve"> 398 - км 409 в Тамбовской области (0,283 км). Неудовлетворительная работа подрядной организации привела к разрыву контракта. Проведены новые конкурсные процедуры, победитель приступил к выполнению подряда.</w:t>
      </w:r>
    </w:p>
    <w:p w:rsidR="00BF2435" w:rsidRPr="00BF2435" w:rsidRDefault="00BF2435" w:rsidP="00BF2435">
      <w:pPr>
        <w:spacing w:line="360" w:lineRule="auto"/>
        <w:ind w:firstLine="709"/>
        <w:jc w:val="both"/>
        <w:rPr>
          <w:spacing w:val="2"/>
        </w:rPr>
      </w:pPr>
      <w:r w:rsidRPr="00BF2435">
        <w:rPr>
          <w:spacing w:val="2"/>
        </w:rPr>
        <w:t xml:space="preserve">Реконструкция автомобильной дороги М-5 «Урал» - от Москвы через Рязань, Пензу, Самару, Уфу до Челябинска на участке </w:t>
      </w:r>
      <w:proofErr w:type="gramStart"/>
      <w:r w:rsidRPr="00BF2435">
        <w:rPr>
          <w:spacing w:val="2"/>
        </w:rPr>
        <w:t>км</w:t>
      </w:r>
      <w:proofErr w:type="gramEnd"/>
      <w:r w:rsidRPr="00BF2435">
        <w:rPr>
          <w:spacing w:val="2"/>
        </w:rPr>
        <w:t xml:space="preserve"> 1809+232 - км 1820+233 в Челябинской области (83,54 пог. м). Срыв сроков ввода объекта в эксплуатацию из-за неудовлетворительной работы подрядной организации.</w:t>
      </w:r>
    </w:p>
    <w:p w:rsidR="00BF2435" w:rsidRPr="00BF2435" w:rsidRDefault="00BF2435" w:rsidP="00BF2435">
      <w:pPr>
        <w:spacing w:line="360" w:lineRule="auto"/>
        <w:ind w:firstLine="709"/>
        <w:jc w:val="both"/>
        <w:rPr>
          <w:spacing w:val="2"/>
          <w:u w:val="single"/>
        </w:rPr>
      </w:pPr>
      <w:r w:rsidRPr="00BF2435">
        <w:rPr>
          <w:spacing w:val="2"/>
        </w:rPr>
        <w:t xml:space="preserve">В то же время </w:t>
      </w:r>
      <w:r w:rsidRPr="00BF2435">
        <w:rPr>
          <w:spacing w:val="2"/>
          <w:u w:val="single"/>
        </w:rPr>
        <w:t>досрочно введены в действие следующие объекты и пусковые комплексы:</w:t>
      </w:r>
    </w:p>
    <w:p w:rsidR="00BF2435" w:rsidRPr="00BF2435" w:rsidRDefault="00BF2435" w:rsidP="00BF2435">
      <w:pPr>
        <w:spacing w:line="360" w:lineRule="auto"/>
        <w:ind w:firstLine="709"/>
        <w:jc w:val="both"/>
        <w:rPr>
          <w:spacing w:val="2"/>
        </w:rPr>
      </w:pPr>
      <w:r w:rsidRPr="00BF2435">
        <w:rPr>
          <w:spacing w:val="2"/>
        </w:rPr>
        <w:t xml:space="preserve">Реконструкция автомобильной дороги М-10 «Россия» от Москвы через Тверь, Новгород до Санкт-Петербурга на участке </w:t>
      </w:r>
      <w:proofErr w:type="gramStart"/>
      <w:r w:rsidRPr="00BF2435">
        <w:rPr>
          <w:spacing w:val="2"/>
        </w:rPr>
        <w:t>км</w:t>
      </w:r>
      <w:proofErr w:type="gramEnd"/>
      <w:r w:rsidRPr="00BF2435">
        <w:rPr>
          <w:spacing w:val="2"/>
        </w:rPr>
        <w:t xml:space="preserve"> 231+000- км 246+000, Тверская область (пусковой комплекс 8,1 км);</w:t>
      </w:r>
    </w:p>
    <w:p w:rsidR="00BF2435" w:rsidRPr="00BF2435" w:rsidRDefault="00BF2435" w:rsidP="00BF2435">
      <w:pPr>
        <w:spacing w:line="360" w:lineRule="auto"/>
        <w:ind w:firstLine="709"/>
        <w:jc w:val="both"/>
        <w:rPr>
          <w:spacing w:val="2"/>
        </w:rPr>
      </w:pPr>
      <w:r w:rsidRPr="00BF2435">
        <w:rPr>
          <w:spacing w:val="2"/>
        </w:rPr>
        <w:t xml:space="preserve">Реконструкция автомобильной дороги М-8 «Холмогоры» - от Москвы через Ярославль, Вологду до Архангельска на участке МКАД - Пушкино </w:t>
      </w:r>
      <w:proofErr w:type="gramStart"/>
      <w:r w:rsidRPr="00BF2435">
        <w:rPr>
          <w:spacing w:val="2"/>
        </w:rPr>
        <w:t>км</w:t>
      </w:r>
      <w:proofErr w:type="gramEnd"/>
      <w:r w:rsidRPr="00BF2435">
        <w:rPr>
          <w:spacing w:val="2"/>
        </w:rPr>
        <w:t xml:space="preserve"> 16 - км 47 в Московской области. </w:t>
      </w:r>
      <w:r w:rsidRPr="00BF2435">
        <w:rPr>
          <w:spacing w:val="2"/>
        </w:rPr>
        <w:lastRenderedPageBreak/>
        <w:t xml:space="preserve">Пусковой комплекс № 2, км 22+100 - км 29+500 (обход п. Тарасовка) (пусковой комплекс 5,44 км; 1105,5 пог. м); </w:t>
      </w:r>
    </w:p>
    <w:p w:rsidR="00BF2435" w:rsidRPr="00BF2435" w:rsidRDefault="00BF2435" w:rsidP="00BF2435">
      <w:pPr>
        <w:spacing w:line="360" w:lineRule="auto"/>
        <w:ind w:firstLine="709"/>
        <w:jc w:val="both"/>
        <w:rPr>
          <w:spacing w:val="2"/>
        </w:rPr>
      </w:pPr>
      <w:r w:rsidRPr="00BF2435">
        <w:rPr>
          <w:spacing w:val="2"/>
        </w:rPr>
        <w:t xml:space="preserve">Реконструкция мостового перехода через р. Волгу на </w:t>
      </w:r>
      <w:proofErr w:type="gramStart"/>
      <w:r w:rsidRPr="00BF2435">
        <w:rPr>
          <w:spacing w:val="2"/>
        </w:rPr>
        <w:t>км</w:t>
      </w:r>
      <w:proofErr w:type="gramEnd"/>
      <w:r w:rsidRPr="00BF2435">
        <w:rPr>
          <w:spacing w:val="2"/>
        </w:rPr>
        <w:t xml:space="preserve"> 176 (I очередь) автомобильной дороги М-10 «Россия» - от Москвы через Тверь, Новгород до Санкт-Петербурга, Тверская область (2,38 км; 1197,01 пог. м);</w:t>
      </w:r>
    </w:p>
    <w:p w:rsidR="00BF2435" w:rsidRPr="00BF2435" w:rsidRDefault="00BF2435" w:rsidP="00BF2435">
      <w:pPr>
        <w:spacing w:line="360" w:lineRule="auto"/>
        <w:ind w:firstLine="709"/>
        <w:jc w:val="both"/>
        <w:rPr>
          <w:spacing w:val="2"/>
        </w:rPr>
      </w:pPr>
      <w:r w:rsidRPr="00BF2435">
        <w:rPr>
          <w:spacing w:val="2"/>
        </w:rPr>
        <w:t xml:space="preserve">Реконструкция автомобильной дороги Подъезда к г. Саранску от автомобильной дороги М-5 «Урал» на участке </w:t>
      </w:r>
      <w:proofErr w:type="gramStart"/>
      <w:r w:rsidRPr="00BF2435">
        <w:rPr>
          <w:spacing w:val="2"/>
        </w:rPr>
        <w:t>км</w:t>
      </w:r>
      <w:proofErr w:type="gramEnd"/>
      <w:r w:rsidRPr="00BF2435">
        <w:rPr>
          <w:spacing w:val="2"/>
        </w:rPr>
        <w:t xml:space="preserve"> 178+000 - км 185+000 в Республике Мордовия реконструкция (пусковой комплекс 6 км; 94,39 пог м);</w:t>
      </w:r>
    </w:p>
    <w:p w:rsidR="00BF2435" w:rsidRPr="00BF2435" w:rsidRDefault="00BF2435" w:rsidP="00BF2435">
      <w:pPr>
        <w:spacing w:line="360" w:lineRule="auto"/>
        <w:ind w:firstLine="709"/>
        <w:jc w:val="both"/>
        <w:rPr>
          <w:spacing w:val="2"/>
        </w:rPr>
      </w:pPr>
      <w:r w:rsidRPr="00BF2435">
        <w:rPr>
          <w:spacing w:val="2"/>
        </w:rPr>
        <w:t xml:space="preserve">Строительство и реконструкция автомобильной дороги М-5 «Урал» - от Москвы через Рязань, Пензу, Самару, Уфу до Челябинска. Реконструкция автомобильной дороги М-5 «Урал» - от Москвы через Рязань, Пензу, Самару, Уфу до Челябинска на участке </w:t>
      </w:r>
      <w:proofErr w:type="gramStart"/>
      <w:r w:rsidRPr="00BF2435">
        <w:rPr>
          <w:spacing w:val="2"/>
        </w:rPr>
        <w:t>км</w:t>
      </w:r>
      <w:proofErr w:type="gramEnd"/>
      <w:r w:rsidRPr="00BF2435">
        <w:rPr>
          <w:spacing w:val="2"/>
        </w:rPr>
        <w:t xml:space="preserve"> 1375+000 - км 1401+000, Республика Башкортостан (пусковой комплекс 9,445 км).</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За январь-декабрь 2015 года в рамках данного программного мероприятия фактически выполнены проектные и изыскательские работы на 969 411,102 тыс. рублей (96,9 % от объема годовых бюджетных ассигнований). </w:t>
      </w:r>
    </w:p>
    <w:p w:rsidR="00BF2435" w:rsidRPr="00BF2435" w:rsidRDefault="00BF2435" w:rsidP="00BF2435">
      <w:pPr>
        <w:spacing w:line="360" w:lineRule="auto"/>
        <w:ind w:firstLine="709"/>
        <w:jc w:val="both"/>
        <w:rPr>
          <w:spacing w:val="2"/>
        </w:rPr>
      </w:pPr>
      <w:r w:rsidRPr="00BF2435">
        <w:rPr>
          <w:spacing w:val="2"/>
        </w:rPr>
        <w:t>Из 23 объектов разработки проектной документации, подлежащих завершению в 2015 году:</w:t>
      </w:r>
    </w:p>
    <w:p w:rsidR="00BF2435" w:rsidRPr="00BF2435" w:rsidRDefault="00BF2435" w:rsidP="00BF2435">
      <w:pPr>
        <w:spacing w:line="360" w:lineRule="auto"/>
        <w:ind w:firstLine="709"/>
        <w:jc w:val="both"/>
        <w:rPr>
          <w:spacing w:val="2"/>
        </w:rPr>
      </w:pPr>
      <w:r w:rsidRPr="00BF2435">
        <w:rPr>
          <w:spacing w:val="2"/>
        </w:rPr>
        <w:t>завершены (имеют положительные заключения государственной экспертизы) – 8;</w:t>
      </w:r>
    </w:p>
    <w:p w:rsidR="00BF2435" w:rsidRPr="00BF2435" w:rsidRDefault="00BF2435" w:rsidP="00BF2435">
      <w:pPr>
        <w:spacing w:line="360" w:lineRule="auto"/>
        <w:ind w:firstLine="709"/>
        <w:jc w:val="both"/>
        <w:rPr>
          <w:spacing w:val="2"/>
        </w:rPr>
      </w:pPr>
      <w:r w:rsidRPr="00BF2435">
        <w:rPr>
          <w:spacing w:val="2"/>
        </w:rPr>
        <w:t>сданы на рассмотрение государственной экспертизы в ноябре – декабре 2015 г. – 8;</w:t>
      </w:r>
    </w:p>
    <w:p w:rsidR="00BF2435" w:rsidRPr="00BF2435" w:rsidRDefault="00BF2435" w:rsidP="00BF2435">
      <w:pPr>
        <w:spacing w:line="360" w:lineRule="auto"/>
        <w:ind w:firstLine="709"/>
        <w:jc w:val="both"/>
        <w:rPr>
          <w:spacing w:val="2"/>
        </w:rPr>
      </w:pPr>
      <w:r w:rsidRPr="00BF2435">
        <w:rPr>
          <w:spacing w:val="2"/>
        </w:rPr>
        <w:t>не завершены по причине срыва сроков разработки проектной документации по вине подрядчика – 7.</w:t>
      </w:r>
    </w:p>
    <w:p w:rsidR="00BF2435" w:rsidRPr="00BF2435" w:rsidRDefault="00BF2435" w:rsidP="00BF2435">
      <w:pPr>
        <w:pStyle w:val="12"/>
        <w:spacing w:line="360" w:lineRule="auto"/>
        <w:ind w:firstLine="709"/>
        <w:jc w:val="both"/>
        <w:rPr>
          <w:rFonts w:ascii="Times New Roman" w:hAnsi="Times New Roman" w:cs="Times New Roman"/>
          <w:spacing w:val="2"/>
          <w:u w:val="single"/>
        </w:rPr>
      </w:pPr>
      <w:r w:rsidRPr="00BF2435">
        <w:rPr>
          <w:rFonts w:ascii="Times New Roman" w:hAnsi="Times New Roman" w:cs="Times New Roman"/>
          <w:spacing w:val="2"/>
          <w:u w:val="single"/>
        </w:rPr>
        <w:t>Задача «Повышение надежности и безопасности движения по автомобильным дорогам федерального значения для достижения цели по повышению комплексной безопасности и устойчивости транспортной системы»</w:t>
      </w:r>
    </w:p>
    <w:p w:rsidR="00BF2435" w:rsidRPr="00BF2435" w:rsidRDefault="00BF2435" w:rsidP="00BF2435">
      <w:pPr>
        <w:spacing w:line="360" w:lineRule="auto"/>
        <w:ind w:firstLine="709"/>
        <w:jc w:val="both"/>
        <w:rPr>
          <w:b/>
          <w:i/>
          <w:spacing w:val="2"/>
        </w:rPr>
      </w:pPr>
      <w:r w:rsidRPr="00BF2435">
        <w:rPr>
          <w:b/>
          <w:i/>
          <w:spacing w:val="2"/>
        </w:rPr>
        <w:t>Проекты по реконструкции ремонтонепригодных мостов (строительство и реконструкция мостов и путепроводов)</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части расходов по реконструкции ремонтонепригодных мостов работы велись на 42 объектах из 44.</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Общий объем инвестиций на 2015 год – 4 077 440,5 тыс. рублей. </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отчетный период общий объем выполненных работ составил 3 743 236,698 тыс. рублей или 91,8 % от годовых бюджетных ассигнований.</w:t>
      </w:r>
    </w:p>
    <w:p w:rsidR="00BF2435" w:rsidRPr="00BF2435" w:rsidRDefault="00BF2435" w:rsidP="00BF2435">
      <w:pPr>
        <w:pStyle w:val="12"/>
        <w:spacing w:line="360" w:lineRule="auto"/>
        <w:ind w:firstLine="709"/>
        <w:jc w:val="both"/>
        <w:rPr>
          <w:rFonts w:ascii="Times New Roman" w:hAnsi="Times New Roman" w:cs="Times New Roman"/>
          <w:spacing w:val="2"/>
          <w:u w:val="single"/>
          <w:lang w:val="ru-RU"/>
        </w:rPr>
      </w:pPr>
      <w:r w:rsidRPr="00BF2435">
        <w:rPr>
          <w:rFonts w:ascii="Times New Roman" w:hAnsi="Times New Roman" w:cs="Times New Roman"/>
          <w:spacing w:val="2"/>
          <w:u w:val="single"/>
        </w:rPr>
        <w:t>В плановом порядке введены в эксплуатацию следующие объекты (14 объектов из 17 объектов, запланированных к вводу) общей мощностью 6,773 км и 721,81 пог. м</w:t>
      </w:r>
      <w:r w:rsidRPr="00BF2435">
        <w:rPr>
          <w:rFonts w:ascii="Times New Roman" w:hAnsi="Times New Roman" w:cs="Times New Roman"/>
          <w:spacing w:val="2"/>
          <w:u w:val="single"/>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lastRenderedPageBreak/>
        <w:t>Реконструкция мостового перехода через р. Неполодь на км 196+484 автомобильной дороги Р-92 Калуга - Перемышль - Белев - Орел, Орловская область</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Реконструкция моста через ручей на км 458+561 автомобильной дороги А-370 «Уссури» Хабаровск - Владивосток, Приморский край</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Реконструкция моста через р.Кулешовка на км 540+099 автомобильной дороги М-60 «Уссури» от Хабаровска до Владивостока, Приморский край</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Реконструкция моста через лог на км 22+216 автомобильной дороги А-147 Джубга - Сочи - граница с Республикой Абхазия, Краснодарский край</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Реконструкция моста через р. Уруп (правый) на км 170+425 автомобильной дороги Р-217 «Кавказ» автомобильная дорога М-4 «Дон» - Владикавказ - Грозный - Махачкала - граница с Азербайджанской Республикой, Краснодарский край</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Реконструкция моста через р. Хабль (левый) на км 71+739 автомобильной дороги А-146 Краснодар - Верхнебаканский, Краснодарский край</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Реконструкция моста через ручей на км 86+123 автомобильной дороги А-147 Джубга - Сочи - граница с Республикой Абхазия, Краснодарский край</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Реконструкция моста через р. Матросская Щель на км 133+561 автомобильной дороги А-147 Джубга - Сочи - граница с Республикой Абхазия, Краснодарский край</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Реконструкция моста через р. Асахай на км 138+152 автомобильной дороги А-147 Джубга - Сочи - граница с Республикой Абхазия, Краснодарский край</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lastRenderedPageBreak/>
        <w:t>Проекты по реконструкции ремонтонепригодных мостов (строительство и реконструкция мостов и путепроводов). Реконструкция моста через р. Детляшка на км 144+060 автомобильной дороги А-147 Джубга - Сочи - граница с Республикой Абхазия, Краснодарский край</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Реконструкция моста через р. М. Быстрая на км 21+014 автомобильной дороги А-333 Култук - Монды - граница с Монголией, Иркутская область</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Строительство и реконструкция участков автомобильной дороги «Вилюй» - автомобильная дорога, строящаяся от автомобильной дороги М-53 «Байкал» через Братск, Усть-Кут, Мирный до Якутска. Строительство мостового перехода через р. Чыбыда на км 614 автомобильной дороги «Вилюй» - автомобильная дорога, строящаяся от автомобильной дороги М-53 «Байкал» через Братск, Усть-Кут, Мирный до Якутска, Республика Саха (Якутия)</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Реконструкция путепровода через железную дорогу на км 127+960 автомобильной дороги М-6 «Каспий» - из Москвы (от Каширы) через Тамбов, Волгоград до Астрахани, Московская область (мощности введены в эксплуатацию в 2014 г., завершение строительства на полное развитие)</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Строительство мостового перехода через р.Колыма на км 1580 автомобильной дороги «Колыма» - строящаяся дорога от Якутска до Магадана в Магаданской области (мощности введены в эксплуатацию в 2014 г., завершение строительства на полное развитие).</w:t>
      </w:r>
    </w:p>
    <w:p w:rsidR="00BF2435" w:rsidRPr="00BF2435" w:rsidRDefault="00BF2435" w:rsidP="00BF2435">
      <w:pPr>
        <w:pStyle w:val="12"/>
        <w:spacing w:line="360" w:lineRule="auto"/>
        <w:ind w:firstLine="709"/>
        <w:jc w:val="both"/>
        <w:rPr>
          <w:rFonts w:ascii="Times New Roman" w:hAnsi="Times New Roman" w:cs="Times New Roman"/>
          <w:spacing w:val="2"/>
          <w:u w:val="single"/>
          <w:lang w:val="ru-RU"/>
        </w:rPr>
      </w:pPr>
      <w:r w:rsidRPr="00BF2435">
        <w:rPr>
          <w:rFonts w:ascii="Times New Roman" w:hAnsi="Times New Roman" w:cs="Times New Roman"/>
          <w:spacing w:val="2"/>
          <w:u w:val="single"/>
        </w:rPr>
        <w:t>Не введены в действие следующие пусковые объекты 2015 года</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Реконструкция моста через реку Баканка на км 121+812 автомобильной дороги А-146 Краснодар - Верхнебаканский, Краснодарский край. Строительно-монтажные работы на объекте завершены. На январь 2016 г. запланирована итоговая проверка</w:t>
      </w:r>
      <w:r w:rsidRPr="00BF2435">
        <w:rPr>
          <w:rFonts w:ascii="Times New Roman" w:hAnsi="Times New Roman" w:cs="Times New Roman"/>
          <w:strike/>
          <w:spacing w:val="2"/>
        </w:rPr>
        <w:t xml:space="preserve"> </w:t>
      </w:r>
      <w:r w:rsidRPr="00BF2435">
        <w:rPr>
          <w:rFonts w:ascii="Times New Roman" w:hAnsi="Times New Roman" w:cs="Times New Roman"/>
          <w:spacing w:val="2"/>
        </w:rPr>
        <w:t>Ростехнадзора, что не позволило оформить документы на ввод в эксплуатацию отчетном периоде</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lang w:val="ru-RU"/>
        </w:rPr>
      </w:pPr>
      <w:r w:rsidRPr="00BF2435">
        <w:rPr>
          <w:rFonts w:ascii="Times New Roman" w:hAnsi="Times New Roman" w:cs="Times New Roman"/>
          <w:spacing w:val="2"/>
        </w:rPr>
        <w:t xml:space="preserve">Проекты по реконструкции ремонтонепригодных мостов (строительство и реконструкция мостов и путепроводов). Реконструкция моста через реку Баканка на км 122+640 автомобильной дороги А-146 Краснодар - Верхнебаканский, Краснодарский край. Строительно-монтажные работы на объекте завершены. На январь 2016 г. запланирована </w:t>
      </w:r>
      <w:r w:rsidRPr="00BF2435">
        <w:rPr>
          <w:rFonts w:ascii="Times New Roman" w:hAnsi="Times New Roman" w:cs="Times New Roman"/>
          <w:spacing w:val="2"/>
        </w:rPr>
        <w:lastRenderedPageBreak/>
        <w:t>итоговая проверка Ростехнадзора, что не позволило оформить документы на ввод в эксплуатацию в отчетном периоде</w:t>
      </w:r>
      <w:r w:rsidRPr="00BF2435">
        <w:rPr>
          <w:rFonts w:ascii="Times New Roman" w:hAnsi="Times New Roman" w:cs="Times New Roman"/>
          <w:spacing w:val="2"/>
          <w:lang w:val="ru-RU"/>
        </w:rPr>
        <w:t>.</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Проекты по реконструкции ремонтонепригодных мостов (строительство и реконструкция мостов и путепроводов). Реконструкция моста через реку Джубга на км 5+588 автомобильной дороги А-147 Джубга - Сочи - граница с Республикой Абхазия, Краснодарский край. Строительно-монтажные работы на объекте завершены. На январь 2016 г. запланирована итоговая проверка Ростехнадзора, что не позволило оформить документы на ввод в эксплуатацию в отчетном периоде.</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январь-декабрь 2015 года в рамках данного программного мероприятия фактически выполнены проектные и изыскательские работы на    58 785,278 тыс. рублей (93,8 % от объема годовых бюджетных ассигнований).</w:t>
      </w:r>
    </w:p>
    <w:p w:rsidR="00BF2435" w:rsidRPr="00BF2435" w:rsidRDefault="00BF2435" w:rsidP="00BF2435">
      <w:pPr>
        <w:spacing w:line="360" w:lineRule="auto"/>
        <w:ind w:firstLine="709"/>
        <w:jc w:val="both"/>
        <w:rPr>
          <w:spacing w:val="2"/>
        </w:rPr>
      </w:pPr>
      <w:r w:rsidRPr="00BF2435">
        <w:rPr>
          <w:spacing w:val="2"/>
        </w:rPr>
        <w:t>Из 12-ти объектов разработки проектной документации, подлежащих завершению в 2015 году:</w:t>
      </w:r>
    </w:p>
    <w:p w:rsidR="00BF2435" w:rsidRPr="00BF2435" w:rsidRDefault="00BF2435" w:rsidP="00BF2435">
      <w:pPr>
        <w:spacing w:line="360" w:lineRule="auto"/>
        <w:ind w:firstLine="709"/>
        <w:jc w:val="both"/>
        <w:rPr>
          <w:spacing w:val="2"/>
        </w:rPr>
      </w:pPr>
      <w:r w:rsidRPr="00BF2435">
        <w:rPr>
          <w:spacing w:val="2"/>
        </w:rPr>
        <w:t>завершены (имеют положительные заключения государственной экспертизы) – 7;</w:t>
      </w:r>
    </w:p>
    <w:p w:rsidR="00BF2435" w:rsidRPr="00BF2435" w:rsidRDefault="00BF2435" w:rsidP="00BF2435">
      <w:pPr>
        <w:spacing w:line="360" w:lineRule="auto"/>
        <w:ind w:firstLine="709"/>
        <w:jc w:val="both"/>
        <w:rPr>
          <w:spacing w:val="2"/>
        </w:rPr>
      </w:pPr>
      <w:r w:rsidRPr="00BF2435">
        <w:rPr>
          <w:spacing w:val="2"/>
        </w:rPr>
        <w:t>сданы на рассмотрение государственной экспертизы в ноябре – декабре 2015 г. – 3;</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не завершены по причине срыва сроков разработки проектной документации по вине подрядчика – 2.</w:t>
      </w:r>
    </w:p>
    <w:p w:rsidR="00BF2435" w:rsidRPr="00BF2435" w:rsidRDefault="00BF2435" w:rsidP="00BF2435">
      <w:pPr>
        <w:pStyle w:val="12"/>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Расходы на мероприятия по повышению уровня обустройства автомобильных дорог федерального значения</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части расходов на мероприятия по повышению уровня обустройства автомобильных дорог федерального значения работы велись на 197 объектах из 208.</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Общий объем инвестиций на 2015 год – 3 455 221,6 тыс. рублей.</w:t>
      </w:r>
    </w:p>
    <w:p w:rsidR="00BF2435" w:rsidRPr="00BF2435" w:rsidRDefault="00BF2435" w:rsidP="00BF2435">
      <w:pPr>
        <w:spacing w:line="360" w:lineRule="auto"/>
        <w:ind w:firstLine="709"/>
        <w:jc w:val="both"/>
        <w:rPr>
          <w:spacing w:val="2"/>
        </w:rPr>
      </w:pPr>
      <w:r w:rsidRPr="00BF2435">
        <w:rPr>
          <w:spacing w:val="2"/>
        </w:rPr>
        <w:t>За отчетный период общий объем выполненных работ составил 3 404 526,141 тыс. рублей или 98,5 % от бюджетных ассигнований.</w:t>
      </w:r>
    </w:p>
    <w:p w:rsidR="00BF2435" w:rsidRPr="00BF2435" w:rsidRDefault="00BF2435" w:rsidP="00BF2435">
      <w:pPr>
        <w:spacing w:line="360" w:lineRule="auto"/>
        <w:ind w:firstLine="709"/>
        <w:jc w:val="both"/>
        <w:rPr>
          <w:spacing w:val="2"/>
        </w:rPr>
      </w:pPr>
      <w:r w:rsidRPr="00BF2435">
        <w:rPr>
          <w:spacing w:val="2"/>
        </w:rPr>
        <w:t>За январь-декабрь 2015 года введено в эксплуатацию 60 объектов повышения уровня обустройства автомобильных дорог федерального значения (из 62 объектов, подлежавших завершению в 2015 году) общей мощностью:</w:t>
      </w:r>
    </w:p>
    <w:p w:rsidR="00BF2435" w:rsidRPr="00BF2435" w:rsidRDefault="00BF2435" w:rsidP="00BF2435">
      <w:pPr>
        <w:spacing w:line="360" w:lineRule="auto"/>
        <w:ind w:firstLine="709"/>
        <w:jc w:val="both"/>
        <w:rPr>
          <w:spacing w:val="2"/>
        </w:rPr>
      </w:pPr>
      <w:r w:rsidRPr="00BF2435">
        <w:rPr>
          <w:spacing w:val="2"/>
        </w:rPr>
        <w:t>238,36 км линий электроосвещения;</w:t>
      </w:r>
    </w:p>
    <w:p w:rsidR="00BF2435" w:rsidRPr="00BF2435" w:rsidRDefault="00BF2435" w:rsidP="00BF2435">
      <w:pPr>
        <w:spacing w:line="360" w:lineRule="auto"/>
        <w:ind w:firstLine="709"/>
        <w:jc w:val="both"/>
        <w:rPr>
          <w:spacing w:val="2"/>
        </w:rPr>
      </w:pPr>
      <w:r w:rsidRPr="00BF2435">
        <w:rPr>
          <w:spacing w:val="2"/>
        </w:rPr>
        <w:t>55 001,6 м барьерного ограждения;</w:t>
      </w:r>
    </w:p>
    <w:p w:rsidR="00BF2435" w:rsidRPr="00BF2435" w:rsidRDefault="00BF2435" w:rsidP="00BF2435">
      <w:pPr>
        <w:spacing w:line="360" w:lineRule="auto"/>
        <w:ind w:firstLine="709"/>
        <w:jc w:val="both"/>
        <w:rPr>
          <w:spacing w:val="2"/>
        </w:rPr>
      </w:pPr>
      <w:r w:rsidRPr="00BF2435">
        <w:rPr>
          <w:spacing w:val="2"/>
        </w:rPr>
        <w:t>4,08 км перильного ограждения;</w:t>
      </w:r>
    </w:p>
    <w:p w:rsidR="00BF2435" w:rsidRPr="00BF2435" w:rsidRDefault="00BF2435" w:rsidP="00BF2435">
      <w:pPr>
        <w:spacing w:line="360" w:lineRule="auto"/>
        <w:ind w:firstLine="709"/>
        <w:jc w:val="both"/>
        <w:rPr>
          <w:spacing w:val="2"/>
        </w:rPr>
      </w:pPr>
      <w:r w:rsidRPr="00BF2435">
        <w:rPr>
          <w:spacing w:val="2"/>
        </w:rPr>
        <w:t>17 надземных пешеходных переходов общей протяженностью 1007,886 м;</w:t>
      </w:r>
    </w:p>
    <w:p w:rsidR="00BF2435" w:rsidRPr="00BF2435" w:rsidRDefault="00BF2435" w:rsidP="00BF2435">
      <w:pPr>
        <w:spacing w:line="360" w:lineRule="auto"/>
        <w:ind w:firstLine="709"/>
        <w:jc w:val="both"/>
        <w:rPr>
          <w:spacing w:val="2"/>
        </w:rPr>
      </w:pPr>
      <w:r w:rsidRPr="00BF2435">
        <w:rPr>
          <w:spacing w:val="2"/>
        </w:rPr>
        <w:t>1 шумозащитный экран протяженностью 702 пог. м.</w:t>
      </w:r>
    </w:p>
    <w:p w:rsidR="00BF2435" w:rsidRPr="00BF2435" w:rsidRDefault="00BF2435" w:rsidP="00BF2435">
      <w:pPr>
        <w:spacing w:line="360" w:lineRule="auto"/>
        <w:ind w:firstLine="709"/>
        <w:jc w:val="both"/>
        <w:rPr>
          <w:spacing w:val="2"/>
        </w:rPr>
      </w:pPr>
      <w:r w:rsidRPr="00BF2435">
        <w:rPr>
          <w:spacing w:val="2"/>
        </w:rPr>
        <w:t>Из введенных в действие объектов, как наиболее крупные, следует отметить:</w:t>
      </w:r>
    </w:p>
    <w:p w:rsidR="00BF2435" w:rsidRPr="00BF2435" w:rsidRDefault="00BF2435" w:rsidP="00BF2435">
      <w:pPr>
        <w:spacing w:line="360" w:lineRule="auto"/>
        <w:ind w:firstLine="709"/>
        <w:jc w:val="both"/>
        <w:rPr>
          <w:spacing w:val="2"/>
        </w:rPr>
      </w:pPr>
      <w:r w:rsidRPr="00BF2435">
        <w:rPr>
          <w:spacing w:val="2"/>
        </w:rPr>
        <w:lastRenderedPageBreak/>
        <w:t xml:space="preserve">Устройство искусственного электроосвещения М-36 Челябинск - Троицк до границы с Республикой Казахстан (на Кустанай, Караганду, Балхаш, Алма-Ату) </w:t>
      </w:r>
      <w:proofErr w:type="gramStart"/>
      <w:r w:rsidRPr="00BF2435">
        <w:rPr>
          <w:spacing w:val="2"/>
        </w:rPr>
        <w:t>км</w:t>
      </w:r>
      <w:proofErr w:type="gramEnd"/>
      <w:r w:rsidRPr="00BF2435">
        <w:rPr>
          <w:spacing w:val="2"/>
        </w:rPr>
        <w:t xml:space="preserve"> 16+270 - км 144+430, в Челябинской области (31,22 км);</w:t>
      </w:r>
    </w:p>
    <w:p w:rsidR="00BF2435" w:rsidRPr="00BF2435" w:rsidRDefault="00BF2435" w:rsidP="00BF2435">
      <w:pPr>
        <w:spacing w:line="360" w:lineRule="auto"/>
        <w:ind w:firstLine="709"/>
        <w:jc w:val="both"/>
        <w:rPr>
          <w:spacing w:val="2"/>
        </w:rPr>
      </w:pPr>
      <w:proofErr w:type="gramStart"/>
      <w:r w:rsidRPr="00BF2435">
        <w:rPr>
          <w:spacing w:val="2"/>
        </w:rPr>
        <w:t>Устройство искусственного электроосвещения на автомобильной дороге Адлер (автомобильная дорога Джубга - Сочи) - Красная Поляна на участках км 1+300 - км 2+120, км 2+760 - км 4+500, км 10+895 - км 11+260, км 12+095 - км 21+505, км 22+750 - км 25+020, км 25+791 - км 28+561, км 29+397 - км 35+700, км 37+475</w:t>
      </w:r>
      <w:proofErr w:type="gramEnd"/>
      <w:r w:rsidRPr="00BF2435">
        <w:rPr>
          <w:spacing w:val="2"/>
        </w:rPr>
        <w:t xml:space="preserve"> - </w:t>
      </w:r>
      <w:proofErr w:type="gramStart"/>
      <w:r w:rsidRPr="00BF2435">
        <w:rPr>
          <w:spacing w:val="2"/>
        </w:rPr>
        <w:t>км</w:t>
      </w:r>
      <w:proofErr w:type="gramEnd"/>
      <w:r w:rsidRPr="00BF2435">
        <w:rPr>
          <w:spacing w:val="2"/>
        </w:rPr>
        <w:t xml:space="preserve"> 39+918, км 43+025 - км 44+751, км 45+990 - км 48+030, Краснодарский край (23,95 км); </w:t>
      </w:r>
    </w:p>
    <w:p w:rsidR="00BF2435" w:rsidRPr="00BF2435" w:rsidRDefault="00BF2435" w:rsidP="00BF2435">
      <w:pPr>
        <w:spacing w:line="360" w:lineRule="auto"/>
        <w:ind w:firstLine="709"/>
        <w:jc w:val="both"/>
        <w:rPr>
          <w:spacing w:val="2"/>
        </w:rPr>
      </w:pPr>
      <w:r w:rsidRPr="00BF2435">
        <w:rPr>
          <w:spacing w:val="2"/>
        </w:rPr>
        <w:t xml:space="preserve">Устройство искусственного электроосвещения М-5 «Урал» - от Москвы через Рязань, Пензу, Самару, Уфу до Челябинска. Подъезд к г. Екатеринбург на участке </w:t>
      </w:r>
      <w:proofErr w:type="gramStart"/>
      <w:r w:rsidRPr="00BF2435">
        <w:rPr>
          <w:spacing w:val="2"/>
        </w:rPr>
        <w:t>км</w:t>
      </w:r>
      <w:proofErr w:type="gramEnd"/>
      <w:r w:rsidRPr="00BF2435">
        <w:rPr>
          <w:spacing w:val="2"/>
        </w:rPr>
        <w:t xml:space="preserve"> 11+400 - км 130+169, Челябинская область (16,87 км);</w:t>
      </w:r>
    </w:p>
    <w:p w:rsidR="00BF2435" w:rsidRPr="00BF2435" w:rsidRDefault="00BF2435" w:rsidP="00BF2435">
      <w:pPr>
        <w:spacing w:line="360" w:lineRule="auto"/>
        <w:ind w:firstLine="709"/>
        <w:jc w:val="both"/>
        <w:rPr>
          <w:spacing w:val="2"/>
        </w:rPr>
      </w:pPr>
      <w:r w:rsidRPr="00BF2435">
        <w:rPr>
          <w:spacing w:val="2"/>
        </w:rPr>
        <w:t>Расходы на мероприятия по повышению уровня обустройства автомобильных дорог федерального значения. Устройство искусственного электроосвещения на автомобильной дороге Р-255 «Сибирь» Новосибирск - Кемерово - Красноярск - Иркутск на участке км 1798+575 - км 1810+875, Иркутская область (12 км);</w:t>
      </w:r>
    </w:p>
    <w:p w:rsidR="00BF2435" w:rsidRPr="00BF2435" w:rsidRDefault="00BF2435" w:rsidP="00BF2435">
      <w:pPr>
        <w:spacing w:line="360" w:lineRule="auto"/>
        <w:ind w:firstLine="709"/>
        <w:jc w:val="both"/>
        <w:rPr>
          <w:spacing w:val="2"/>
        </w:rPr>
      </w:pPr>
      <w:r w:rsidRPr="00BF2435">
        <w:rPr>
          <w:spacing w:val="2"/>
        </w:rPr>
        <w:t xml:space="preserve">Расходы на мероприятия по повышению уровня обустройства автомобильных дорог федерального значения. </w:t>
      </w:r>
      <w:proofErr w:type="gramStart"/>
      <w:r w:rsidRPr="00BF2435">
        <w:rPr>
          <w:spacing w:val="2"/>
        </w:rPr>
        <w:t>Устройство искусственного электроосвещения на автомобильной дороге А-141 Брянск-Смоленск до границы с Республикой Беларусь (через Рудню, на Витебск) на участках км 168+107 -  км 169+238 д. Песочная, км 171+128 - км 172+364 д. Цветники, км 205+038 - км 206+820 с. Алешня, км 207+930 - км 209+035 д. Моряк, км 218+700 - км 220+700 п. Сеща, км</w:t>
      </w:r>
      <w:proofErr w:type="gramEnd"/>
      <w:r w:rsidRPr="00BF2435">
        <w:rPr>
          <w:spacing w:val="2"/>
        </w:rPr>
        <w:t xml:space="preserve"> 222+070 - км 222+750 д. Большая Островня, км 226+300 - км 226+900 д. </w:t>
      </w:r>
      <w:proofErr w:type="gramStart"/>
      <w:r w:rsidRPr="00BF2435">
        <w:rPr>
          <w:spacing w:val="2"/>
        </w:rPr>
        <w:t>Казенное</w:t>
      </w:r>
      <w:proofErr w:type="gramEnd"/>
      <w:r w:rsidRPr="00BF2435">
        <w:rPr>
          <w:spacing w:val="2"/>
        </w:rPr>
        <w:t xml:space="preserve"> узкое, Брянская область (12,36 км);</w:t>
      </w:r>
    </w:p>
    <w:p w:rsidR="00BF2435" w:rsidRPr="00BF2435" w:rsidRDefault="00BF2435" w:rsidP="00BF2435">
      <w:pPr>
        <w:spacing w:line="360" w:lineRule="auto"/>
        <w:ind w:firstLine="709"/>
        <w:jc w:val="both"/>
        <w:rPr>
          <w:spacing w:val="2"/>
        </w:rPr>
      </w:pPr>
      <w:r w:rsidRPr="00BF2435">
        <w:rPr>
          <w:spacing w:val="2"/>
        </w:rPr>
        <w:t xml:space="preserve">Установка осевого барьерного ограждения на автомобильной дороге        М-10 «Россия» - от Москвы через Тверь, Новгород до Санкт-Петербурга. Подъезды к городам Тверь, Новгород на участке </w:t>
      </w:r>
      <w:proofErr w:type="gramStart"/>
      <w:r w:rsidRPr="00BF2435">
        <w:rPr>
          <w:spacing w:val="2"/>
        </w:rPr>
        <w:t>км</w:t>
      </w:r>
      <w:proofErr w:type="gramEnd"/>
      <w:r w:rsidRPr="00BF2435">
        <w:rPr>
          <w:spacing w:val="2"/>
        </w:rPr>
        <w:t xml:space="preserve"> 593+600 - км 674+130, Ленинградская область (этап 2Б) (55 001,6 пог. м);</w:t>
      </w:r>
    </w:p>
    <w:p w:rsidR="00BF2435" w:rsidRPr="00BF2435" w:rsidRDefault="00BF2435" w:rsidP="00BF2435">
      <w:pPr>
        <w:spacing w:line="360" w:lineRule="auto"/>
        <w:ind w:firstLine="709"/>
        <w:jc w:val="both"/>
        <w:rPr>
          <w:spacing w:val="2"/>
        </w:rPr>
      </w:pPr>
      <w:r w:rsidRPr="00BF2435">
        <w:rPr>
          <w:spacing w:val="2"/>
        </w:rPr>
        <w:t xml:space="preserve">Строительство пешеходного перехода в разных уровнях на автомобильной дороге Р-298 Курск - Воронеж - автомобильная дорога Р-22 «Каспий» </w:t>
      </w:r>
      <w:proofErr w:type="gramStart"/>
      <w:r w:rsidRPr="00BF2435">
        <w:rPr>
          <w:spacing w:val="2"/>
        </w:rPr>
        <w:t>км</w:t>
      </w:r>
      <w:proofErr w:type="gramEnd"/>
      <w:r w:rsidRPr="00BF2435">
        <w:rPr>
          <w:spacing w:val="2"/>
        </w:rPr>
        <w:t xml:space="preserve"> 25+350 н.п. Беседино, Курская область (71, 8 м);</w:t>
      </w:r>
    </w:p>
    <w:p w:rsidR="00BF2435" w:rsidRPr="00BF2435" w:rsidRDefault="00BF2435" w:rsidP="00BF2435">
      <w:pPr>
        <w:spacing w:line="360" w:lineRule="auto"/>
        <w:ind w:firstLine="709"/>
        <w:jc w:val="both"/>
        <w:rPr>
          <w:spacing w:val="2"/>
        </w:rPr>
      </w:pPr>
      <w:r w:rsidRPr="00BF2435">
        <w:rPr>
          <w:spacing w:val="2"/>
        </w:rPr>
        <w:t xml:space="preserve">Строительство пешеходного перехода в разных уровнях на автомобильной дороге 1 Р-132 Калуга - Тула - Михайлов - Рязань </w:t>
      </w:r>
      <w:proofErr w:type="gramStart"/>
      <w:r w:rsidRPr="00BF2435">
        <w:rPr>
          <w:spacing w:val="2"/>
        </w:rPr>
        <w:t>км</w:t>
      </w:r>
      <w:proofErr w:type="gramEnd"/>
      <w:r w:rsidRPr="00BF2435">
        <w:rPr>
          <w:spacing w:val="2"/>
        </w:rPr>
        <w:t xml:space="preserve"> 96+040 н.п. Иншинский, Тульская область (73,25 пог. м).</w:t>
      </w:r>
    </w:p>
    <w:p w:rsidR="00BF2435" w:rsidRPr="00BF2435" w:rsidRDefault="00BF2435" w:rsidP="00BF2435">
      <w:pPr>
        <w:pStyle w:val="12"/>
        <w:tabs>
          <w:tab w:val="left" w:pos="6920"/>
        </w:tabs>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Строительство пешеходных переходов в разных уровнях на км 115, км 125 автомобильной дороги А-295 Йошкар-Ола - Зеленодольск - автомобильная дорога М-7 «Волга», Республика Татарстан (96,86 м).</w:t>
      </w:r>
    </w:p>
    <w:p w:rsidR="00BF2435" w:rsidRPr="00BF2435" w:rsidRDefault="00BF2435" w:rsidP="00BF2435">
      <w:pPr>
        <w:spacing w:line="360" w:lineRule="auto"/>
        <w:ind w:firstLine="709"/>
        <w:jc w:val="both"/>
        <w:rPr>
          <w:spacing w:val="2"/>
        </w:rPr>
      </w:pPr>
      <w:r w:rsidRPr="00BF2435">
        <w:rPr>
          <w:spacing w:val="2"/>
        </w:rPr>
        <w:lastRenderedPageBreak/>
        <w:t>Из-за неудовлетворительной работы подрядной организации в 2015 году не завершены объекты:</w:t>
      </w:r>
    </w:p>
    <w:p w:rsidR="00BF2435" w:rsidRPr="00BF2435" w:rsidRDefault="00BF2435" w:rsidP="00BF2435">
      <w:pPr>
        <w:spacing w:line="360" w:lineRule="auto"/>
        <w:ind w:firstLine="709"/>
        <w:jc w:val="both"/>
        <w:rPr>
          <w:spacing w:val="2"/>
        </w:rPr>
      </w:pPr>
      <w:r w:rsidRPr="00BF2435">
        <w:rPr>
          <w:spacing w:val="2"/>
        </w:rPr>
        <w:t xml:space="preserve">Расходы на мероприятия по повышению уровня обустройства автомобильных дорог федерального значения. Устройство искусственного электроосвещения на автомобильной дороге Р-351 Екатеринбург-Тюмень на участке </w:t>
      </w:r>
      <w:proofErr w:type="gramStart"/>
      <w:r w:rsidRPr="00BF2435">
        <w:rPr>
          <w:spacing w:val="2"/>
        </w:rPr>
        <w:t>км</w:t>
      </w:r>
      <w:proofErr w:type="gramEnd"/>
      <w:r w:rsidRPr="00BF2435">
        <w:rPr>
          <w:spacing w:val="2"/>
        </w:rPr>
        <w:t xml:space="preserve"> 317+120 - км 320+683, Тюменская область мощностью 5,63 км;</w:t>
      </w:r>
    </w:p>
    <w:p w:rsidR="00BF2435" w:rsidRPr="00BF2435" w:rsidRDefault="00BF2435" w:rsidP="00BF2435">
      <w:pPr>
        <w:spacing w:line="360" w:lineRule="auto"/>
        <w:ind w:firstLine="709"/>
        <w:jc w:val="both"/>
        <w:rPr>
          <w:spacing w:val="2"/>
        </w:rPr>
      </w:pPr>
      <w:r w:rsidRPr="00BF2435">
        <w:rPr>
          <w:spacing w:val="2"/>
        </w:rPr>
        <w:t xml:space="preserve">Расходы на мероприятия по повышению уровня обустройства автомобильных дорог федерального значения. Строительство надземного пешеходного перехода на </w:t>
      </w:r>
      <w:proofErr w:type="gramStart"/>
      <w:r w:rsidRPr="00BF2435">
        <w:rPr>
          <w:spacing w:val="2"/>
        </w:rPr>
        <w:t>км</w:t>
      </w:r>
      <w:proofErr w:type="gramEnd"/>
      <w:r w:rsidRPr="00BF2435">
        <w:rPr>
          <w:spacing w:val="2"/>
        </w:rPr>
        <w:t xml:space="preserve"> 29+855 автомобильной дороги М-10 «Россия» - от Москвы через Тверь, Новгород до Санкт-Петербурга, Московская область мощностью 46,47 пог. м (контракт расторгнут).</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январь-декабрь 2015 года в рамках данного программного мероприятия фактически выполнены проектные и изыскательские работы на 148 209,898 тыс. рублей (91,2 % от объема годовых бюджетных ассигнований).</w:t>
      </w:r>
    </w:p>
    <w:p w:rsidR="00BF2435" w:rsidRPr="00BF2435" w:rsidRDefault="00BF2435" w:rsidP="00BF2435">
      <w:pPr>
        <w:spacing w:line="360" w:lineRule="auto"/>
        <w:ind w:firstLine="709"/>
        <w:jc w:val="both"/>
        <w:rPr>
          <w:b/>
          <w:i/>
          <w:spacing w:val="2"/>
        </w:rPr>
      </w:pPr>
      <w:r w:rsidRPr="00BF2435">
        <w:rPr>
          <w:b/>
          <w:i/>
          <w:spacing w:val="2"/>
        </w:rPr>
        <w:t>Расходы на обеспечение сохранности автомобильных дорог общего пользования федерального значения</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части обеспечения сохранности автомобильных дорог общего пользования федерального значения работы велись на всех 11 объектах.</w:t>
      </w:r>
    </w:p>
    <w:p w:rsidR="00BF2435" w:rsidRPr="00BF2435" w:rsidRDefault="00BF2435" w:rsidP="00BF2435">
      <w:pPr>
        <w:spacing w:line="360" w:lineRule="auto"/>
        <w:ind w:firstLine="709"/>
        <w:jc w:val="both"/>
        <w:rPr>
          <w:spacing w:val="2"/>
        </w:rPr>
      </w:pPr>
      <w:r w:rsidRPr="00BF2435">
        <w:rPr>
          <w:spacing w:val="2"/>
        </w:rPr>
        <w:t xml:space="preserve">Общий объем инвестиций на 2015 год – 889 312,2 тыс. рублей. </w:t>
      </w:r>
    </w:p>
    <w:p w:rsidR="00BF2435" w:rsidRPr="00BF2435" w:rsidRDefault="00BF2435" w:rsidP="00BF2435">
      <w:pPr>
        <w:spacing w:line="360" w:lineRule="auto"/>
        <w:ind w:firstLine="709"/>
        <w:jc w:val="both"/>
        <w:rPr>
          <w:spacing w:val="2"/>
        </w:rPr>
      </w:pPr>
      <w:r w:rsidRPr="00BF2435">
        <w:rPr>
          <w:spacing w:val="2"/>
        </w:rPr>
        <w:t>За отчетный период общий объем выполненных работ составил 887 161,691 тыс. рублей или 99,8 % от бюджетных ассигнований.</w:t>
      </w:r>
    </w:p>
    <w:p w:rsidR="00BF2435" w:rsidRPr="00BF2435" w:rsidRDefault="00BF2435" w:rsidP="00BF2435">
      <w:pPr>
        <w:spacing w:line="360" w:lineRule="auto"/>
        <w:ind w:firstLine="709"/>
        <w:jc w:val="both"/>
        <w:rPr>
          <w:spacing w:val="2"/>
        </w:rPr>
      </w:pPr>
      <w:proofErr w:type="gramStart"/>
      <w:r w:rsidRPr="00BF2435">
        <w:rPr>
          <w:spacing w:val="2"/>
        </w:rPr>
        <w:t>За январь-декабрь 2015 года на сети автомобильных дорог федерального значения завершены строительством 2 стационарных пункта весового контроля (СПВК), 1 СПВК реконструирован (годовое задание по вводу объектов в эксплуатацию выполнен).</w:t>
      </w:r>
      <w:proofErr w:type="gramEnd"/>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январь-декабрь 2015 года в рамках данного программного мероприятия фактически выполнены проектные и изыскательские работы на 11 370,084 тыс. рублей (87,7 % от объема годовых бюджетных ассигнований).</w:t>
      </w:r>
    </w:p>
    <w:p w:rsidR="00BF2435" w:rsidRPr="00BF2435" w:rsidRDefault="00BF2435" w:rsidP="00BF2435">
      <w:pPr>
        <w:spacing w:line="360" w:lineRule="auto"/>
        <w:ind w:firstLine="709"/>
        <w:jc w:val="both"/>
        <w:rPr>
          <w:spacing w:val="2"/>
        </w:rPr>
      </w:pPr>
      <w:r w:rsidRPr="00BF2435">
        <w:rPr>
          <w:spacing w:val="2"/>
        </w:rPr>
        <w:t>Из 7 объектов разработки проектной документации, подлежащих завершению в 2015 году:</w:t>
      </w:r>
    </w:p>
    <w:p w:rsidR="00BF2435" w:rsidRPr="00BF2435" w:rsidRDefault="00BF2435" w:rsidP="00BF2435">
      <w:pPr>
        <w:spacing w:line="360" w:lineRule="auto"/>
        <w:ind w:firstLine="709"/>
        <w:jc w:val="both"/>
        <w:rPr>
          <w:spacing w:val="2"/>
        </w:rPr>
      </w:pPr>
      <w:r w:rsidRPr="00BF2435">
        <w:rPr>
          <w:spacing w:val="2"/>
        </w:rPr>
        <w:t>завершены (имеют положительные заключения государственной экспертизы) – 3;</w:t>
      </w:r>
    </w:p>
    <w:p w:rsidR="00BF2435" w:rsidRPr="00BF2435" w:rsidRDefault="00BF2435" w:rsidP="00BF2435">
      <w:pPr>
        <w:spacing w:line="360" w:lineRule="auto"/>
        <w:ind w:firstLine="709"/>
        <w:jc w:val="both"/>
        <w:rPr>
          <w:spacing w:val="2"/>
        </w:rPr>
      </w:pPr>
      <w:r w:rsidRPr="00BF2435">
        <w:rPr>
          <w:spacing w:val="2"/>
        </w:rPr>
        <w:t>сданы на рассмотрение государственной экспертизы в ноябре – декабре 2015 г. – 2;</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не завершены по причине срыва сроков разработки проектной документации по вине подрядчика – 2.</w:t>
      </w:r>
    </w:p>
    <w:p w:rsidR="00BF2435" w:rsidRPr="00BF2435" w:rsidRDefault="00BF2435" w:rsidP="00BF2435">
      <w:pPr>
        <w:spacing w:line="360" w:lineRule="auto"/>
        <w:ind w:firstLine="709"/>
        <w:jc w:val="both"/>
        <w:rPr>
          <w:spacing w:val="2"/>
        </w:rPr>
      </w:pPr>
    </w:p>
    <w:p w:rsidR="00BF2435" w:rsidRPr="00BF2435" w:rsidRDefault="00BF2435" w:rsidP="00BF2435">
      <w:pPr>
        <w:pStyle w:val="3"/>
        <w:keepNext w:val="0"/>
        <w:widowControl w:val="0"/>
        <w:spacing w:before="0" w:after="0" w:line="360" w:lineRule="auto"/>
        <w:ind w:firstLine="709"/>
        <w:jc w:val="both"/>
        <w:rPr>
          <w:rFonts w:ascii="Times New Roman" w:hAnsi="Times New Roman" w:cs="Times New Roman"/>
          <w:b w:val="0"/>
          <w:spacing w:val="2"/>
          <w:sz w:val="24"/>
          <w:szCs w:val="24"/>
          <w:u w:val="single"/>
        </w:rPr>
      </w:pPr>
      <w:r w:rsidRPr="00BF2435">
        <w:rPr>
          <w:rFonts w:ascii="Times New Roman" w:hAnsi="Times New Roman" w:cs="Times New Roman"/>
          <w:b w:val="0"/>
          <w:spacing w:val="2"/>
          <w:sz w:val="24"/>
          <w:szCs w:val="24"/>
          <w:u w:val="single"/>
        </w:rPr>
        <w:t xml:space="preserve">Информация о выполнении за 2015 год ключевых мероприятий Подпрограммы, </w:t>
      </w:r>
      <w:r w:rsidRPr="00BF2435">
        <w:rPr>
          <w:rFonts w:ascii="Times New Roman" w:hAnsi="Times New Roman" w:cs="Times New Roman"/>
          <w:b w:val="0"/>
          <w:spacing w:val="2"/>
          <w:sz w:val="24"/>
          <w:szCs w:val="24"/>
          <w:u w:val="single"/>
        </w:rPr>
        <w:lastRenderedPageBreak/>
        <w:t>финансируемых по виду расходов «капитальные вложения» (по оперативным данным)</w:t>
      </w:r>
    </w:p>
    <w:p w:rsidR="00BF2435" w:rsidRPr="00BF2435" w:rsidRDefault="00BF2435" w:rsidP="00BF2435">
      <w:pPr>
        <w:pStyle w:val="3"/>
        <w:keepNext w:val="0"/>
        <w:widowControl w:val="0"/>
        <w:tabs>
          <w:tab w:val="left" w:pos="0"/>
          <w:tab w:val="left" w:pos="360"/>
          <w:tab w:val="left" w:pos="2268"/>
        </w:tab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Строительство и реконструкция участков автомобильных дорог</w:t>
      </w:r>
      <w:proofErr w:type="gramStart"/>
      <w:r w:rsidRPr="00BF2435">
        <w:rPr>
          <w:rFonts w:ascii="Times New Roman" w:hAnsi="Times New Roman" w:cs="Times New Roman"/>
          <w:b w:val="0"/>
          <w:spacing w:val="2"/>
          <w:sz w:val="24"/>
          <w:szCs w:val="24"/>
        </w:rPr>
        <w:t xml:space="preserve"> :</w:t>
      </w:r>
      <w:proofErr w:type="gramEnd"/>
    </w:p>
    <w:p w:rsidR="00BF2435" w:rsidRPr="00BF2435" w:rsidRDefault="00BF2435" w:rsidP="00BF2435">
      <w:pPr>
        <w:pStyle w:val="3"/>
        <w:keepNext w:val="0"/>
        <w:widowControl w:val="0"/>
        <w:tabs>
          <w:tab w:val="left" w:pos="0"/>
          <w:tab w:val="left" w:pos="360"/>
          <w:tab w:val="left" w:pos="2268"/>
        </w:tab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автомобильной дороги  М-5 «Урал» -  от Москвы через Рязань, Пензу,  Самару, Уфу до Челябинска - общий объем выполненных работ 5 891 241,352</w:t>
      </w:r>
      <w:r w:rsidRPr="00BF2435">
        <w:rPr>
          <w:rFonts w:ascii="Times New Roman" w:hAnsi="Times New Roman" w:cs="Times New Roman"/>
          <w:spacing w:val="2"/>
          <w:sz w:val="24"/>
          <w:szCs w:val="24"/>
        </w:rPr>
        <w:t xml:space="preserve"> </w:t>
      </w:r>
      <w:r w:rsidRPr="00BF2435">
        <w:rPr>
          <w:rFonts w:ascii="Times New Roman" w:hAnsi="Times New Roman" w:cs="Times New Roman"/>
          <w:b w:val="0"/>
          <w:spacing w:val="2"/>
          <w:sz w:val="24"/>
          <w:szCs w:val="24"/>
        </w:rPr>
        <w:t>тыс. рублей или 93,8</w:t>
      </w:r>
      <w:r w:rsidRPr="00BF2435">
        <w:rPr>
          <w:rFonts w:ascii="Times New Roman" w:hAnsi="Times New Roman" w:cs="Times New Roman"/>
          <w:spacing w:val="2"/>
          <w:sz w:val="24"/>
          <w:szCs w:val="24"/>
        </w:rPr>
        <w:t xml:space="preserve"> </w:t>
      </w:r>
      <w:r w:rsidRPr="00BF2435">
        <w:rPr>
          <w:rFonts w:ascii="Times New Roman" w:hAnsi="Times New Roman" w:cs="Times New Roman"/>
          <w:b w:val="0"/>
          <w:spacing w:val="2"/>
          <w:sz w:val="24"/>
          <w:szCs w:val="24"/>
        </w:rPr>
        <w:t>% от годовых бюджетных ассигнований;</w:t>
      </w:r>
    </w:p>
    <w:p w:rsidR="00BF2435" w:rsidRPr="00BF2435" w:rsidRDefault="00BF2435" w:rsidP="00BF2435">
      <w:pPr>
        <w:pStyle w:val="3"/>
        <w:keepNext w:val="0"/>
        <w:widowControl w:val="0"/>
        <w:tabs>
          <w:tab w:val="left" w:pos="0"/>
          <w:tab w:val="left" w:pos="360"/>
          <w:tab w:val="left" w:pos="2268"/>
        </w:tab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автомобильной дороги М-7 «Волга» от Москвы через Владимир, Нижний Новгород, Казань до Уфы - общий объем выполненных работ 6 410 875,575</w:t>
      </w:r>
      <w:r w:rsidRPr="00BF2435">
        <w:rPr>
          <w:rFonts w:ascii="Times New Roman" w:hAnsi="Times New Roman" w:cs="Times New Roman"/>
          <w:spacing w:val="2"/>
          <w:sz w:val="24"/>
          <w:szCs w:val="24"/>
        </w:rPr>
        <w:t xml:space="preserve"> </w:t>
      </w:r>
      <w:r w:rsidRPr="00BF2435">
        <w:rPr>
          <w:rFonts w:ascii="Times New Roman" w:hAnsi="Times New Roman" w:cs="Times New Roman"/>
          <w:b w:val="0"/>
          <w:spacing w:val="2"/>
          <w:sz w:val="24"/>
          <w:szCs w:val="24"/>
        </w:rPr>
        <w:t>тыс. рублей или 98,4% от годовых бюджетных ассигнований;</w:t>
      </w:r>
    </w:p>
    <w:p w:rsidR="00BF2435" w:rsidRPr="00BF2435" w:rsidRDefault="00BF2435" w:rsidP="00BF2435">
      <w:pPr>
        <w:spacing w:line="360" w:lineRule="auto"/>
        <w:ind w:firstLine="709"/>
        <w:jc w:val="both"/>
        <w:rPr>
          <w:bCs/>
          <w:spacing w:val="2"/>
        </w:rPr>
      </w:pPr>
      <w:r w:rsidRPr="00BF2435">
        <w:rPr>
          <w:bCs/>
          <w:spacing w:val="2"/>
        </w:rPr>
        <w:t xml:space="preserve">автомобильной дороги М-8 «Холмогоры» - от Москвы через Ярославль, Вологду до Архангельска  - </w:t>
      </w:r>
      <w:r w:rsidRPr="00BF2435">
        <w:rPr>
          <w:spacing w:val="2"/>
        </w:rPr>
        <w:t>общий объем выполненных работ</w:t>
      </w:r>
      <w:r w:rsidRPr="00BF2435">
        <w:rPr>
          <w:b/>
          <w:spacing w:val="2"/>
        </w:rPr>
        <w:t xml:space="preserve"> </w:t>
      </w:r>
      <w:r w:rsidRPr="00BF2435">
        <w:rPr>
          <w:spacing w:val="2"/>
        </w:rPr>
        <w:t xml:space="preserve">8 471 693,579 </w:t>
      </w:r>
      <w:r w:rsidRPr="00BF2435">
        <w:rPr>
          <w:bCs/>
          <w:spacing w:val="2"/>
        </w:rPr>
        <w:t>тыс. рублей или 88,4% от годовых бюджетных ассигнований;</w:t>
      </w:r>
    </w:p>
    <w:p w:rsidR="00BF2435" w:rsidRPr="00BF2435" w:rsidRDefault="00BF2435" w:rsidP="00BF2435">
      <w:pPr>
        <w:pStyle w:val="3"/>
        <w:keepNext w:val="0"/>
        <w:widowControl w:val="0"/>
        <w:tabs>
          <w:tab w:val="left" w:pos="0"/>
          <w:tab w:val="left" w:pos="360"/>
          <w:tab w:val="left" w:pos="2268"/>
        </w:tab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автомобильной дороги М-29 «Кавказ»- из Краснодара (</w:t>
      </w:r>
      <w:proofErr w:type="gramStart"/>
      <w:r w:rsidRPr="00BF2435">
        <w:rPr>
          <w:rFonts w:ascii="Times New Roman" w:hAnsi="Times New Roman" w:cs="Times New Roman"/>
          <w:b w:val="0"/>
          <w:spacing w:val="2"/>
          <w:sz w:val="24"/>
          <w:szCs w:val="24"/>
        </w:rPr>
        <w:t>от</w:t>
      </w:r>
      <w:proofErr w:type="gramEnd"/>
      <w:r w:rsidRPr="00BF2435">
        <w:rPr>
          <w:rFonts w:ascii="Times New Roman" w:hAnsi="Times New Roman" w:cs="Times New Roman"/>
          <w:b w:val="0"/>
          <w:spacing w:val="2"/>
          <w:sz w:val="24"/>
          <w:szCs w:val="24"/>
        </w:rPr>
        <w:t> Павловской) через Грозный, Махачкалу до границы с Азербайджанской Республикой (на Баку). Общий объем выполненных работ 6 581 381,817</w:t>
      </w:r>
      <w:r w:rsidRPr="00BF2435">
        <w:rPr>
          <w:rFonts w:ascii="Times New Roman" w:hAnsi="Times New Roman" w:cs="Times New Roman"/>
          <w:spacing w:val="2"/>
          <w:sz w:val="24"/>
          <w:szCs w:val="24"/>
        </w:rPr>
        <w:t xml:space="preserve"> </w:t>
      </w:r>
      <w:r w:rsidRPr="00BF2435">
        <w:rPr>
          <w:rFonts w:ascii="Times New Roman" w:hAnsi="Times New Roman" w:cs="Times New Roman"/>
          <w:b w:val="0"/>
          <w:spacing w:val="2"/>
          <w:sz w:val="24"/>
          <w:szCs w:val="24"/>
        </w:rPr>
        <w:t>тыс. рублей или 99,4% от годовых бюджетных ассигнований;</w:t>
      </w:r>
    </w:p>
    <w:p w:rsidR="00BF2435" w:rsidRPr="00BF2435" w:rsidRDefault="00BF2435" w:rsidP="00BF2435">
      <w:pPr>
        <w:pStyle w:val="3"/>
        <w:keepNext w:val="0"/>
        <w:widowControl w:val="0"/>
        <w:tabs>
          <w:tab w:val="left" w:pos="0"/>
          <w:tab w:val="left" w:pos="360"/>
          <w:tab w:val="left" w:pos="2268"/>
        </w:tab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автомобильной дороги М-56 «Лена» от Невера до Якутска - общий объем выполненных работ 5 850 149,237 тыс. рублей или 94,8% от годовых бюджетных ассигнований;</w:t>
      </w:r>
    </w:p>
    <w:p w:rsidR="00BF2435" w:rsidRPr="00BF2435" w:rsidRDefault="00BF2435" w:rsidP="00BF2435">
      <w:pPr>
        <w:pStyle w:val="3"/>
        <w:keepNext w:val="0"/>
        <w:widowControl w:val="0"/>
        <w:tabs>
          <w:tab w:val="left" w:pos="0"/>
          <w:tab w:val="left" w:pos="360"/>
          <w:tab w:val="left" w:pos="2268"/>
        </w:tab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автомобильной дороги «Колыма» от Якутска до Магадана</w:t>
      </w:r>
      <w:r w:rsidRPr="00BF2435">
        <w:rPr>
          <w:rFonts w:ascii="Times New Roman" w:hAnsi="Times New Roman" w:cs="Times New Roman"/>
          <w:spacing w:val="2"/>
          <w:sz w:val="24"/>
          <w:szCs w:val="24"/>
        </w:rPr>
        <w:t xml:space="preserve"> - </w:t>
      </w:r>
      <w:r w:rsidRPr="00BF2435">
        <w:rPr>
          <w:rFonts w:ascii="Times New Roman" w:hAnsi="Times New Roman" w:cs="Times New Roman"/>
          <w:b w:val="0"/>
          <w:spacing w:val="2"/>
          <w:sz w:val="24"/>
          <w:szCs w:val="24"/>
        </w:rPr>
        <w:t xml:space="preserve"> общий объем выполненных работ 168 038,698</w:t>
      </w:r>
      <w:r w:rsidRPr="00BF2435">
        <w:rPr>
          <w:rFonts w:ascii="Times New Roman" w:hAnsi="Times New Roman" w:cs="Times New Roman"/>
          <w:spacing w:val="2"/>
          <w:sz w:val="24"/>
          <w:szCs w:val="24"/>
        </w:rPr>
        <w:t xml:space="preserve"> </w:t>
      </w:r>
      <w:r w:rsidRPr="00BF2435">
        <w:rPr>
          <w:rFonts w:ascii="Times New Roman" w:hAnsi="Times New Roman" w:cs="Times New Roman"/>
          <w:b w:val="0"/>
          <w:spacing w:val="2"/>
          <w:sz w:val="24"/>
          <w:szCs w:val="24"/>
        </w:rPr>
        <w:t>тыс. рублей или  99,4% от годовых бюджетных ассигнований;</w:t>
      </w:r>
    </w:p>
    <w:p w:rsidR="00BF2435" w:rsidRPr="00BF2435" w:rsidRDefault="00BF2435" w:rsidP="00BF2435">
      <w:pPr>
        <w:pStyle w:val="3"/>
        <w:keepNext w:val="0"/>
        <w:widowControl w:val="0"/>
        <w:tabs>
          <w:tab w:val="left" w:pos="0"/>
          <w:tab w:val="left" w:pos="360"/>
          <w:tab w:val="left" w:pos="2268"/>
        </w:tabs>
        <w:spacing w:before="0" w:after="0" w:line="360" w:lineRule="auto"/>
        <w:ind w:firstLine="709"/>
        <w:jc w:val="both"/>
        <w:rPr>
          <w:rFonts w:ascii="Times New Roman" w:hAnsi="Times New Roman" w:cs="Times New Roman"/>
          <w:b w:val="0"/>
          <w:spacing w:val="2"/>
          <w:sz w:val="24"/>
          <w:szCs w:val="24"/>
        </w:rPr>
      </w:pPr>
      <w:r w:rsidRPr="00BF2435">
        <w:rPr>
          <w:rFonts w:ascii="Times New Roman" w:hAnsi="Times New Roman" w:cs="Times New Roman"/>
          <w:b w:val="0"/>
          <w:spacing w:val="2"/>
          <w:sz w:val="24"/>
          <w:szCs w:val="24"/>
        </w:rPr>
        <w:t>автомобильной дороги М-60 "Уссури" от Хабаровска до Владивостока - общий объем выполненных работ 2 114 314,95</w:t>
      </w:r>
      <w:r w:rsidRPr="00BF2435">
        <w:rPr>
          <w:rFonts w:ascii="Times New Roman" w:hAnsi="Times New Roman" w:cs="Times New Roman"/>
          <w:spacing w:val="2"/>
          <w:sz w:val="24"/>
          <w:szCs w:val="24"/>
        </w:rPr>
        <w:t xml:space="preserve"> </w:t>
      </w:r>
      <w:r w:rsidRPr="00BF2435">
        <w:rPr>
          <w:rFonts w:ascii="Times New Roman" w:hAnsi="Times New Roman" w:cs="Times New Roman"/>
          <w:b w:val="0"/>
          <w:spacing w:val="2"/>
          <w:sz w:val="24"/>
          <w:szCs w:val="24"/>
        </w:rPr>
        <w:t>тыс. рублей или 99,1</w:t>
      </w:r>
      <w:r w:rsidRPr="00BF2435">
        <w:rPr>
          <w:rFonts w:ascii="Times New Roman" w:hAnsi="Times New Roman" w:cs="Times New Roman"/>
          <w:spacing w:val="2"/>
          <w:sz w:val="24"/>
          <w:szCs w:val="24"/>
        </w:rPr>
        <w:t xml:space="preserve"> </w:t>
      </w:r>
      <w:r w:rsidRPr="00BF2435">
        <w:rPr>
          <w:rFonts w:ascii="Times New Roman" w:hAnsi="Times New Roman" w:cs="Times New Roman"/>
          <w:b w:val="0"/>
          <w:spacing w:val="2"/>
          <w:sz w:val="24"/>
          <w:szCs w:val="24"/>
        </w:rPr>
        <w:t>% от годовых бюджетных ассигнований.</w:t>
      </w:r>
    </w:p>
    <w:p w:rsidR="00BF2435" w:rsidRPr="00BF2435" w:rsidRDefault="00BF2435" w:rsidP="00BF2435">
      <w:pPr>
        <w:spacing w:line="360" w:lineRule="auto"/>
        <w:ind w:firstLine="709"/>
        <w:jc w:val="both"/>
        <w:rPr>
          <w:b/>
          <w:i/>
          <w:spacing w:val="2"/>
        </w:rPr>
      </w:pPr>
      <w:r w:rsidRPr="00BF2435">
        <w:rPr>
          <w:b/>
          <w:i/>
          <w:spacing w:val="2"/>
        </w:rPr>
        <w:t>По направлению расходов «на выполнение НИОКР»</w:t>
      </w:r>
    </w:p>
    <w:p w:rsidR="00BF2435" w:rsidRPr="00BF2435" w:rsidRDefault="00BF2435" w:rsidP="00BF2435">
      <w:pPr>
        <w:spacing w:line="360" w:lineRule="auto"/>
        <w:ind w:firstLine="709"/>
        <w:jc w:val="both"/>
        <w:rPr>
          <w:spacing w:val="2"/>
          <w:u w:val="single"/>
        </w:rPr>
      </w:pPr>
      <w:r w:rsidRPr="00BF2435">
        <w:rPr>
          <w:spacing w:val="2"/>
          <w:u w:val="single"/>
        </w:rPr>
        <w:t>Мероприятия по научно-техническому и инновационному обеспечению подпрограммы «Автомобильные дороги» и техническому регулированию дорожного хозяйства</w:t>
      </w:r>
    </w:p>
    <w:p w:rsidR="00BF2435" w:rsidRPr="00BF2435" w:rsidRDefault="00BF2435" w:rsidP="00BF2435">
      <w:pPr>
        <w:spacing w:line="360" w:lineRule="auto"/>
        <w:ind w:firstLine="709"/>
        <w:jc w:val="both"/>
        <w:rPr>
          <w:spacing w:val="2"/>
        </w:rPr>
      </w:pPr>
      <w:r w:rsidRPr="00BF2435">
        <w:rPr>
          <w:spacing w:val="2"/>
        </w:rPr>
        <w:t>В соответствии с утвержденной Сводной росписью расходов федерального бюджета по Росавтодору (по состоянию на 31.12.2015) ассигнования из федерального бюджета на финансирование в 2015 году НИОКР по направлениям, предусмотренным Подпрограммой, составляли 509 934,600 тыс. рублей (код бюджетной классификации 0409 24Б2060 241).</w:t>
      </w:r>
    </w:p>
    <w:p w:rsidR="00BF2435" w:rsidRPr="00BF2435" w:rsidRDefault="00BF2435" w:rsidP="00BF2435">
      <w:pPr>
        <w:spacing w:line="360" w:lineRule="auto"/>
        <w:ind w:firstLine="709"/>
        <w:jc w:val="both"/>
        <w:rPr>
          <w:spacing w:val="2"/>
        </w:rPr>
      </w:pPr>
      <w:r w:rsidRPr="00BF2435">
        <w:rPr>
          <w:spacing w:val="2"/>
        </w:rPr>
        <w:t>В целях реализации в 2015 году данного мероприятия утверждено распоряжение Росавтодора от 30.12.2014 № 2656-р о Плане научно-исследовательских и опытно-конструкторских работ Федерального дорожного агентства на 2015-2017 гг. (с изменениями, внесенными распоряжениями Росавтодора от 27.03.2015 № 536-р, от 18.05.2015 № 862-р).</w:t>
      </w:r>
    </w:p>
    <w:p w:rsidR="00BF2435" w:rsidRPr="00BF2435" w:rsidRDefault="00BF2435" w:rsidP="00BF2435">
      <w:pPr>
        <w:spacing w:line="360" w:lineRule="auto"/>
        <w:ind w:firstLine="709"/>
        <w:jc w:val="both"/>
        <w:rPr>
          <w:spacing w:val="2"/>
        </w:rPr>
      </w:pPr>
      <w:r w:rsidRPr="00BF2435">
        <w:rPr>
          <w:spacing w:val="2"/>
        </w:rPr>
        <w:t>Научно-исследовательские работы, проводимые в 2015 году, направлены на решение актуальных задач дорожного хозяйства, развитие перспективных направлений исследований, в том числе по применению композитных материалов в дорожном хозяйстве. Реализация Плана НИОКР ведется с учетом положений следующих руководящих документов:</w:t>
      </w:r>
    </w:p>
    <w:p w:rsidR="00BF2435" w:rsidRPr="00BF2435" w:rsidRDefault="00BF2435" w:rsidP="00BF2435">
      <w:pPr>
        <w:spacing w:line="360" w:lineRule="auto"/>
        <w:ind w:firstLine="709"/>
        <w:jc w:val="both"/>
        <w:rPr>
          <w:spacing w:val="2"/>
        </w:rPr>
      </w:pPr>
      <w:proofErr w:type="gramStart"/>
      <w:r w:rsidRPr="00BF2435">
        <w:rPr>
          <w:spacing w:val="2"/>
        </w:rPr>
        <w:lastRenderedPageBreak/>
        <w:t>Комплекс мер, направленных на увеличение до 12 лет межремонтного срока эксплуатации автомобильных дорог с усовершенствованным типом покрытия (утвержден Первым Заместителем Председателя Правительства Российской Федерации В.А. Зубковым № ВЗ-П9-9283);</w:t>
      </w:r>
      <w:proofErr w:type="gramEnd"/>
    </w:p>
    <w:p w:rsidR="00BF2435" w:rsidRPr="00BF2435" w:rsidRDefault="00BF2435" w:rsidP="00BF2435">
      <w:pPr>
        <w:spacing w:line="360" w:lineRule="auto"/>
        <w:ind w:firstLine="709"/>
        <w:jc w:val="both"/>
        <w:rPr>
          <w:spacing w:val="2"/>
        </w:rPr>
      </w:pPr>
      <w:r w:rsidRPr="00BF2435">
        <w:rPr>
          <w:spacing w:val="2"/>
        </w:rPr>
        <w:t>План мероприятий по расширению применения современной отечественной продукции нефтегазохимии (разработан в соответствии с поручением Заместителя Председателя Правительства Российской Федерации И.И. Сечина № ИС-П9-6467);</w:t>
      </w:r>
    </w:p>
    <w:p w:rsidR="00BF2435" w:rsidRPr="00BF2435" w:rsidRDefault="00BF2435" w:rsidP="00BF2435">
      <w:pPr>
        <w:spacing w:line="360" w:lineRule="auto"/>
        <w:ind w:firstLine="709"/>
        <w:jc w:val="both"/>
        <w:rPr>
          <w:spacing w:val="2"/>
        </w:rPr>
      </w:pPr>
      <w:r w:rsidRPr="00BF2435">
        <w:rPr>
          <w:spacing w:val="2"/>
        </w:rPr>
        <w:t xml:space="preserve">План мероприятий, направленных на обеспечение в ближайшие 10 лет увеличения объемов строительства и </w:t>
      </w:r>
      <w:proofErr w:type="gramStart"/>
      <w:r w:rsidRPr="00BF2435">
        <w:rPr>
          <w:spacing w:val="2"/>
        </w:rPr>
        <w:t>реконструкции</w:t>
      </w:r>
      <w:proofErr w:type="gramEnd"/>
      <w:r w:rsidRPr="00BF2435">
        <w:rPr>
          <w:spacing w:val="2"/>
        </w:rPr>
        <w:t xml:space="preserve"> автомобильных дорог общего пользования регионального, межмуниципального и местного значения в два раза по сравнению с периодом 2003 - 2012 годов, утвержденный поручением заместителя Председателя Правительства Российской Федерации А.В. Дворковича от </w:t>
      </w:r>
      <w:r w:rsidRPr="00BF2435">
        <w:rPr>
          <w:rFonts w:eastAsia="Calibri"/>
          <w:spacing w:val="2"/>
          <w:lang w:eastAsia="en-US"/>
        </w:rPr>
        <w:t>26.10.2013 № АД-П9-7737</w:t>
      </w:r>
      <w:r w:rsidRPr="00BF2435">
        <w:rPr>
          <w:spacing w:val="2"/>
        </w:rPr>
        <w:t>;</w:t>
      </w:r>
    </w:p>
    <w:p w:rsidR="00BF2435" w:rsidRPr="00BF2435" w:rsidRDefault="00BF2435" w:rsidP="00BF2435">
      <w:pPr>
        <w:spacing w:line="360" w:lineRule="auto"/>
        <w:ind w:firstLine="709"/>
        <w:jc w:val="both"/>
        <w:rPr>
          <w:spacing w:val="2"/>
        </w:rPr>
      </w:pPr>
      <w:r w:rsidRPr="00BF2435">
        <w:rPr>
          <w:spacing w:val="2"/>
        </w:rPr>
        <w:t>Программа Федерального дорожного агентства по внедрению композиционных материалов (композитов), конструкций и изделий из них на 2015 – 2020 годы;</w:t>
      </w:r>
    </w:p>
    <w:p w:rsidR="00BF2435" w:rsidRPr="00BF2435" w:rsidRDefault="00BF2435" w:rsidP="00BF2435">
      <w:pPr>
        <w:spacing w:line="360" w:lineRule="auto"/>
        <w:ind w:firstLine="709"/>
        <w:jc w:val="both"/>
        <w:rPr>
          <w:spacing w:val="2"/>
        </w:rPr>
      </w:pPr>
      <w:r w:rsidRPr="00BF2435">
        <w:rPr>
          <w:spacing w:val="2"/>
        </w:rPr>
        <w:t xml:space="preserve"> Трехстороннее соглашение (Меморандум) о сотрудничестве между Росавтодором, ОАО «СИБУР Холдинг» и ОАО «Газпром-нефть» в сфере нормативно-правового и технического регулирования применения полимерных материалов в дорожном хозяйстве;</w:t>
      </w:r>
    </w:p>
    <w:p w:rsidR="00BF2435" w:rsidRPr="00BF2435" w:rsidRDefault="00BF2435" w:rsidP="00BF2435">
      <w:pPr>
        <w:spacing w:line="360" w:lineRule="auto"/>
        <w:ind w:firstLine="709"/>
        <w:jc w:val="both"/>
        <w:rPr>
          <w:spacing w:val="2"/>
        </w:rPr>
      </w:pPr>
      <w:r w:rsidRPr="00BF2435">
        <w:rPr>
          <w:spacing w:val="2"/>
        </w:rPr>
        <w:t>План мероприятий по внедрению современных требований и методов испытаний органических вяжущих для дорожного хозяйства и дорожного асфальтобетона на основе методологии Superpave.</w:t>
      </w:r>
    </w:p>
    <w:p w:rsidR="00BF2435" w:rsidRPr="00BF2435" w:rsidRDefault="00BF2435" w:rsidP="00BF2435">
      <w:pPr>
        <w:spacing w:line="360" w:lineRule="auto"/>
        <w:ind w:firstLine="709"/>
        <w:jc w:val="both"/>
        <w:rPr>
          <w:spacing w:val="2"/>
        </w:rPr>
      </w:pPr>
      <w:r w:rsidRPr="00BF2435">
        <w:rPr>
          <w:spacing w:val="2"/>
        </w:rPr>
        <w:t>В 2015 году осуществлялась реализация 114 государственных контрактов на выполнение НИОКР по темам Плана, в том числе 111 - переходящих с прошлых лет, 3 – начинаемых (уровень контрактования – 99,9 %).</w:t>
      </w:r>
    </w:p>
    <w:p w:rsidR="00BF2435" w:rsidRPr="00BF2435" w:rsidRDefault="00BF2435" w:rsidP="00BF2435">
      <w:pPr>
        <w:spacing w:line="360" w:lineRule="auto"/>
        <w:ind w:firstLine="709"/>
        <w:jc w:val="both"/>
        <w:rPr>
          <w:spacing w:val="2"/>
        </w:rPr>
      </w:pPr>
      <w:r w:rsidRPr="00BF2435">
        <w:rPr>
          <w:spacing w:val="2"/>
        </w:rPr>
        <w:t xml:space="preserve">По состоянию на 31.12.2015 в плановом порядке завершено 64 </w:t>
      </w:r>
      <w:proofErr w:type="gramStart"/>
      <w:r w:rsidRPr="00BF2435">
        <w:rPr>
          <w:spacing w:val="2"/>
        </w:rPr>
        <w:t>государственных</w:t>
      </w:r>
      <w:proofErr w:type="gramEnd"/>
      <w:r w:rsidRPr="00BF2435">
        <w:rPr>
          <w:spacing w:val="2"/>
        </w:rPr>
        <w:t xml:space="preserve"> контракта. Как наиболее значимые необходимо отметить следующие результаты НИОКР, </w:t>
      </w:r>
      <w:proofErr w:type="gramStart"/>
      <w:r w:rsidRPr="00BF2435">
        <w:rPr>
          <w:spacing w:val="2"/>
        </w:rPr>
        <w:t>завершенных</w:t>
      </w:r>
      <w:proofErr w:type="gramEnd"/>
      <w:r w:rsidRPr="00BF2435">
        <w:rPr>
          <w:spacing w:val="2"/>
        </w:rPr>
        <w:t xml:space="preserve"> в 2015 году:</w:t>
      </w:r>
    </w:p>
    <w:p w:rsidR="00BF2435" w:rsidRPr="00BF2435" w:rsidRDefault="00BF2435" w:rsidP="00BF2435">
      <w:pPr>
        <w:spacing w:line="360" w:lineRule="auto"/>
        <w:ind w:firstLine="709"/>
        <w:jc w:val="both"/>
        <w:rPr>
          <w:spacing w:val="2"/>
        </w:rPr>
      </w:pPr>
      <w:r w:rsidRPr="00BF2435">
        <w:rPr>
          <w:spacing w:val="2"/>
        </w:rPr>
        <w:t>С начала 2015 года в рамках работ по Плану НИОКР утверждено 30 отраслевых дорожных методических документа (ОДМ):</w:t>
      </w:r>
    </w:p>
    <w:p w:rsidR="00BF2435" w:rsidRPr="00BF2435" w:rsidRDefault="00BF2435" w:rsidP="00BF2435">
      <w:pPr>
        <w:spacing w:line="360" w:lineRule="auto"/>
        <w:ind w:firstLine="709"/>
        <w:jc w:val="both"/>
        <w:rPr>
          <w:spacing w:val="2"/>
        </w:rPr>
      </w:pPr>
      <w:r w:rsidRPr="00BF2435">
        <w:rPr>
          <w:spacing w:val="2"/>
        </w:rPr>
        <w:t>ОДМ 218.3.039-2014</w:t>
      </w:r>
      <w:r w:rsidRPr="00BF2435">
        <w:rPr>
          <w:spacing w:val="2"/>
        </w:rPr>
        <w:tab/>
        <w:t>Рекомендации по испытанию пленкообразующих материалов по уходу за свежеуложенным бетоном;</w:t>
      </w:r>
    </w:p>
    <w:p w:rsidR="00BF2435" w:rsidRPr="00BF2435" w:rsidRDefault="00BF2435" w:rsidP="00BF2435">
      <w:pPr>
        <w:spacing w:line="360" w:lineRule="auto"/>
        <w:ind w:firstLine="709"/>
        <w:jc w:val="both"/>
        <w:rPr>
          <w:spacing w:val="2"/>
        </w:rPr>
      </w:pPr>
      <w:r w:rsidRPr="00BF2435">
        <w:rPr>
          <w:spacing w:val="2"/>
        </w:rPr>
        <w:t>ОДМ 218.3.042-2014 Рекомендации по определению параметров и назначений категорий дефектов при оценке технического состояния мостовых сооружений на автомобильных дорогах. Каталог дефектов в мостовых сооружениях;</w:t>
      </w:r>
    </w:p>
    <w:p w:rsidR="00BF2435" w:rsidRPr="00BF2435" w:rsidRDefault="00BF2435" w:rsidP="00BF2435">
      <w:pPr>
        <w:spacing w:line="360" w:lineRule="auto"/>
        <w:ind w:firstLine="709"/>
        <w:jc w:val="both"/>
        <w:rPr>
          <w:spacing w:val="2"/>
        </w:rPr>
      </w:pPr>
      <w:r w:rsidRPr="00BF2435">
        <w:rPr>
          <w:spacing w:val="2"/>
        </w:rPr>
        <w:lastRenderedPageBreak/>
        <w:t xml:space="preserve">ОДМ 218.9.003-2015 Методические рекомендации по применению системы управления состоянием дорожных одежд в пилотной зоне автомобильной дороги </w:t>
      </w:r>
      <w:r w:rsidRPr="00BF2435">
        <w:rPr>
          <w:spacing w:val="2"/>
        </w:rPr>
        <w:br/>
        <w:t>М-6 «Каспий» (для опытного применения);</w:t>
      </w:r>
    </w:p>
    <w:p w:rsidR="00BF2435" w:rsidRPr="00BF2435" w:rsidRDefault="00BF2435" w:rsidP="00BF2435">
      <w:pPr>
        <w:spacing w:line="360" w:lineRule="auto"/>
        <w:ind w:firstLine="709"/>
        <w:jc w:val="both"/>
        <w:rPr>
          <w:spacing w:val="2"/>
        </w:rPr>
      </w:pPr>
      <w:r w:rsidRPr="00BF2435">
        <w:rPr>
          <w:spacing w:val="2"/>
        </w:rPr>
        <w:t>ОДМ 218.6.016-2015 Рекомендации по применению компьютерного моделирования для анализа тросовых ограждений методом конечных элементов (МКЭ);</w:t>
      </w:r>
    </w:p>
    <w:p w:rsidR="00BF2435" w:rsidRPr="00BF2435" w:rsidRDefault="00BF2435" w:rsidP="00BF2435">
      <w:pPr>
        <w:spacing w:line="360" w:lineRule="auto"/>
        <w:ind w:firstLine="709"/>
        <w:jc w:val="both"/>
        <w:rPr>
          <w:spacing w:val="2"/>
        </w:rPr>
      </w:pPr>
      <w:r w:rsidRPr="00BF2435">
        <w:rPr>
          <w:spacing w:val="2"/>
        </w:rPr>
        <w:t>ОДМ 218.6.015-2015 Рекомендации по учету и анализу дорожно-транспортных происшествий на автомобильных дорогах Российской Федерации;</w:t>
      </w:r>
    </w:p>
    <w:p w:rsidR="00BF2435" w:rsidRPr="00BF2435" w:rsidRDefault="00BF2435" w:rsidP="00BF2435">
      <w:pPr>
        <w:spacing w:line="360" w:lineRule="auto"/>
        <w:ind w:firstLine="709"/>
        <w:jc w:val="both"/>
        <w:rPr>
          <w:spacing w:val="2"/>
        </w:rPr>
      </w:pPr>
      <w:r w:rsidRPr="00BF2435">
        <w:rPr>
          <w:spacing w:val="2"/>
        </w:rPr>
        <w:t>ОДМ 218.3.050-2015 Методические рекомендации по проведению испытаний и оценки эффективности машин и навесного оборудования для содержания автомобильных дорог;</w:t>
      </w:r>
    </w:p>
    <w:p w:rsidR="00BF2435" w:rsidRPr="00BF2435" w:rsidRDefault="00BF2435" w:rsidP="00BF2435">
      <w:pPr>
        <w:spacing w:line="360" w:lineRule="auto"/>
        <w:ind w:firstLine="709"/>
        <w:jc w:val="both"/>
        <w:rPr>
          <w:spacing w:val="2"/>
        </w:rPr>
      </w:pPr>
      <w:r w:rsidRPr="00BF2435">
        <w:rPr>
          <w:spacing w:val="2"/>
        </w:rPr>
        <w:t>ОДМ 218.3.044-2015</w:t>
      </w:r>
      <w:r w:rsidRPr="00BF2435">
        <w:rPr>
          <w:spacing w:val="2"/>
        </w:rPr>
        <w:tab/>
        <w:t>Требования к технологическим картам на выполнение дорожных работ;</w:t>
      </w:r>
    </w:p>
    <w:p w:rsidR="00BF2435" w:rsidRPr="00BF2435" w:rsidRDefault="00BF2435" w:rsidP="00BF2435">
      <w:pPr>
        <w:spacing w:line="360" w:lineRule="auto"/>
        <w:ind w:firstLine="709"/>
        <w:jc w:val="both"/>
        <w:rPr>
          <w:spacing w:val="2"/>
        </w:rPr>
      </w:pPr>
      <w:r w:rsidRPr="00BF2435">
        <w:rPr>
          <w:spacing w:val="2"/>
        </w:rPr>
        <w:t>ОДМ 218.3.046-2015 Рекомендации по технологии ремонта водопропускных труб с использованием композиционных материалов;</w:t>
      </w:r>
    </w:p>
    <w:p w:rsidR="00BF2435" w:rsidRPr="00BF2435" w:rsidRDefault="00BF2435" w:rsidP="00BF2435">
      <w:pPr>
        <w:spacing w:line="360" w:lineRule="auto"/>
        <w:ind w:firstLine="709"/>
        <w:jc w:val="both"/>
        <w:rPr>
          <w:spacing w:val="2"/>
        </w:rPr>
      </w:pPr>
      <w:r w:rsidRPr="00BF2435">
        <w:rPr>
          <w:spacing w:val="2"/>
        </w:rPr>
        <w:t>ОДМ 218.2.049-2015 Рекомендации по проектированию и строительству габионных конструкций на автомобильных дорогах;</w:t>
      </w:r>
    </w:p>
    <w:p w:rsidR="00BF2435" w:rsidRPr="00BF2435" w:rsidRDefault="00BF2435" w:rsidP="00BF2435">
      <w:pPr>
        <w:spacing w:line="360" w:lineRule="auto"/>
        <w:ind w:firstLine="709"/>
        <w:jc w:val="both"/>
        <w:rPr>
          <w:spacing w:val="2"/>
        </w:rPr>
      </w:pPr>
      <w:r w:rsidRPr="00BF2435">
        <w:rPr>
          <w:spacing w:val="2"/>
        </w:rPr>
        <w:t>ОДМ 218.2.050-2015 Методические рекомендации по расчету и проектированию свайных противооползневых сооружений инженерной защиты автомобильных дорог;</w:t>
      </w:r>
    </w:p>
    <w:p w:rsidR="00BF2435" w:rsidRPr="00BF2435" w:rsidRDefault="00BF2435" w:rsidP="00BF2435">
      <w:pPr>
        <w:spacing w:line="360" w:lineRule="auto"/>
        <w:ind w:firstLine="709"/>
        <w:jc w:val="both"/>
        <w:rPr>
          <w:spacing w:val="2"/>
        </w:rPr>
      </w:pPr>
      <w:r w:rsidRPr="00BF2435">
        <w:rPr>
          <w:spacing w:val="2"/>
        </w:rPr>
        <w:t>ОДМ 218.2.051-2015 Рекомендации по проектированию и расчету противообвальных сооружений на автомобильных дорогах;</w:t>
      </w:r>
    </w:p>
    <w:p w:rsidR="00BF2435" w:rsidRPr="00BF2435" w:rsidRDefault="00BF2435" w:rsidP="00BF2435">
      <w:pPr>
        <w:spacing w:line="360" w:lineRule="auto"/>
        <w:ind w:firstLine="709"/>
        <w:jc w:val="both"/>
        <w:rPr>
          <w:spacing w:val="2"/>
        </w:rPr>
      </w:pPr>
      <w:r w:rsidRPr="00BF2435">
        <w:rPr>
          <w:spacing w:val="2"/>
        </w:rPr>
        <w:t>ОДМ 218.2.052-2015 Методические рекомендации по проектированию и строительству противоселевых сооружений для защиты автомобильных дорог;</w:t>
      </w:r>
    </w:p>
    <w:p w:rsidR="00BF2435" w:rsidRPr="00BF2435" w:rsidRDefault="00BF2435" w:rsidP="00BF2435">
      <w:pPr>
        <w:spacing w:line="360" w:lineRule="auto"/>
        <w:ind w:firstLine="709"/>
        <w:jc w:val="both"/>
        <w:rPr>
          <w:spacing w:val="2"/>
        </w:rPr>
      </w:pPr>
      <w:r w:rsidRPr="00BF2435">
        <w:rPr>
          <w:spacing w:val="2"/>
        </w:rPr>
        <w:t>ОДМ 218.3.049-2015 Методические рекомендации по применению многослойных композиционных дренирующих материалов (геодрен) для осушения и усиления дорожных конструкций при строительстве и реконструкции автомобильных дорог;</w:t>
      </w:r>
    </w:p>
    <w:p w:rsidR="00BF2435" w:rsidRPr="00BF2435" w:rsidRDefault="00BF2435" w:rsidP="00BF2435">
      <w:pPr>
        <w:spacing w:line="360" w:lineRule="auto"/>
        <w:ind w:firstLine="709"/>
        <w:jc w:val="both"/>
        <w:rPr>
          <w:spacing w:val="2"/>
        </w:rPr>
      </w:pPr>
      <w:r w:rsidRPr="00BF2435">
        <w:rPr>
          <w:spacing w:val="2"/>
        </w:rPr>
        <w:t>ОДМ 218.2.054-2015 Разработка ОДМ «Рекомендации по применению текстильно-песчаных свай при строительстве автомобильных дорог на слабых грунтах основания»;</w:t>
      </w:r>
    </w:p>
    <w:p w:rsidR="00BF2435" w:rsidRPr="00BF2435" w:rsidRDefault="00BF2435" w:rsidP="00BF2435">
      <w:pPr>
        <w:spacing w:line="360" w:lineRule="auto"/>
        <w:ind w:firstLine="709"/>
        <w:jc w:val="both"/>
        <w:rPr>
          <w:spacing w:val="2"/>
        </w:rPr>
      </w:pPr>
      <w:r w:rsidRPr="00BF2435">
        <w:rPr>
          <w:spacing w:val="2"/>
        </w:rPr>
        <w:t>ОДМ 218.2.053-2015 Оценка сейсмического воздействия при определении устойчивости оползневых участков автомобильных дорог;</w:t>
      </w:r>
    </w:p>
    <w:p w:rsidR="00BF2435" w:rsidRPr="00BF2435" w:rsidRDefault="00BF2435" w:rsidP="00BF2435">
      <w:pPr>
        <w:spacing w:line="360" w:lineRule="auto"/>
        <w:ind w:firstLine="709"/>
        <w:jc w:val="both"/>
        <w:rPr>
          <w:spacing w:val="2"/>
        </w:rPr>
      </w:pPr>
      <w:r w:rsidRPr="00BF2435">
        <w:rPr>
          <w:spacing w:val="2"/>
        </w:rPr>
        <w:t>ОДМ 218.3.038-2014</w:t>
      </w:r>
      <w:r w:rsidRPr="00BF2435">
        <w:rPr>
          <w:rFonts w:eastAsia="Calibri"/>
          <w:spacing w:val="2"/>
          <w:lang w:eastAsia="en-US"/>
        </w:rPr>
        <w:t xml:space="preserve"> </w:t>
      </w:r>
      <w:r w:rsidRPr="00BF2435">
        <w:rPr>
          <w:spacing w:val="2"/>
        </w:rPr>
        <w:t>Рекомендации по проектированию и строительству берегозащитных сооружений на откосах и склонах автомобильных дорог;</w:t>
      </w:r>
    </w:p>
    <w:p w:rsidR="00BF2435" w:rsidRPr="00BF2435" w:rsidRDefault="00BF2435" w:rsidP="00BF2435">
      <w:pPr>
        <w:spacing w:line="360" w:lineRule="auto"/>
        <w:ind w:firstLine="709"/>
        <w:jc w:val="both"/>
        <w:rPr>
          <w:spacing w:val="2"/>
        </w:rPr>
      </w:pPr>
      <w:r w:rsidRPr="00BF2435">
        <w:rPr>
          <w:spacing w:val="2"/>
        </w:rPr>
        <w:t>ОДМ 218.2.055-2015 Рекомендации по расчёту дренажных систем дорожных конструкций;</w:t>
      </w:r>
    </w:p>
    <w:p w:rsidR="00BF2435" w:rsidRPr="00BF2435" w:rsidRDefault="00BF2435" w:rsidP="00BF2435">
      <w:pPr>
        <w:spacing w:line="360" w:lineRule="auto"/>
        <w:ind w:firstLine="709"/>
        <w:jc w:val="both"/>
        <w:rPr>
          <w:spacing w:val="2"/>
        </w:rPr>
      </w:pPr>
      <w:r w:rsidRPr="00BF2435">
        <w:rPr>
          <w:spacing w:val="2"/>
        </w:rPr>
        <w:t>ОДМ 218.3.047-2015 Методические рекомендации по определению низкотемпературных характеристик асфальтобетона;</w:t>
      </w:r>
    </w:p>
    <w:p w:rsidR="00BF2435" w:rsidRPr="00BF2435" w:rsidRDefault="00BF2435" w:rsidP="00BF2435">
      <w:pPr>
        <w:spacing w:line="360" w:lineRule="auto"/>
        <w:ind w:firstLine="709"/>
        <w:jc w:val="both"/>
        <w:rPr>
          <w:spacing w:val="2"/>
        </w:rPr>
      </w:pPr>
      <w:r w:rsidRPr="00BF2435">
        <w:rPr>
          <w:spacing w:val="2"/>
        </w:rPr>
        <w:lastRenderedPageBreak/>
        <w:t>ОДМ 218.4.022-2015 Рекомендации по проведению геотехнического мониторинга строящихся и эксплуатируемых автодорожных тоннелей;</w:t>
      </w:r>
    </w:p>
    <w:p w:rsidR="00BF2435" w:rsidRPr="00BF2435" w:rsidRDefault="00BF2435" w:rsidP="00BF2435">
      <w:pPr>
        <w:spacing w:line="360" w:lineRule="auto"/>
        <w:ind w:firstLine="709"/>
        <w:jc w:val="both"/>
        <w:rPr>
          <w:spacing w:val="2"/>
        </w:rPr>
      </w:pPr>
      <w:r w:rsidRPr="00BF2435">
        <w:rPr>
          <w:spacing w:val="2"/>
        </w:rPr>
        <w:t xml:space="preserve"> ОДМ 218.3.054-2015 Устройство поверхностной обработки и тонких слоев износа с применением различных видов фиброволокон;</w:t>
      </w:r>
    </w:p>
    <w:p w:rsidR="00BF2435" w:rsidRPr="00BF2435" w:rsidRDefault="00BF2435" w:rsidP="00BF2435">
      <w:pPr>
        <w:spacing w:line="360" w:lineRule="auto"/>
        <w:ind w:firstLine="709"/>
        <w:jc w:val="both"/>
        <w:rPr>
          <w:spacing w:val="2"/>
        </w:rPr>
      </w:pPr>
      <w:r w:rsidRPr="00BF2435">
        <w:rPr>
          <w:spacing w:val="2"/>
        </w:rPr>
        <w:t>ОДМ 218.3.052-2015</w:t>
      </w:r>
      <w:r w:rsidRPr="00BF2435">
        <w:rPr>
          <w:rFonts w:eastAsia="Calibri"/>
          <w:spacing w:val="2"/>
          <w:lang w:eastAsia="en-US"/>
        </w:rPr>
        <w:t xml:space="preserve"> </w:t>
      </w:r>
      <w:r w:rsidRPr="00BF2435">
        <w:rPr>
          <w:spacing w:val="2"/>
        </w:rPr>
        <w:t xml:space="preserve">Методические рекомендации по подготовке территории для строительства и </w:t>
      </w:r>
      <w:proofErr w:type="gramStart"/>
      <w:r w:rsidRPr="00BF2435">
        <w:rPr>
          <w:spacing w:val="2"/>
        </w:rPr>
        <w:t>реконструкции</w:t>
      </w:r>
      <w:proofErr w:type="gramEnd"/>
      <w:r w:rsidRPr="00BF2435">
        <w:rPr>
          <w:spacing w:val="2"/>
        </w:rPr>
        <w:t xml:space="preserve"> автомобильных дорог общего пользования федерального значения;</w:t>
      </w:r>
    </w:p>
    <w:p w:rsidR="00BF2435" w:rsidRPr="00BF2435" w:rsidRDefault="00BF2435" w:rsidP="00BF2435">
      <w:pPr>
        <w:spacing w:line="360" w:lineRule="auto"/>
        <w:ind w:firstLine="709"/>
        <w:jc w:val="both"/>
        <w:rPr>
          <w:spacing w:val="2"/>
        </w:rPr>
      </w:pPr>
      <w:r w:rsidRPr="00BF2435">
        <w:rPr>
          <w:spacing w:val="2"/>
        </w:rPr>
        <w:t xml:space="preserve">ОДМ 218.4.023-2015 Методические рекомендации по оценке эффективности строительства, реконструкции, капитального ремонта и </w:t>
      </w:r>
      <w:proofErr w:type="gramStart"/>
      <w:r w:rsidRPr="00BF2435">
        <w:rPr>
          <w:spacing w:val="2"/>
        </w:rPr>
        <w:t>ремонта</w:t>
      </w:r>
      <w:proofErr w:type="gramEnd"/>
      <w:r w:rsidRPr="00BF2435">
        <w:rPr>
          <w:spacing w:val="2"/>
        </w:rPr>
        <w:t xml:space="preserve"> автомобильных дорог;</w:t>
      </w:r>
    </w:p>
    <w:p w:rsidR="00BF2435" w:rsidRPr="00BF2435" w:rsidRDefault="00BF2435" w:rsidP="00BF2435">
      <w:pPr>
        <w:spacing w:line="360" w:lineRule="auto"/>
        <w:ind w:firstLine="709"/>
        <w:jc w:val="both"/>
        <w:rPr>
          <w:spacing w:val="2"/>
        </w:rPr>
      </w:pPr>
      <w:r w:rsidRPr="00BF2435">
        <w:rPr>
          <w:spacing w:val="2"/>
        </w:rPr>
        <w:t>ОДМ 218.2.056-2015 Методические рекомендации по конструированию нежестких дорожных одежд в условиях воздействия интенсивного грузового транспортного потока (для автомобильных дорог I-II категорий);</w:t>
      </w:r>
    </w:p>
    <w:p w:rsidR="00BF2435" w:rsidRPr="00BF2435" w:rsidRDefault="00BF2435" w:rsidP="00BF2435">
      <w:pPr>
        <w:spacing w:line="360" w:lineRule="auto"/>
        <w:ind w:firstLine="709"/>
        <w:jc w:val="both"/>
        <w:rPr>
          <w:spacing w:val="2"/>
        </w:rPr>
      </w:pPr>
      <w:r w:rsidRPr="00BF2435">
        <w:rPr>
          <w:spacing w:val="2"/>
        </w:rPr>
        <w:t>ОДМ 218.3.043-2015 Методические рекомендации по применению в основаниях дорожных одежд медленнотвердеющих, низкомарочных материалов на основе белитовых шламов;</w:t>
      </w:r>
    </w:p>
    <w:p w:rsidR="00BF2435" w:rsidRPr="00BF2435" w:rsidRDefault="00BF2435" w:rsidP="00BF2435">
      <w:pPr>
        <w:spacing w:line="360" w:lineRule="auto"/>
        <w:ind w:firstLine="709"/>
        <w:jc w:val="both"/>
        <w:rPr>
          <w:spacing w:val="2"/>
        </w:rPr>
      </w:pPr>
      <w:r w:rsidRPr="00BF2435">
        <w:rPr>
          <w:spacing w:val="2"/>
        </w:rPr>
        <w:t>ОДМ 218.3.057-2015 Методика оценки и контроля воздушной пористости дорожного цементобетона с применением программного комплекса обработки данных оптической микроскопии образцов-шлифов»;</w:t>
      </w:r>
    </w:p>
    <w:p w:rsidR="00BF2435" w:rsidRPr="00BF2435" w:rsidRDefault="00BF2435" w:rsidP="00BF2435">
      <w:pPr>
        <w:spacing w:line="360" w:lineRule="auto"/>
        <w:ind w:firstLine="709"/>
        <w:jc w:val="both"/>
        <w:rPr>
          <w:spacing w:val="2"/>
        </w:rPr>
      </w:pPr>
      <w:r w:rsidRPr="00BF2435">
        <w:rPr>
          <w:spacing w:val="2"/>
        </w:rPr>
        <w:t>ОДМ 218.</w:t>
      </w:r>
      <w:r w:rsidRPr="00BF2435">
        <w:rPr>
          <w:rFonts w:eastAsia="Calibri"/>
          <w:spacing w:val="2"/>
          <w:lang w:eastAsia="en-US"/>
        </w:rPr>
        <w:t xml:space="preserve">11.001-2015 </w:t>
      </w:r>
      <w:r w:rsidRPr="00BF2435">
        <w:rPr>
          <w:spacing w:val="2"/>
        </w:rPr>
        <w:t>Методические рекомендации по учету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p w:rsidR="00BF2435" w:rsidRPr="00BF2435" w:rsidRDefault="00BF2435" w:rsidP="00BF2435">
      <w:pPr>
        <w:spacing w:line="360" w:lineRule="auto"/>
        <w:ind w:firstLine="709"/>
        <w:jc w:val="both"/>
        <w:rPr>
          <w:spacing w:val="2"/>
        </w:rPr>
      </w:pPr>
      <w:r w:rsidRPr="00BF2435">
        <w:rPr>
          <w:spacing w:val="2"/>
        </w:rPr>
        <w:t>ОДМ 218.3.051-2015 Рекомендации по определению напряжённо-деформированного состояния многослойных дорожных одежд» на основании современных конечно-элементных решений для слоистых систем с разработкой алгоритмов автоматизированных расчётов;</w:t>
      </w:r>
    </w:p>
    <w:p w:rsidR="00BF2435" w:rsidRPr="00BF2435" w:rsidRDefault="00BF2435" w:rsidP="00BF2435">
      <w:pPr>
        <w:spacing w:line="360" w:lineRule="auto"/>
        <w:ind w:firstLine="709"/>
        <w:jc w:val="both"/>
        <w:rPr>
          <w:spacing w:val="2"/>
        </w:rPr>
      </w:pPr>
      <w:r w:rsidRPr="00BF2435">
        <w:rPr>
          <w:spacing w:val="2"/>
        </w:rPr>
        <w:t>ОДМ 218.3.056-2015 Разработка ОДМ Методические рекомендации по оценке влияния на асфальтобетонные образцы противогололедных реагентов;</w:t>
      </w:r>
    </w:p>
    <w:p w:rsidR="00BF2435" w:rsidRPr="00BF2435" w:rsidRDefault="00BF2435" w:rsidP="00BF2435">
      <w:pPr>
        <w:spacing w:line="360" w:lineRule="auto"/>
        <w:ind w:firstLine="709"/>
        <w:jc w:val="both"/>
        <w:rPr>
          <w:spacing w:val="2"/>
        </w:rPr>
      </w:pPr>
      <w:r w:rsidRPr="00BF2435">
        <w:rPr>
          <w:spacing w:val="2"/>
        </w:rPr>
        <w:t>ОДМ 218.3.055-2015 Разработка ОДМ Методические рекомендации по приготовлению асфальтобетонных образцов вальцовым (плитным) уплотнителем;</w:t>
      </w:r>
    </w:p>
    <w:p w:rsidR="00BF2435" w:rsidRPr="00BF2435" w:rsidRDefault="00BF2435" w:rsidP="00BF2435">
      <w:pPr>
        <w:spacing w:line="360" w:lineRule="auto"/>
        <w:ind w:firstLine="709"/>
        <w:jc w:val="both"/>
        <w:rPr>
          <w:spacing w:val="2"/>
        </w:rPr>
      </w:pPr>
      <w:r w:rsidRPr="00BF2435">
        <w:rPr>
          <w:spacing w:val="2"/>
        </w:rPr>
        <w:t>ОДМ 218.6.017-2015 Методические рекомендации по применению дорожных ограждений различного типа на автомобильных дорогах федерального значения.</w:t>
      </w:r>
    </w:p>
    <w:p w:rsidR="00BF2435" w:rsidRPr="00BF2435" w:rsidRDefault="00BF2435" w:rsidP="00BF2435">
      <w:pPr>
        <w:spacing w:line="360" w:lineRule="auto"/>
        <w:ind w:firstLine="709"/>
        <w:jc w:val="both"/>
        <w:rPr>
          <w:spacing w:val="2"/>
        </w:rPr>
      </w:pPr>
      <w:r w:rsidRPr="00BF2435">
        <w:rPr>
          <w:spacing w:val="2"/>
        </w:rPr>
        <w:t xml:space="preserve"> Выполненные в 2015 году в рамках плана НИОКР работы по 16 контрактам позволят реализовать перспективные направления исследований, в частности, по применению современных композитных и геосинтетических материалов с улучшенными свойствами при строительстве объектов транспортной инфраструктуры (в том числе в районах с экстремальными температурными условиями). Учитывая территориальную обширность и </w:t>
      </w:r>
      <w:r w:rsidRPr="00BF2435">
        <w:rPr>
          <w:spacing w:val="2"/>
        </w:rPr>
        <w:lastRenderedPageBreak/>
        <w:t>экстремальные климатические условия Российской Федерации, потенциальный объем потребления композитов и различных геосинтетических материалов в стране особенно велик и возрастает с каждым годом. Результаты данных работ дают возможность получения существенных технико-экономических преимуществ в различных областях применения при строительстве, реконструкции и ремонте автомобильных дорог.</w:t>
      </w:r>
    </w:p>
    <w:p w:rsidR="00BF2435" w:rsidRPr="00BF2435" w:rsidRDefault="00BF2435" w:rsidP="00BF2435">
      <w:pPr>
        <w:spacing w:line="360" w:lineRule="auto"/>
        <w:ind w:firstLine="709"/>
        <w:jc w:val="both"/>
        <w:rPr>
          <w:spacing w:val="2"/>
        </w:rPr>
      </w:pPr>
      <w:proofErr w:type="gramStart"/>
      <w:r w:rsidRPr="00BF2435">
        <w:rPr>
          <w:spacing w:val="2"/>
        </w:rPr>
        <w:t>Также, за последние 10 лет накоплен достаточный опыт эффективного применения различных материалов при строительстве и ремонте автомобильных дорог и мостов, однако отсутствие методического обеспечения затрудняет их массовое применение.</w:t>
      </w:r>
      <w:proofErr w:type="gramEnd"/>
      <w:r w:rsidRPr="00BF2435">
        <w:rPr>
          <w:spacing w:val="2"/>
        </w:rPr>
        <w:t xml:space="preserve">  Разработанные в рамках НИОКР методические документы позволят усовершенствовать нормативно-техническую базу и улучшить качество применяемых материалов при строительстве работ.  </w:t>
      </w:r>
    </w:p>
    <w:p w:rsidR="00BF2435" w:rsidRPr="00BF2435" w:rsidRDefault="00BF2435" w:rsidP="00BF2435">
      <w:pPr>
        <w:spacing w:line="360" w:lineRule="auto"/>
        <w:ind w:firstLine="709"/>
        <w:jc w:val="both"/>
        <w:rPr>
          <w:spacing w:val="2"/>
        </w:rPr>
      </w:pPr>
      <w:r w:rsidRPr="00BF2435">
        <w:rPr>
          <w:spacing w:val="2"/>
        </w:rPr>
        <w:t xml:space="preserve">Общий кассовый расход по оплате выполненных этапов НИОКР за отчетный период составил 503 109,56 тыс. рублей (98,7 % от запланированного на год объема финансирования). </w:t>
      </w:r>
    </w:p>
    <w:p w:rsidR="00BF2435" w:rsidRPr="00BF2435" w:rsidRDefault="00BF2435" w:rsidP="00BF2435">
      <w:pPr>
        <w:spacing w:line="360" w:lineRule="auto"/>
        <w:ind w:firstLine="709"/>
        <w:jc w:val="both"/>
        <w:rPr>
          <w:spacing w:val="2"/>
        </w:rPr>
      </w:pPr>
      <w:r w:rsidRPr="00BF2435">
        <w:rPr>
          <w:spacing w:val="2"/>
        </w:rPr>
        <w:t>Неосвоенные средства по состоянию на 31.12.2015 составили 6 825,04 тыс. рублей, в том числе:</w:t>
      </w:r>
    </w:p>
    <w:p w:rsidR="00BF2435" w:rsidRPr="00BF2435" w:rsidRDefault="00BF2435" w:rsidP="00BF2435">
      <w:pPr>
        <w:spacing w:line="360" w:lineRule="auto"/>
        <w:ind w:firstLine="709"/>
        <w:jc w:val="both"/>
        <w:rPr>
          <w:spacing w:val="2"/>
        </w:rPr>
      </w:pPr>
      <w:r w:rsidRPr="00BF2435">
        <w:rPr>
          <w:spacing w:val="2"/>
        </w:rPr>
        <w:t>47,48 тыс. рублей – не перераспределенная экономия, сложившаяся в результате выполнения конкурсных процедур;</w:t>
      </w:r>
    </w:p>
    <w:p w:rsidR="00BF2435" w:rsidRPr="00BF2435" w:rsidRDefault="00BF2435" w:rsidP="00BF2435">
      <w:pPr>
        <w:spacing w:line="360" w:lineRule="auto"/>
        <w:ind w:firstLine="709"/>
        <w:jc w:val="both"/>
        <w:rPr>
          <w:spacing w:val="2"/>
        </w:rPr>
      </w:pPr>
      <w:r w:rsidRPr="00BF2435">
        <w:rPr>
          <w:spacing w:val="2"/>
        </w:rPr>
        <w:t>6 777,55 тыс. рублей – не оплаченные этапы работ по трем государственным контрактам, отчетные материалы по которым возвращены исполнителям на доработку.</w:t>
      </w:r>
    </w:p>
    <w:p w:rsidR="00BF2435" w:rsidRPr="00BF2435" w:rsidRDefault="00BF2435" w:rsidP="00BF2435">
      <w:pPr>
        <w:spacing w:line="360" w:lineRule="auto"/>
        <w:ind w:firstLine="709"/>
        <w:jc w:val="both"/>
        <w:rPr>
          <w:spacing w:val="2"/>
        </w:rPr>
      </w:pPr>
      <w:r w:rsidRPr="00BF2435">
        <w:rPr>
          <w:spacing w:val="2"/>
        </w:rPr>
        <w:t>За январь-декабрь 2015 года охранные документы на объекты интеллектуальной собственности, созданные в рамках Плана НИОКР, не получены. Начата работа по оформлению заявок для получения свидетельств Роспатента на результаты работ по трем темам НИОКР, завершенным в отчетном периоде.</w:t>
      </w:r>
    </w:p>
    <w:p w:rsidR="00BF2435" w:rsidRPr="00BF2435" w:rsidRDefault="00BF2435" w:rsidP="00BF2435">
      <w:pPr>
        <w:pStyle w:val="af0"/>
        <w:suppressAutoHyphens/>
        <w:spacing w:line="360" w:lineRule="auto"/>
        <w:ind w:firstLine="709"/>
        <w:rPr>
          <w:rFonts w:ascii="Times New Roman" w:hAnsi="Times New Roman" w:cs="Times New Roman"/>
          <w:b/>
          <w:i/>
          <w:spacing w:val="2"/>
        </w:rPr>
      </w:pPr>
      <w:r w:rsidRPr="00BF2435">
        <w:rPr>
          <w:rFonts w:ascii="Times New Roman" w:hAnsi="Times New Roman" w:cs="Times New Roman"/>
          <w:b/>
          <w:i/>
          <w:spacing w:val="2"/>
        </w:rPr>
        <w:t>По направлению расходов «на прочие нужды»</w:t>
      </w:r>
    </w:p>
    <w:p w:rsidR="00BF2435" w:rsidRPr="00BF2435" w:rsidRDefault="00BF2435" w:rsidP="00BF2435">
      <w:pPr>
        <w:spacing w:line="360" w:lineRule="auto"/>
        <w:ind w:firstLine="709"/>
        <w:jc w:val="both"/>
        <w:rPr>
          <w:spacing w:val="2"/>
          <w:u w:val="single"/>
        </w:rPr>
      </w:pPr>
      <w:r w:rsidRPr="00BF2435">
        <w:rPr>
          <w:spacing w:val="2"/>
          <w:u w:val="single"/>
        </w:rPr>
        <w:t>Расходы на проведение работ в целях государственной регистрации прав на объекты недвижимости дорожного хозяйства федеральной собственности</w:t>
      </w:r>
    </w:p>
    <w:p w:rsidR="00BF2435" w:rsidRPr="00BF2435" w:rsidRDefault="00BF2435" w:rsidP="00BF2435">
      <w:pPr>
        <w:spacing w:line="360" w:lineRule="auto"/>
        <w:ind w:firstLine="709"/>
        <w:jc w:val="both"/>
        <w:rPr>
          <w:spacing w:val="2"/>
        </w:rPr>
      </w:pPr>
      <w:r w:rsidRPr="00BF2435">
        <w:rPr>
          <w:spacing w:val="2"/>
        </w:rPr>
        <w:t>Объем ассигнований из федерального бюджета на 2015 год по данному направлению установлен в сумме 223 278,100 тыс. рублей.</w:t>
      </w:r>
    </w:p>
    <w:p w:rsidR="00BF2435" w:rsidRPr="00BF2435" w:rsidRDefault="00BF2435" w:rsidP="00BF2435">
      <w:pPr>
        <w:spacing w:line="360" w:lineRule="auto"/>
        <w:ind w:firstLine="709"/>
        <w:jc w:val="both"/>
        <w:rPr>
          <w:spacing w:val="2"/>
        </w:rPr>
      </w:pPr>
      <w:r w:rsidRPr="00BF2435">
        <w:rPr>
          <w:spacing w:val="2"/>
        </w:rPr>
        <w:t>Реализация данного мероприятия Подпрограммы в отчетный период осуществлялась по следующим направлениям:</w:t>
      </w:r>
    </w:p>
    <w:p w:rsidR="00BF2435" w:rsidRPr="00BF2435" w:rsidRDefault="00BF2435" w:rsidP="00BF2435">
      <w:pPr>
        <w:spacing w:line="360" w:lineRule="auto"/>
        <w:ind w:firstLine="709"/>
        <w:jc w:val="both"/>
        <w:rPr>
          <w:b/>
          <w:i/>
          <w:spacing w:val="2"/>
        </w:rPr>
      </w:pPr>
      <w:r w:rsidRPr="00BF2435">
        <w:rPr>
          <w:b/>
          <w:i/>
          <w:spacing w:val="2"/>
        </w:rPr>
        <w:t>Расходы на проведение работ в целях государственной регистрации прав на объекты недвижимости дорожного хозяйства федеральной собственности</w:t>
      </w:r>
    </w:p>
    <w:p w:rsidR="00BF2435" w:rsidRPr="00BF2435" w:rsidRDefault="00BF2435" w:rsidP="00BF2435">
      <w:pPr>
        <w:spacing w:line="360" w:lineRule="auto"/>
        <w:ind w:firstLine="709"/>
        <w:jc w:val="both"/>
        <w:rPr>
          <w:spacing w:val="2"/>
        </w:rPr>
      </w:pPr>
      <w:r w:rsidRPr="00BF2435">
        <w:rPr>
          <w:spacing w:val="2"/>
        </w:rPr>
        <w:t>Объем ассигнований из федерального бюджета на 2015 год по данному направлению установлен в сумме 218 049,115 тыс. рублей (код бюджетной классификации 0409.24</w:t>
      </w:r>
      <w:proofErr w:type="gramStart"/>
      <w:r w:rsidRPr="00BF2435">
        <w:rPr>
          <w:spacing w:val="2"/>
        </w:rPr>
        <w:t xml:space="preserve"> Б</w:t>
      </w:r>
      <w:proofErr w:type="gramEnd"/>
      <w:r w:rsidRPr="00BF2435">
        <w:rPr>
          <w:spacing w:val="2"/>
        </w:rPr>
        <w:t xml:space="preserve"> 2060 244 226 03 02).</w:t>
      </w:r>
    </w:p>
    <w:p w:rsidR="00BF2435" w:rsidRPr="00BF2435" w:rsidRDefault="00BF2435" w:rsidP="00BF2435">
      <w:pPr>
        <w:tabs>
          <w:tab w:val="num" w:pos="0"/>
        </w:tabs>
        <w:suppressAutoHyphens/>
        <w:spacing w:line="360" w:lineRule="auto"/>
        <w:ind w:firstLine="709"/>
        <w:jc w:val="both"/>
        <w:rPr>
          <w:spacing w:val="2"/>
        </w:rPr>
      </w:pPr>
      <w:r w:rsidRPr="00BF2435">
        <w:rPr>
          <w:spacing w:val="2"/>
        </w:rPr>
        <w:lastRenderedPageBreak/>
        <w:t>За 2015 год подведомственными Росавтодору федеральными казенными учреждениями в рамках работ, проводимых в целях государственной регистрации прав на объекты недвижимости дорожного хозяйства федеральной собственности, было заключено 34 государственных контракта со специализированными организациями на общую сумму работ 2015 года 218 030,869 тыс. рублей (уровень контрактования – 99,9 %).</w:t>
      </w:r>
    </w:p>
    <w:p w:rsidR="00BF2435" w:rsidRPr="00BF2435" w:rsidRDefault="00BF2435" w:rsidP="00BF2435">
      <w:pPr>
        <w:spacing w:line="360" w:lineRule="auto"/>
        <w:ind w:firstLine="709"/>
        <w:jc w:val="both"/>
        <w:rPr>
          <w:spacing w:val="2"/>
        </w:rPr>
      </w:pPr>
      <w:r w:rsidRPr="00BF2435">
        <w:rPr>
          <w:spacing w:val="2"/>
        </w:rPr>
        <w:t xml:space="preserve">За отчетный период кассовый расход по данному мероприятию составил 145 649,167 тыс. рублей или 66,8 % от годового объема бюджетных ассигнований. </w:t>
      </w:r>
    </w:p>
    <w:p w:rsidR="00BF2435" w:rsidRPr="00BF2435" w:rsidRDefault="00BF2435" w:rsidP="00BF2435">
      <w:pPr>
        <w:spacing w:line="360" w:lineRule="auto"/>
        <w:ind w:firstLine="709"/>
        <w:jc w:val="both"/>
        <w:rPr>
          <w:spacing w:val="2"/>
        </w:rPr>
      </w:pPr>
      <w:r w:rsidRPr="00BF2435">
        <w:rPr>
          <w:spacing w:val="2"/>
        </w:rPr>
        <w:t xml:space="preserve">Остаток неосвоенных по состоянию на 31.12.2015 средств составил 72 399,948 тыс. рублей, в том числе: </w:t>
      </w:r>
    </w:p>
    <w:p w:rsidR="00BF2435" w:rsidRPr="00BF2435" w:rsidRDefault="00BF2435" w:rsidP="00BF2435">
      <w:pPr>
        <w:spacing w:line="360" w:lineRule="auto"/>
        <w:ind w:firstLine="709"/>
        <w:jc w:val="both"/>
        <w:rPr>
          <w:spacing w:val="2"/>
        </w:rPr>
      </w:pPr>
      <w:r w:rsidRPr="00BF2435">
        <w:rPr>
          <w:spacing w:val="2"/>
        </w:rPr>
        <w:t>контракты не исполнены на сумму 67 523,089 тыс. рублей в связи с выявленными пересечениями границ земельных участков, составляющих полосы отвода дорог, с границами соседних землепользователей, что требует дополнительного времени для разрешения сложившихся проблем в судебном порядке;</w:t>
      </w:r>
    </w:p>
    <w:p w:rsidR="00BF2435" w:rsidRPr="00BF2435" w:rsidRDefault="00BF2435" w:rsidP="00BF2435">
      <w:pPr>
        <w:spacing w:line="360" w:lineRule="auto"/>
        <w:ind w:firstLine="709"/>
        <w:jc w:val="both"/>
        <w:rPr>
          <w:spacing w:val="2"/>
        </w:rPr>
      </w:pPr>
      <w:r w:rsidRPr="00BF2435">
        <w:rPr>
          <w:spacing w:val="2"/>
        </w:rPr>
        <w:t>экономия по результатам размещения государственного заказа - 4 876,859 тыс. рублей.</w:t>
      </w:r>
    </w:p>
    <w:p w:rsidR="00BF2435" w:rsidRPr="00BF2435" w:rsidRDefault="00BF2435" w:rsidP="00BF2435">
      <w:pPr>
        <w:spacing w:line="360" w:lineRule="auto"/>
        <w:ind w:firstLine="709"/>
        <w:jc w:val="both"/>
        <w:rPr>
          <w:b/>
          <w:i/>
          <w:spacing w:val="2"/>
        </w:rPr>
      </w:pPr>
      <w:r w:rsidRPr="00BF2435">
        <w:rPr>
          <w:b/>
          <w:i/>
          <w:spacing w:val="2"/>
        </w:rPr>
        <w:t>Расходы по оценке имущества независимыми оценщиками</w:t>
      </w:r>
    </w:p>
    <w:p w:rsidR="00BF2435" w:rsidRPr="00BF2435" w:rsidRDefault="00BF2435" w:rsidP="00BF2435">
      <w:pPr>
        <w:tabs>
          <w:tab w:val="num" w:pos="0"/>
        </w:tabs>
        <w:suppressAutoHyphens/>
        <w:spacing w:line="360" w:lineRule="auto"/>
        <w:ind w:firstLine="709"/>
        <w:jc w:val="both"/>
        <w:rPr>
          <w:spacing w:val="2"/>
        </w:rPr>
      </w:pPr>
      <w:r w:rsidRPr="00BF2435">
        <w:rPr>
          <w:spacing w:val="2"/>
        </w:rPr>
        <w:t>Объем ассигнований из федерального бюджета на 2015 год по данному направлению установлен в сумме 5 228,985 тыс. рублей (код бюджетной классификации 0409. 24</w:t>
      </w:r>
      <w:proofErr w:type="gramStart"/>
      <w:r w:rsidRPr="00BF2435">
        <w:rPr>
          <w:spacing w:val="2"/>
        </w:rPr>
        <w:t xml:space="preserve"> Б</w:t>
      </w:r>
      <w:proofErr w:type="gramEnd"/>
      <w:r w:rsidRPr="00BF2435">
        <w:rPr>
          <w:spacing w:val="2"/>
        </w:rPr>
        <w:t xml:space="preserve"> 2060 244 226).</w:t>
      </w:r>
    </w:p>
    <w:p w:rsidR="00BF2435" w:rsidRPr="00BF2435" w:rsidRDefault="00BF2435" w:rsidP="00BF2435">
      <w:pPr>
        <w:tabs>
          <w:tab w:val="num" w:pos="0"/>
        </w:tabs>
        <w:suppressAutoHyphens/>
        <w:spacing w:line="360" w:lineRule="auto"/>
        <w:ind w:firstLine="709"/>
        <w:jc w:val="both"/>
        <w:rPr>
          <w:spacing w:val="2"/>
        </w:rPr>
      </w:pPr>
      <w:r w:rsidRPr="00BF2435">
        <w:rPr>
          <w:spacing w:val="2"/>
        </w:rPr>
        <w:t>За 2015 год подведомственными Росавтодору казенными учреждениями по данному направлению расходования средств было заключено 17 государственных контрактов со специализированными организациями, осуществляющими независимую оценку имущества на общую сумму работ 2015 года 4 174,494 тыс. рублей (уровень контрактования – 79,8 %). При этом получена экономия в результате выполнения конкурсных процедур в сумме 1 735,253 тыс. рублей;</w:t>
      </w:r>
    </w:p>
    <w:p w:rsidR="00BF2435" w:rsidRPr="00BF2435" w:rsidRDefault="00BF2435" w:rsidP="00BF2435">
      <w:pPr>
        <w:tabs>
          <w:tab w:val="num" w:pos="0"/>
        </w:tabs>
        <w:suppressAutoHyphens/>
        <w:spacing w:line="360" w:lineRule="auto"/>
        <w:ind w:firstLine="709"/>
        <w:jc w:val="both"/>
        <w:rPr>
          <w:spacing w:val="2"/>
        </w:rPr>
      </w:pPr>
      <w:r w:rsidRPr="00BF2435">
        <w:rPr>
          <w:spacing w:val="2"/>
        </w:rPr>
        <w:t>Государственные контракты по указанному направлению расходования средств заключаются подведомственными Росавтодору казенными учреждениями в течение года по необходимости в целях более эффективного использования имущества федеральных автомобильных дорог.</w:t>
      </w:r>
    </w:p>
    <w:p w:rsidR="00BF2435" w:rsidRPr="00BF2435" w:rsidRDefault="00BF2435" w:rsidP="00BF2435">
      <w:pPr>
        <w:spacing w:line="360" w:lineRule="auto"/>
        <w:ind w:firstLine="709"/>
        <w:jc w:val="both"/>
        <w:rPr>
          <w:spacing w:val="2"/>
        </w:rPr>
      </w:pPr>
      <w:r w:rsidRPr="00BF2435">
        <w:rPr>
          <w:spacing w:val="2"/>
        </w:rPr>
        <w:t>Кассовый расход за 2015 год составил 3 493,732 тыс. рублей или 66,8 % от годового объема бюджетных ассигнований.</w:t>
      </w:r>
    </w:p>
    <w:p w:rsidR="00BF2435" w:rsidRPr="00BF2435" w:rsidRDefault="00BF2435" w:rsidP="00BF2435">
      <w:pPr>
        <w:spacing w:line="360" w:lineRule="auto"/>
        <w:ind w:firstLine="709"/>
        <w:jc w:val="both"/>
        <w:rPr>
          <w:spacing w:val="2"/>
          <w:u w:val="single"/>
        </w:rPr>
      </w:pPr>
      <w:r w:rsidRPr="00BF2435">
        <w:rPr>
          <w:spacing w:val="2"/>
          <w:u w:val="single"/>
        </w:rPr>
        <w:t>Расходы на проведение работ в целях установления придорожных полос автомобильных дорог федерального значения, обозначения их на местности и внесения сведений о них в государственный кадастр недвижимости</w:t>
      </w:r>
    </w:p>
    <w:p w:rsidR="00BF2435" w:rsidRPr="00BF2435" w:rsidRDefault="00BF2435" w:rsidP="00BF2435">
      <w:pPr>
        <w:tabs>
          <w:tab w:val="num" w:pos="0"/>
        </w:tabs>
        <w:spacing w:line="360" w:lineRule="auto"/>
        <w:ind w:firstLine="709"/>
        <w:jc w:val="both"/>
        <w:rPr>
          <w:spacing w:val="2"/>
        </w:rPr>
      </w:pPr>
      <w:r w:rsidRPr="00BF2435">
        <w:rPr>
          <w:spacing w:val="2"/>
        </w:rPr>
        <w:lastRenderedPageBreak/>
        <w:t>Общий объем финансирования из федерального бюджета в рамках данной задачи на 2015 год установлен Сводной росписью расходов федерального бюджета по Росавтодору в размере 48 453,700 тыс. рублей (код бюджетной классификации 0409.24Б2060.244.226 08).</w:t>
      </w:r>
    </w:p>
    <w:p w:rsidR="00BF2435" w:rsidRPr="00BF2435" w:rsidRDefault="00BF2435" w:rsidP="00BF2435">
      <w:pPr>
        <w:spacing w:line="360" w:lineRule="auto"/>
        <w:ind w:firstLine="709"/>
        <w:jc w:val="both"/>
        <w:rPr>
          <w:spacing w:val="2"/>
        </w:rPr>
      </w:pPr>
      <w:r w:rsidRPr="00BF2435">
        <w:rPr>
          <w:spacing w:val="2"/>
        </w:rPr>
        <w:t>В отчетном периоде подведомственными Росавтодору федеральными казенными учреждениями исполнялось 9 государственных контрактов со специализированными организациями на выполнение работ в целях установления придорожных полос автомобильных дорог федерального значения, обозначения их на местности и внесения сведений о них в государственный кадастр недвижимости (уровень контрактования 45 763,334 тыс. рублей или 94,4 %).</w:t>
      </w:r>
    </w:p>
    <w:p w:rsidR="00BF2435" w:rsidRPr="00BF2435" w:rsidRDefault="00BF2435" w:rsidP="00BF2435">
      <w:pPr>
        <w:spacing w:line="360" w:lineRule="auto"/>
        <w:ind w:firstLine="709"/>
        <w:jc w:val="both"/>
        <w:rPr>
          <w:spacing w:val="2"/>
        </w:rPr>
      </w:pPr>
      <w:r w:rsidRPr="00BF2435">
        <w:rPr>
          <w:spacing w:val="2"/>
        </w:rPr>
        <w:t>За отчетный период кассовый расход по данному мероприятию составляет 43 439,654 тыс. рублей (90 % от годового объема бюджетных ассигнований).</w:t>
      </w:r>
    </w:p>
    <w:p w:rsidR="00BF2435" w:rsidRPr="00BF2435" w:rsidRDefault="00BF2435" w:rsidP="00BF2435">
      <w:pPr>
        <w:spacing w:line="360" w:lineRule="auto"/>
        <w:ind w:firstLine="709"/>
        <w:jc w:val="both"/>
        <w:rPr>
          <w:spacing w:val="2"/>
        </w:rPr>
      </w:pPr>
      <w:r w:rsidRPr="00BF2435">
        <w:rPr>
          <w:spacing w:val="2"/>
        </w:rPr>
        <w:t>Остаток неосвоенных средств по состоянию на 31.12.2015 составляет 5 014,046 тыс. рублей, в том числе экономия по результатам размещения госзаказа - 2 323,68 тыс. рублей, стоимость неисполненных подрядчиками контрактов - 2 690,366 тыс. рублей.</w:t>
      </w:r>
    </w:p>
    <w:p w:rsidR="00BF2435" w:rsidRPr="00BF2435" w:rsidRDefault="00BF2435" w:rsidP="00BF2435">
      <w:pPr>
        <w:spacing w:line="360" w:lineRule="auto"/>
        <w:ind w:firstLine="709"/>
        <w:jc w:val="both"/>
        <w:rPr>
          <w:spacing w:val="2"/>
          <w:u w:val="single"/>
        </w:rPr>
      </w:pPr>
      <w:r w:rsidRPr="00BF2435">
        <w:rPr>
          <w:spacing w:val="2"/>
          <w:u w:val="single"/>
        </w:rPr>
        <w:t>Расходы на информационное обеспечение дорожного хозяйства</w:t>
      </w:r>
    </w:p>
    <w:p w:rsidR="00BF2435" w:rsidRPr="00BF2435" w:rsidRDefault="00BF2435" w:rsidP="00BF2435">
      <w:pPr>
        <w:spacing w:line="360" w:lineRule="auto"/>
        <w:ind w:firstLine="709"/>
        <w:jc w:val="both"/>
        <w:rPr>
          <w:spacing w:val="2"/>
        </w:rPr>
      </w:pPr>
      <w:r w:rsidRPr="00BF2435">
        <w:rPr>
          <w:spacing w:val="2"/>
        </w:rPr>
        <w:t xml:space="preserve">Объем бюджетных ассигнований на финансирование в 2015 году данной программной задачи в соответствии с утвержденной Сводной росписью расходов федерального бюджета по Росавтодору составляет </w:t>
      </w:r>
      <w:r w:rsidRPr="00BF2435">
        <w:rPr>
          <w:bCs/>
          <w:spacing w:val="2"/>
        </w:rPr>
        <w:t xml:space="preserve">1 383 462,22 </w:t>
      </w:r>
      <w:r w:rsidRPr="00BF2435">
        <w:rPr>
          <w:spacing w:val="2"/>
        </w:rPr>
        <w:t>тыс. рублей.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Реализация мероприятий по информационному обеспечению дорожного хозяйства осуществляется в рамках соответствующих планов работ, утвержденных Росавтодором в установленном порядке по следующим направлениям:</w:t>
      </w:r>
    </w:p>
    <w:p w:rsidR="00BF2435" w:rsidRPr="00BF2435" w:rsidRDefault="00BF2435" w:rsidP="00BF2435">
      <w:pPr>
        <w:spacing w:line="360" w:lineRule="auto"/>
        <w:ind w:firstLine="709"/>
        <w:jc w:val="both"/>
        <w:rPr>
          <w:b/>
          <w:i/>
          <w:spacing w:val="2"/>
        </w:rPr>
      </w:pPr>
      <w:r w:rsidRPr="00BF2435">
        <w:rPr>
          <w:b/>
          <w:i/>
          <w:spacing w:val="2"/>
        </w:rPr>
        <w:t>Расходы на развитие современной системы связи и информатизации на автомобильных дорогах общего пользования федерального значения</w:t>
      </w:r>
    </w:p>
    <w:p w:rsidR="00BF2435" w:rsidRPr="00BF2435" w:rsidRDefault="00BF2435" w:rsidP="00BF2435">
      <w:pPr>
        <w:spacing w:line="360" w:lineRule="auto"/>
        <w:ind w:firstLine="709"/>
        <w:jc w:val="both"/>
        <w:rPr>
          <w:spacing w:val="2"/>
        </w:rPr>
      </w:pPr>
      <w:proofErr w:type="gramStart"/>
      <w:r w:rsidRPr="00BF2435">
        <w:rPr>
          <w:spacing w:val="2"/>
        </w:rPr>
        <w:t xml:space="preserve">Объем ассигнований из федерального бюджета на 2015 год по данному направлению установлен в сумме </w:t>
      </w:r>
      <w:r w:rsidRPr="00BF2435">
        <w:rPr>
          <w:bCs/>
          <w:spacing w:val="2"/>
        </w:rPr>
        <w:t xml:space="preserve">1 059 249,4 </w:t>
      </w:r>
      <w:r w:rsidRPr="00BF2435">
        <w:rPr>
          <w:spacing w:val="2"/>
        </w:rPr>
        <w:t>тыс. рублей (коды бюджетной классификации 0409.24Б2060.244.225, 0409.24Б2060.242.226 03, 0409.24Б2060.242.226 06, 0409.24Б2060.242.310 01 01, 0409.24Б2060.242.310 04, 0409 24Б2060 242 340, 226 0409.24Б2060.244.226 10, 0409.24Б2060.244.310 04, 0409 24Б2060 244 340).</w:t>
      </w:r>
      <w:proofErr w:type="gramEnd"/>
    </w:p>
    <w:p w:rsidR="00BF2435" w:rsidRPr="00BF2435" w:rsidRDefault="00BF2435" w:rsidP="00BF2435">
      <w:pPr>
        <w:spacing w:line="360" w:lineRule="auto"/>
        <w:ind w:firstLine="709"/>
        <w:jc w:val="both"/>
        <w:rPr>
          <w:spacing w:val="2"/>
        </w:rPr>
      </w:pPr>
      <w:r w:rsidRPr="00BF2435">
        <w:rPr>
          <w:spacing w:val="2"/>
        </w:rPr>
        <w:t>В отчетном периоде по данной программной задаче исполнялось 69 государственных контрактов общей стоимостью на 2015 год 1 027 069,76 тыс. рублей (уровень контрактования – 97 %).</w:t>
      </w:r>
    </w:p>
    <w:p w:rsidR="00BF2435" w:rsidRPr="00BF2435" w:rsidRDefault="00BF2435" w:rsidP="00BF2435">
      <w:pPr>
        <w:spacing w:line="360" w:lineRule="auto"/>
        <w:ind w:firstLine="709"/>
        <w:jc w:val="both"/>
        <w:rPr>
          <w:spacing w:val="2"/>
        </w:rPr>
      </w:pPr>
      <w:r w:rsidRPr="00BF2435">
        <w:rPr>
          <w:spacing w:val="2"/>
        </w:rPr>
        <w:t>Необходимо отметить следующие работы, выполнявшиеся в отчетном периоде по данному направлению.</w:t>
      </w:r>
    </w:p>
    <w:p w:rsidR="00BF2435" w:rsidRPr="00BF2435" w:rsidRDefault="00BF2435" w:rsidP="00BF2435">
      <w:pPr>
        <w:spacing w:line="360" w:lineRule="auto"/>
        <w:ind w:firstLine="709"/>
        <w:jc w:val="both"/>
        <w:rPr>
          <w:spacing w:val="2"/>
        </w:rPr>
      </w:pPr>
      <w:r w:rsidRPr="00BF2435">
        <w:rPr>
          <w:spacing w:val="2"/>
        </w:rPr>
        <w:t xml:space="preserve">В соответствии с государственным контрактом от 01.12.2014 № ФДА 47/498 выполнены работы по обеспечению максимальной доступности и непрерывности ИТ-сервисов путем </w:t>
      </w:r>
      <w:r w:rsidRPr="00BF2435">
        <w:rPr>
          <w:spacing w:val="2"/>
        </w:rPr>
        <w:lastRenderedPageBreak/>
        <w:t>поддержания работоспособности и функциональности систем информационно-технологической инфраструктуры базового сегмента распределенной сети Росавтодора в повседневных условиях и при возникновении непредвиденных обстоятельств.</w:t>
      </w:r>
    </w:p>
    <w:p w:rsidR="00BF2435" w:rsidRPr="00BF2435" w:rsidRDefault="00BF2435" w:rsidP="00BF2435">
      <w:pPr>
        <w:spacing w:line="360" w:lineRule="auto"/>
        <w:ind w:firstLine="709"/>
        <w:jc w:val="both"/>
        <w:rPr>
          <w:spacing w:val="2"/>
        </w:rPr>
      </w:pPr>
      <w:r w:rsidRPr="00BF2435">
        <w:rPr>
          <w:spacing w:val="2"/>
        </w:rPr>
        <w:t>В рамках выполнения работ по государственному контракту от 14.10.2014 № ФДА 47/370 по теме: «Развитие и эксплуатация прикладной системы «Система электронного документооборота и делопроизводства» Корпоративной информационной системы управления Федерального дорожного агентства», выполнены обновления системы, включающие реализованные запросы на изменения, полученные от пользователей системы в ходе эксплуатации. Обеспечена бесперебойная работа и функционирование системы на всех уровнях управления.</w:t>
      </w:r>
    </w:p>
    <w:p w:rsidR="00BF2435" w:rsidRPr="00BF2435" w:rsidRDefault="00BF2435" w:rsidP="00BF2435">
      <w:pPr>
        <w:spacing w:line="360" w:lineRule="auto"/>
        <w:ind w:firstLine="709"/>
        <w:jc w:val="both"/>
        <w:rPr>
          <w:spacing w:val="2"/>
        </w:rPr>
      </w:pPr>
      <w:proofErr w:type="gramStart"/>
      <w:r w:rsidRPr="00BF2435">
        <w:rPr>
          <w:spacing w:val="2"/>
        </w:rPr>
        <w:t>С целью приведения прикладной системы «Управление госзаказом Автоматизированной системы управления Федерального дорожного агентства» в соответствие требованиям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потребностям пользователей в рамках государственного контракта от 14.10.2014 № ФДА 47/361 проведена работа по развитию вышеуказанной прикладной системы по требованиям</w:t>
      </w:r>
      <w:proofErr w:type="gramEnd"/>
      <w:r w:rsidRPr="00BF2435">
        <w:rPr>
          <w:spacing w:val="2"/>
        </w:rPr>
        <w:t xml:space="preserve"> пользователей и действующего законодательства, а также обеспечена бесперебойная работа и функционирование системы на всех уровнях управления.</w:t>
      </w:r>
    </w:p>
    <w:p w:rsidR="00BF2435" w:rsidRPr="00BF2435" w:rsidRDefault="00BF2435" w:rsidP="00BF2435">
      <w:pPr>
        <w:spacing w:line="360" w:lineRule="auto"/>
        <w:ind w:firstLine="709"/>
        <w:jc w:val="both"/>
        <w:rPr>
          <w:spacing w:val="2"/>
        </w:rPr>
      </w:pPr>
      <w:r w:rsidRPr="00BF2435">
        <w:rPr>
          <w:spacing w:val="2"/>
        </w:rPr>
        <w:t>В целях приведения в соответствие с требованиями действующего законодательства и потребностями пользователей прикладной системы «Управление госимуществом и земельными ресурсами» Автоматизированной системы управления Федерального дорожного агентства, по государственному контракту от 14.10.2014 № ФДА 47/369 внесены изменения в программные продукты и соответствующую документацию. Также обеспечена бесперебойная работа и функционирование системы на всех уровнях управления.</w:t>
      </w:r>
    </w:p>
    <w:p w:rsidR="00BF2435" w:rsidRPr="00BF2435" w:rsidRDefault="00BF2435" w:rsidP="00BF2435">
      <w:pPr>
        <w:spacing w:line="360" w:lineRule="auto"/>
        <w:ind w:firstLine="709"/>
        <w:jc w:val="both"/>
        <w:rPr>
          <w:spacing w:val="2"/>
        </w:rPr>
      </w:pPr>
      <w:r w:rsidRPr="00BF2435">
        <w:rPr>
          <w:spacing w:val="2"/>
        </w:rPr>
        <w:t>В рамках выполнения работ по государственному контракту от 03.10.2014 № ФДА 47/354 выполнены работы по реализации функциональных решений для модуля «Реестр аналитических показателей» (Модуль РАП) Автоматизированной информационной системы организации межведомственного электронного взаимодействия Федерального дорожного агентства с Федеральными органами исполнительной власти (АИС СМЭВ). Введен в промышленную эксплуатацию модуль «Реестр аналитических показателей» Автоматизированной информационной системы организации межведомственного электронного взаимодействия Федерального дорожного агентства с Федеральными органами исполнительной власти. Также реализовано обеспечение технической поддержки работы пользователей и обеспечена работоспособность Модуля РАП.</w:t>
      </w:r>
    </w:p>
    <w:p w:rsidR="00BF2435" w:rsidRPr="00BF2435" w:rsidRDefault="00BF2435" w:rsidP="00BF2435">
      <w:pPr>
        <w:spacing w:line="360" w:lineRule="auto"/>
        <w:ind w:firstLine="709"/>
        <w:jc w:val="both"/>
        <w:rPr>
          <w:spacing w:val="2"/>
        </w:rPr>
      </w:pPr>
      <w:r w:rsidRPr="00BF2435">
        <w:rPr>
          <w:spacing w:val="2"/>
        </w:rPr>
        <w:lastRenderedPageBreak/>
        <w:t xml:space="preserve">В соответствии с постановлением Правительства Российской Федерации от 19.11.2014 № 1222 «О дальнейшем развитии единой системы межведомственного электронного взаимодействия» заключен государственный контракт от 09.02.2015 № ФДА 47/9 по теме «Развитие и эксплуатация автоматизированной информационной системы организации межведомственного электронного взаимодействия Федерального дорожного агентства с Федеральными органами исполнительной власти (АИС СМЭВ)». </w:t>
      </w:r>
      <w:proofErr w:type="gramStart"/>
      <w:r w:rsidRPr="00BF2435">
        <w:rPr>
          <w:spacing w:val="2"/>
        </w:rPr>
        <w:t>Контракт предусматривает разработку новых функциональных возможностей и обеспечение соответствия имеющегося функционала сервисов АИС СМЭВ актуальным требованиям Методических рекомендаций по разработке электронных сервисов и применению технологии электронной подписи при межведомственном электронном взаимодействии, внесение изменений в уже существующий функционал, вызванных потребностями пользователей, а также обеспечение бесперебойной работы и функционирования АИС СМЭМ на всех уровнях управления.</w:t>
      </w:r>
      <w:proofErr w:type="gramEnd"/>
    </w:p>
    <w:p w:rsidR="00BF2435" w:rsidRPr="00BF2435" w:rsidRDefault="00BF2435" w:rsidP="00BF2435">
      <w:pPr>
        <w:spacing w:line="360" w:lineRule="auto"/>
        <w:ind w:firstLine="709"/>
        <w:jc w:val="both"/>
        <w:rPr>
          <w:spacing w:val="2"/>
        </w:rPr>
      </w:pPr>
      <w:r w:rsidRPr="00BF2435">
        <w:rPr>
          <w:spacing w:val="2"/>
        </w:rPr>
        <w:t xml:space="preserve">Выполнялись работы в рамках государственного контракта от 09.02.2015 № ФДА 47/10 по теме: «Развитие и эксплуатация программного комплекса «Строитель» - базовый модуль прикладной системы «Управление и контроль хода выполнения работ по строительству и реконструкции автомобильных дорог» Автоматизированной системы управления Федерального дорожного агентства». Контракт предусматривает разработку новых возможностей и внесение изменений в действующий функционал, вызванных требованиями действующего законодательства и пожеланиями пользователей, а также обеспечение бесперебойной работы и функционирования ПК «Строитель» на всех уровнях управления. </w:t>
      </w:r>
    </w:p>
    <w:p w:rsidR="00BF2435" w:rsidRPr="00BF2435" w:rsidRDefault="00BF2435" w:rsidP="00BF2435">
      <w:pPr>
        <w:spacing w:line="360" w:lineRule="auto"/>
        <w:ind w:firstLine="709"/>
        <w:jc w:val="both"/>
        <w:rPr>
          <w:spacing w:val="2"/>
        </w:rPr>
      </w:pPr>
      <w:r w:rsidRPr="00BF2435">
        <w:rPr>
          <w:spacing w:val="2"/>
        </w:rPr>
        <w:t xml:space="preserve">Осуществлялась реализация государственного контракта от 09.02.2015 № ФДА 47/11 по теме: «Развитие и эксплуатация базового модуля «Ремонт и содержание автодорог» в составе прикладной системы «Управление и контроль выполнения дорожных работ по содержанию и ремонту автомобильных дорог и искусственных сооружений на них» Автоматизированной системы управления Федерального дорожного агентства». Выполнены работы с целью развития и эксплуатации базового модуля «Ремонт и содержание автодорог», </w:t>
      </w:r>
      <w:proofErr w:type="gramStart"/>
      <w:r w:rsidRPr="00BF2435">
        <w:rPr>
          <w:spacing w:val="2"/>
        </w:rPr>
        <w:t>включающая</w:t>
      </w:r>
      <w:proofErr w:type="gramEnd"/>
      <w:r w:rsidRPr="00BF2435">
        <w:rPr>
          <w:spacing w:val="2"/>
        </w:rPr>
        <w:t xml:space="preserve"> разработку новых функциональных возможностей и внесение изменений в действующий функционал в соответствии с требованиями действующего законодательства и потребностями пользователей, обеспечение бесперебойной работы и функционирования на всех уровнях управления.</w:t>
      </w:r>
    </w:p>
    <w:p w:rsidR="00BF2435" w:rsidRPr="00BF2435" w:rsidRDefault="00BF2435" w:rsidP="00BF2435">
      <w:pPr>
        <w:spacing w:line="360" w:lineRule="auto"/>
        <w:ind w:firstLine="709"/>
        <w:jc w:val="both"/>
        <w:rPr>
          <w:spacing w:val="2"/>
        </w:rPr>
      </w:pPr>
      <w:r w:rsidRPr="00BF2435">
        <w:rPr>
          <w:spacing w:val="2"/>
        </w:rPr>
        <w:t xml:space="preserve">Осуществлялась реализация государственного контракта от 27.02.2015 № ФДА 47/27 по теме: «Развитие и эксплуатация автоматизированной системы учета, мониторинга и контроля внедрения инноваций Автоматизированной системы управления Федерального дорожного агентства (ПС АСУ МКВИ)». </w:t>
      </w:r>
      <w:proofErr w:type="gramStart"/>
      <w:r w:rsidRPr="00BF2435">
        <w:rPr>
          <w:spacing w:val="2"/>
        </w:rPr>
        <w:t xml:space="preserve">Данная работа выполняется в целях развития и эксплуатации АСУ МКВИ, включая разработку новых функциональных возможностей и внесение изменений </w:t>
      </w:r>
      <w:r w:rsidRPr="00BF2435">
        <w:rPr>
          <w:spacing w:val="2"/>
        </w:rPr>
        <w:lastRenderedPageBreak/>
        <w:t>в уже существующие, вызванных требованиями действующего законодательства и потребностями пользователей, а также обеспечение бесперебойной работы и функционирования АСУ МКВИ на всех уровнях управления.</w:t>
      </w:r>
      <w:proofErr w:type="gramEnd"/>
    </w:p>
    <w:p w:rsidR="00BF2435" w:rsidRPr="00BF2435" w:rsidRDefault="00BF2435" w:rsidP="00BF2435">
      <w:pPr>
        <w:spacing w:line="360" w:lineRule="auto"/>
        <w:ind w:firstLine="709"/>
        <w:jc w:val="both"/>
        <w:rPr>
          <w:spacing w:val="2"/>
        </w:rPr>
      </w:pPr>
      <w:proofErr w:type="gramStart"/>
      <w:r w:rsidRPr="00BF2435">
        <w:rPr>
          <w:spacing w:val="2"/>
        </w:rPr>
        <w:t>В рамках выполнения работ по государственному контракту от 19.02.2014 ФДА 47/68 по теме «Совершенствование системы поддержки и обеспечение сопровождения программного комплекса «Автоматизированной подготовки, сбора и анализа сводной бухгалтерской и иной отчетности» в системе Федерального дорожного агентства доработан (модифицирован) и передан в промышленную эксплуатацию в Федеральное дорожное агентство специализированный программный комплекс «Автоматизированной подготовки, сбора и анализа сводной бухгалтерской н иной</w:t>
      </w:r>
      <w:proofErr w:type="gramEnd"/>
      <w:r w:rsidRPr="00BF2435">
        <w:rPr>
          <w:spacing w:val="2"/>
        </w:rPr>
        <w:t xml:space="preserve"> отчетности». Организована горячая линия для решения вопросов, возникающих в процессе подготовки, сбора и анализа сводной бухгалтерской и иной отчетности.</w:t>
      </w:r>
    </w:p>
    <w:p w:rsidR="00BF2435" w:rsidRPr="00BF2435" w:rsidRDefault="00BF2435" w:rsidP="00BF2435">
      <w:pPr>
        <w:spacing w:line="360" w:lineRule="auto"/>
        <w:ind w:firstLine="709"/>
        <w:jc w:val="both"/>
        <w:rPr>
          <w:spacing w:val="2"/>
        </w:rPr>
      </w:pPr>
      <w:proofErr w:type="gramStart"/>
      <w:r w:rsidRPr="00BF2435">
        <w:rPr>
          <w:spacing w:val="2"/>
        </w:rPr>
        <w:t>В рамках выполнения работ (услуг) по государственному контракту от 18.02.2014 № ФДА 47/58 по теме «Сопровождение и доработка автоматизированной системы «Формирование и контроль исполнения бюджета в дорожном хозяйстве» выполнены модификация и адаптация средств автоматизации планирования и исполнения федерального бюджета в части расходов на реализацию Подпрограммы, а также работы по сопровождению системы, включая внедрение разработанных программных средств в эксплуатацию.</w:t>
      </w:r>
      <w:proofErr w:type="gramEnd"/>
    </w:p>
    <w:p w:rsidR="00BF2435" w:rsidRPr="00BF2435" w:rsidRDefault="00BF2435" w:rsidP="00BF2435">
      <w:pPr>
        <w:spacing w:line="360" w:lineRule="auto"/>
        <w:ind w:firstLine="709"/>
        <w:jc w:val="both"/>
        <w:rPr>
          <w:spacing w:val="2"/>
        </w:rPr>
      </w:pPr>
      <w:r w:rsidRPr="00BF2435">
        <w:rPr>
          <w:spacing w:val="2"/>
        </w:rPr>
        <w:t>В соответствии с государственным контрактом от 13.10.2014 № ФДА 49/15 создана и введена в промышленную эксплуатацию комплексная система структурированной кабельной и вычислительной сетей (СКВС) в базовом сегменте распределенной сети Росавтодора для обеспечения функционирования базовых сервисов и служб, а также функционирования прикладного и служебного программного обеспечения, включая системы КИСУ/АСУ Росавтодора.</w:t>
      </w:r>
    </w:p>
    <w:p w:rsidR="00BF2435" w:rsidRPr="00BF2435" w:rsidRDefault="00BF2435" w:rsidP="00BF2435">
      <w:pPr>
        <w:spacing w:line="360" w:lineRule="auto"/>
        <w:ind w:firstLine="709"/>
        <w:jc w:val="both"/>
        <w:rPr>
          <w:spacing w:val="2"/>
        </w:rPr>
      </w:pPr>
      <w:r w:rsidRPr="00BF2435">
        <w:rPr>
          <w:spacing w:val="2"/>
        </w:rPr>
        <w:t>В рамках выполнения работ (услуг) по государственному контракту от 30.09.2014 № 2014.283894 (№ ФДА 49/9) модернизирована существующая Система видеоконференцсвязи в базовом сегменте распределенной сети Росавтодора для обеспечения качественной видеоконференцсвязью и возможностью оперативного обмена информацией между пользователями базового сегмента, подведомственными федеральными казенными учреждениями и другими органами государственной власти.</w:t>
      </w:r>
    </w:p>
    <w:p w:rsidR="00BF2435" w:rsidRPr="00BF2435" w:rsidRDefault="00BF2435" w:rsidP="00BF2435">
      <w:pPr>
        <w:spacing w:line="360" w:lineRule="auto"/>
        <w:ind w:firstLine="709"/>
        <w:jc w:val="both"/>
        <w:rPr>
          <w:spacing w:val="2"/>
        </w:rPr>
      </w:pPr>
      <w:r w:rsidRPr="00BF2435">
        <w:rPr>
          <w:spacing w:val="2"/>
        </w:rPr>
        <w:t xml:space="preserve">В рамках выполнения работ (услуг) по государственному контракту от 14.10.2014 № ФДА 47/371 по теме «Развитие и эксплуатация системы оказания государственной услуги «Выдача специальных разрешений на международную автомобильную перевозку крупногабаритных и (или) тяжеловесных грузов» в электронном виде» были реализованы изменения функциональных характеристик Системы в соответствии </w:t>
      </w:r>
      <w:proofErr w:type="gramStart"/>
      <w:r w:rsidRPr="00BF2435">
        <w:rPr>
          <w:spacing w:val="2"/>
        </w:rPr>
        <w:t>с</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lastRenderedPageBreak/>
        <w:t>требованиями действующего законодательства;</w:t>
      </w:r>
    </w:p>
    <w:p w:rsidR="00BF2435" w:rsidRPr="00BF2435" w:rsidRDefault="00BF2435" w:rsidP="00BF2435">
      <w:pPr>
        <w:spacing w:line="360" w:lineRule="auto"/>
        <w:ind w:firstLine="709"/>
        <w:jc w:val="both"/>
        <w:rPr>
          <w:spacing w:val="2"/>
        </w:rPr>
      </w:pPr>
      <w:r w:rsidRPr="00BF2435">
        <w:rPr>
          <w:spacing w:val="2"/>
        </w:rPr>
        <w:t>изменениями, вносимыми на Едином портале государственных и муниципальных услуг (функций) в рамках приказа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F2435" w:rsidRPr="00BF2435" w:rsidRDefault="00BF2435" w:rsidP="00BF2435">
      <w:pPr>
        <w:spacing w:line="360" w:lineRule="auto"/>
        <w:ind w:firstLine="709"/>
        <w:jc w:val="both"/>
        <w:rPr>
          <w:spacing w:val="2"/>
        </w:rPr>
      </w:pPr>
      <w:r w:rsidRPr="00BF2435">
        <w:rPr>
          <w:spacing w:val="2"/>
        </w:rPr>
        <w:t xml:space="preserve">Методическими рекомендациями по разработке электронных сервисов и применению технологии электронной подписи при межведомственном электронном взаимодействии, версии 2.5.6; </w:t>
      </w:r>
    </w:p>
    <w:p w:rsidR="00BF2435" w:rsidRPr="00BF2435" w:rsidRDefault="00BF2435" w:rsidP="00BF2435">
      <w:pPr>
        <w:spacing w:line="360" w:lineRule="auto"/>
        <w:ind w:firstLine="709"/>
        <w:jc w:val="both"/>
        <w:rPr>
          <w:spacing w:val="2"/>
        </w:rPr>
      </w:pPr>
      <w:r w:rsidRPr="00BF2435">
        <w:rPr>
          <w:spacing w:val="2"/>
        </w:rPr>
        <w:t>потребностями пользователей, возникшими в ходе работы с Системой.</w:t>
      </w:r>
    </w:p>
    <w:p w:rsidR="00BF2435" w:rsidRPr="00BF2435" w:rsidRDefault="00BF2435" w:rsidP="00BF2435">
      <w:pPr>
        <w:spacing w:line="360" w:lineRule="auto"/>
        <w:ind w:firstLine="709"/>
        <w:jc w:val="both"/>
        <w:rPr>
          <w:spacing w:val="2"/>
        </w:rPr>
      </w:pPr>
      <w:r w:rsidRPr="00BF2435">
        <w:rPr>
          <w:spacing w:val="2"/>
        </w:rPr>
        <w:t>Также реализована техническая поддержка работы пользователей и обеспечена гарантированная работоспособность Системы.</w:t>
      </w:r>
    </w:p>
    <w:p w:rsidR="00BF2435" w:rsidRPr="00BF2435" w:rsidRDefault="00BF2435" w:rsidP="00BF2435">
      <w:pPr>
        <w:spacing w:line="360" w:lineRule="auto"/>
        <w:ind w:firstLine="709"/>
        <w:jc w:val="both"/>
        <w:rPr>
          <w:spacing w:val="2"/>
        </w:rPr>
      </w:pPr>
      <w:r w:rsidRPr="00BF2435">
        <w:rPr>
          <w:spacing w:val="2"/>
        </w:rPr>
        <w:t>В рамках государственного контракта от 03.10.2014 № ФДА 47/353 на создание и внедрение в промышленную эксплуатацию прикладной системы «Централизованная система управления данными Автоматизированной системы управления Федерального дорожного агентства» (ПС ЦСУД АСУ Росавтодора)», были выполнены следующие работы:</w:t>
      </w:r>
    </w:p>
    <w:p w:rsidR="00BF2435" w:rsidRPr="00BF2435" w:rsidRDefault="00BF2435" w:rsidP="00BF2435">
      <w:pPr>
        <w:spacing w:line="360" w:lineRule="auto"/>
        <w:ind w:firstLine="709"/>
        <w:jc w:val="both"/>
        <w:rPr>
          <w:spacing w:val="2"/>
        </w:rPr>
      </w:pPr>
      <w:r w:rsidRPr="00BF2435">
        <w:rPr>
          <w:spacing w:val="2"/>
        </w:rPr>
        <w:t>обследование объекта автоматизации;</w:t>
      </w:r>
    </w:p>
    <w:p w:rsidR="00BF2435" w:rsidRPr="00BF2435" w:rsidRDefault="00BF2435" w:rsidP="00BF2435">
      <w:pPr>
        <w:spacing w:line="360" w:lineRule="auto"/>
        <w:ind w:firstLine="709"/>
        <w:jc w:val="both"/>
        <w:rPr>
          <w:spacing w:val="2"/>
        </w:rPr>
      </w:pPr>
      <w:r w:rsidRPr="00BF2435">
        <w:rPr>
          <w:spacing w:val="2"/>
        </w:rPr>
        <w:t>техническое проектирование;</w:t>
      </w:r>
    </w:p>
    <w:p w:rsidR="00BF2435" w:rsidRPr="00BF2435" w:rsidRDefault="00BF2435" w:rsidP="00BF2435">
      <w:pPr>
        <w:spacing w:line="360" w:lineRule="auto"/>
        <w:ind w:firstLine="709"/>
        <w:jc w:val="both"/>
        <w:rPr>
          <w:spacing w:val="2"/>
        </w:rPr>
      </w:pPr>
      <w:r w:rsidRPr="00BF2435">
        <w:rPr>
          <w:spacing w:val="2"/>
        </w:rPr>
        <w:t>разработка подсистема централизованного управления нормативно-справочной информацией;</w:t>
      </w:r>
    </w:p>
    <w:p w:rsidR="00BF2435" w:rsidRPr="00BF2435" w:rsidRDefault="00BF2435" w:rsidP="00BF2435">
      <w:pPr>
        <w:spacing w:line="360" w:lineRule="auto"/>
        <w:ind w:firstLine="709"/>
        <w:jc w:val="both"/>
        <w:rPr>
          <w:spacing w:val="2"/>
        </w:rPr>
      </w:pPr>
      <w:r w:rsidRPr="00BF2435">
        <w:rPr>
          <w:spacing w:val="2"/>
        </w:rPr>
        <w:t>разработка подсистемы информационного взаимодействия;</w:t>
      </w:r>
    </w:p>
    <w:p w:rsidR="00BF2435" w:rsidRPr="00BF2435" w:rsidRDefault="00BF2435" w:rsidP="00BF2435">
      <w:pPr>
        <w:spacing w:line="360" w:lineRule="auto"/>
        <w:ind w:firstLine="709"/>
        <w:jc w:val="both"/>
        <w:rPr>
          <w:spacing w:val="2"/>
        </w:rPr>
      </w:pPr>
      <w:r w:rsidRPr="00BF2435">
        <w:rPr>
          <w:spacing w:val="2"/>
        </w:rPr>
        <w:t xml:space="preserve">подключение информационных систем (первая и вторая очередь) к подсистеме информационного взаимодействия. </w:t>
      </w:r>
    </w:p>
    <w:p w:rsidR="00BF2435" w:rsidRPr="00BF2435" w:rsidRDefault="00BF2435" w:rsidP="00BF2435">
      <w:pPr>
        <w:spacing w:line="360" w:lineRule="auto"/>
        <w:ind w:firstLine="709"/>
        <w:jc w:val="both"/>
        <w:rPr>
          <w:spacing w:val="2"/>
        </w:rPr>
      </w:pPr>
      <w:r w:rsidRPr="00BF2435">
        <w:rPr>
          <w:spacing w:val="2"/>
        </w:rPr>
        <w:t>В рамках выполнения работ (услуг) по контракту: «Информационное обеспечение управления кадровыми ресурсами Федерального дорожного агентства и подведомственных федеральных казенных учреждений для реализации подпрограммы «Автомобильные дороги» федеральной целевой программы «Развитие транспортной системы России (2010 ‒ 2020 годы)» на основе существующего интерактивного информационного комплекса» созданы функционалы:</w:t>
      </w:r>
    </w:p>
    <w:p w:rsidR="00BF2435" w:rsidRPr="00BF2435" w:rsidRDefault="00BF2435" w:rsidP="00BF2435">
      <w:pPr>
        <w:spacing w:line="360" w:lineRule="auto"/>
        <w:ind w:firstLine="709"/>
        <w:jc w:val="both"/>
        <w:rPr>
          <w:spacing w:val="2"/>
        </w:rPr>
      </w:pPr>
      <w:r w:rsidRPr="00BF2435">
        <w:rPr>
          <w:spacing w:val="2"/>
        </w:rPr>
        <w:t xml:space="preserve">по хранению Уставов подведомственных учреждений и изменений к ним; </w:t>
      </w:r>
    </w:p>
    <w:p w:rsidR="00BF2435" w:rsidRPr="00BF2435" w:rsidRDefault="00BF2435" w:rsidP="00BF2435">
      <w:pPr>
        <w:spacing w:line="360" w:lineRule="auto"/>
        <w:ind w:firstLine="709"/>
        <w:jc w:val="both"/>
        <w:rPr>
          <w:spacing w:val="2"/>
        </w:rPr>
      </w:pPr>
      <w:r w:rsidRPr="00BF2435">
        <w:rPr>
          <w:spacing w:val="2"/>
        </w:rPr>
        <w:t>по созданию и поддержке архива кадровых данных;</w:t>
      </w:r>
    </w:p>
    <w:p w:rsidR="00BF2435" w:rsidRPr="00BF2435" w:rsidRDefault="00BF2435" w:rsidP="00BF2435">
      <w:pPr>
        <w:spacing w:line="360" w:lineRule="auto"/>
        <w:ind w:firstLine="709"/>
        <w:jc w:val="both"/>
        <w:rPr>
          <w:spacing w:val="2"/>
        </w:rPr>
      </w:pPr>
      <w:r w:rsidRPr="00BF2435">
        <w:rPr>
          <w:spacing w:val="2"/>
        </w:rPr>
        <w:t xml:space="preserve">по подготовке к проведению мобилизационных мероприятий. </w:t>
      </w:r>
    </w:p>
    <w:p w:rsidR="00BF2435" w:rsidRPr="00BF2435" w:rsidRDefault="00BF2435" w:rsidP="00BF2435">
      <w:pPr>
        <w:spacing w:line="360" w:lineRule="auto"/>
        <w:ind w:firstLine="709"/>
        <w:jc w:val="both"/>
        <w:rPr>
          <w:spacing w:val="2"/>
        </w:rPr>
      </w:pPr>
      <w:r w:rsidRPr="00BF2435">
        <w:rPr>
          <w:spacing w:val="2"/>
        </w:rPr>
        <w:t>Расширены действующие функции информационно-аналитической системы по управлению кадрам Росавтодора, организовано сопровождение действующего программного обеспечения.</w:t>
      </w:r>
    </w:p>
    <w:p w:rsidR="00BF2435" w:rsidRPr="00BF2435" w:rsidRDefault="00BF2435" w:rsidP="00BF2435">
      <w:pPr>
        <w:spacing w:line="360" w:lineRule="auto"/>
        <w:ind w:firstLine="709"/>
        <w:jc w:val="both"/>
        <w:rPr>
          <w:spacing w:val="2"/>
        </w:rPr>
      </w:pPr>
      <w:proofErr w:type="gramStart"/>
      <w:r w:rsidRPr="00BF2435">
        <w:rPr>
          <w:spacing w:val="2"/>
        </w:rPr>
        <w:lastRenderedPageBreak/>
        <w:t>С целью обеспечения доступа к сетевому справочному телефонному узлу Администрации Президента Российской Федерации и оптимизации расходов федерального бюджета на междугороднюю связь был заключен и исполнялся контракт на поставку оборудования, программного обеспечения и выполнение работ (услуг) по теме «Модернизация систем голосовой (телефонной) связи КИСУ/АСУ Росавтодора в федеральных казенных учреждениях, подведомственных Федеральному дорожному агентству».</w:t>
      </w:r>
      <w:proofErr w:type="gramEnd"/>
      <w:r w:rsidRPr="00BF2435">
        <w:rPr>
          <w:spacing w:val="2"/>
        </w:rPr>
        <w:t xml:space="preserve"> В 2015 году были проведены комплексные приемо-сдаточные испытания модернизированных сре</w:t>
      </w:r>
      <w:proofErr w:type="gramStart"/>
      <w:r w:rsidRPr="00BF2435">
        <w:rPr>
          <w:spacing w:val="2"/>
        </w:rPr>
        <w:t>дств св</w:t>
      </w:r>
      <w:proofErr w:type="gramEnd"/>
      <w:r w:rsidRPr="00BF2435">
        <w:rPr>
          <w:spacing w:val="2"/>
        </w:rPr>
        <w:t>язи.</w:t>
      </w:r>
    </w:p>
    <w:p w:rsidR="00BF2435" w:rsidRPr="00BF2435" w:rsidRDefault="00BF2435" w:rsidP="00BF2435">
      <w:pPr>
        <w:spacing w:line="360" w:lineRule="auto"/>
        <w:ind w:firstLine="709"/>
        <w:jc w:val="both"/>
        <w:rPr>
          <w:spacing w:val="2"/>
        </w:rPr>
      </w:pPr>
      <w:r w:rsidRPr="00BF2435">
        <w:rPr>
          <w:spacing w:val="2"/>
        </w:rPr>
        <w:t>Заключены государственные контракты:</w:t>
      </w:r>
    </w:p>
    <w:p w:rsidR="00BF2435" w:rsidRPr="00BF2435" w:rsidRDefault="00BF2435" w:rsidP="00BF2435">
      <w:pPr>
        <w:spacing w:line="360" w:lineRule="auto"/>
        <w:ind w:firstLine="709"/>
        <w:jc w:val="both"/>
        <w:rPr>
          <w:spacing w:val="2"/>
        </w:rPr>
      </w:pPr>
      <w:r w:rsidRPr="00BF2435">
        <w:rPr>
          <w:spacing w:val="2"/>
        </w:rPr>
        <w:t>от 24.12.2014 № ФДА 47/521 по теме «Предоставление права на использование Программы для ЭВМ «Система оперативного управления «Эталон» в конфигурации «Ситуационный центр» на условиях простой (неисключительной) лицензии» с целью сбора и контроля ключевых показателей деятельности Федерального дорожного агентства;</w:t>
      </w:r>
    </w:p>
    <w:p w:rsidR="00BF2435" w:rsidRPr="00BF2435" w:rsidRDefault="00BF2435" w:rsidP="00BF2435">
      <w:pPr>
        <w:spacing w:line="360" w:lineRule="auto"/>
        <w:ind w:firstLine="709"/>
        <w:jc w:val="both"/>
        <w:rPr>
          <w:spacing w:val="2"/>
        </w:rPr>
      </w:pPr>
      <w:r w:rsidRPr="00BF2435">
        <w:rPr>
          <w:spacing w:val="2"/>
        </w:rPr>
        <w:t xml:space="preserve"> от 24.12.2014 № ФДА 47/522 по теме «Предоставление федеральному казенному учреждению «Федеральное управление автомобильных дорог «Байкал» Федерального дорожного агентства» права на использование Программы для ЭВМ «Система оперативного управления «Эталон» в конфигурации «Ситуационный центр» на условиях простой (неисключительной) лицензии» с целью сбора и контроля ключевых показателей деятельности учреждения.</w:t>
      </w:r>
    </w:p>
    <w:p w:rsidR="00BF2435" w:rsidRPr="00BF2435" w:rsidRDefault="00BF2435" w:rsidP="00BF2435">
      <w:pPr>
        <w:spacing w:line="360" w:lineRule="auto"/>
        <w:ind w:firstLine="709"/>
        <w:jc w:val="both"/>
        <w:rPr>
          <w:spacing w:val="2"/>
        </w:rPr>
      </w:pPr>
      <w:r w:rsidRPr="00BF2435">
        <w:rPr>
          <w:spacing w:val="2"/>
        </w:rPr>
        <w:t xml:space="preserve">В рамках выполнения работ (услуг) по государственному контракту от 10.08.2015 № ФДА 47/122 по теме: </w:t>
      </w:r>
      <w:proofErr w:type="gramStart"/>
      <w:r w:rsidRPr="00BF2435">
        <w:rPr>
          <w:spacing w:val="2"/>
        </w:rPr>
        <w:t>«Развитие и эксплуатация системы «Автоматизированная информационная система управления и учета судебно-правовой деятельности Федерального дорожного агентства» (АИС УСПД)» были проведены работы по изменению функциональных характеристик АИС УСПД в соответствии с требованиями действующего законодательства и потребностями пользователей, возникшими в ходе работы с АИС УСПД, а также реализована техническая поддержка работы пользователей и обеспечена гарантированная работоспособность АИС УСПД.</w:t>
      </w:r>
      <w:proofErr w:type="gramEnd"/>
    </w:p>
    <w:p w:rsidR="00BF2435" w:rsidRPr="00BF2435" w:rsidRDefault="00BF2435" w:rsidP="00BF2435">
      <w:pPr>
        <w:spacing w:line="360" w:lineRule="auto"/>
        <w:ind w:firstLine="709"/>
        <w:jc w:val="both"/>
        <w:rPr>
          <w:spacing w:val="2"/>
        </w:rPr>
      </w:pPr>
      <w:proofErr w:type="gramStart"/>
      <w:r w:rsidRPr="00BF2435">
        <w:rPr>
          <w:spacing w:val="2"/>
        </w:rPr>
        <w:t>В результате выполнения работ (услуг) по государственному контракту от 25.08.2015 № ФДА 47/133 по теме «Развитие и эксплуатация прикладной системы «Единый государственный реестр автомобильных дорог» Автоматизированной системы управления Федерального дорожного агентства» были реализованы изменения функциональных характеристик ПС ЕГРАД в соответствии с требованиями действующего законодательства, методическими рекомендациями и потребностями пользователей, возникшими в ходе работы с ПС ЕГРАД.</w:t>
      </w:r>
      <w:proofErr w:type="gramEnd"/>
      <w:r w:rsidRPr="00BF2435">
        <w:rPr>
          <w:spacing w:val="2"/>
        </w:rPr>
        <w:t xml:space="preserve"> На постоянной основе осуществлялось наполнение ПС ЕГРАД сведениями по информационным картам, поступившим в Федеральное дорожное агентство. Также реализована техническая </w:t>
      </w:r>
      <w:r w:rsidRPr="00BF2435">
        <w:rPr>
          <w:spacing w:val="2"/>
        </w:rPr>
        <w:lastRenderedPageBreak/>
        <w:t>поддержка работы пользователей и обеспечена гарантированная работоспособность ПС ЕГРАД.</w:t>
      </w:r>
    </w:p>
    <w:p w:rsidR="00BF2435" w:rsidRPr="00BF2435" w:rsidRDefault="00BF2435" w:rsidP="00BF2435">
      <w:pPr>
        <w:spacing w:line="360" w:lineRule="auto"/>
        <w:ind w:firstLine="709"/>
        <w:jc w:val="both"/>
        <w:rPr>
          <w:spacing w:val="2"/>
        </w:rPr>
      </w:pPr>
      <w:r w:rsidRPr="00BF2435">
        <w:rPr>
          <w:spacing w:val="2"/>
        </w:rPr>
        <w:t>В рамках выполнения работ (услуг) по государственному контракту от 10.08.2015 № ФДА 47/118 по теме «Развитие информационной системы «Единая система управления безопасностью и доступом» для обеспечения комплексной защиты информации, обрабатываемой в информационных системах Росавтодора» разработано и актуализировано документационное обеспечение модернизированной системы, отвечающее актуальным требованиям регуляторов в области защиты информации. Также составлен перечень мероприятий, включая технические характеристики необходимого оборудования и средств, для осуществления соответствующих процедур в ходе модернизации данной системы.</w:t>
      </w:r>
    </w:p>
    <w:p w:rsidR="00BF2435" w:rsidRPr="00BF2435" w:rsidRDefault="00BF2435" w:rsidP="00BF2435">
      <w:pPr>
        <w:spacing w:line="360" w:lineRule="auto"/>
        <w:ind w:firstLine="709"/>
        <w:jc w:val="both"/>
        <w:rPr>
          <w:spacing w:val="2"/>
        </w:rPr>
      </w:pPr>
      <w:r w:rsidRPr="00BF2435">
        <w:rPr>
          <w:spacing w:val="2"/>
        </w:rPr>
        <w:t>В рамках выполнения работ (услуг) по государственному контракту от 10.08.2015 № 258763 была модернизирована Система резервирования, хранения и обработки архивной информации Единой корпоративной системы электронной почты Центрального аппарата Федерального дорожного агентства, а также были выполнены работы по развитию и модернизации Службы единого каталога Microsoft Active Directory.</w:t>
      </w:r>
    </w:p>
    <w:p w:rsidR="00BF2435" w:rsidRPr="00BF2435" w:rsidRDefault="00BF2435" w:rsidP="00BF2435">
      <w:pPr>
        <w:spacing w:line="360" w:lineRule="auto"/>
        <w:ind w:firstLine="709"/>
        <w:jc w:val="both"/>
        <w:rPr>
          <w:spacing w:val="2"/>
        </w:rPr>
      </w:pPr>
      <w:r w:rsidRPr="00BF2435">
        <w:rPr>
          <w:spacing w:val="2"/>
        </w:rPr>
        <w:t>Выполнены работы по эксплуатации обеспечивающих систем Корпоративной информационной системы управления и Автоматизированной системы управления Федерального дорожного агентства (КИСУ/АСУ Росавтодора) и модернизации системы «Единый узел доступа в Интернет».</w:t>
      </w:r>
    </w:p>
    <w:p w:rsidR="00BF2435" w:rsidRPr="00BF2435" w:rsidRDefault="00BF2435" w:rsidP="00BF2435">
      <w:pPr>
        <w:spacing w:line="360" w:lineRule="auto"/>
        <w:ind w:firstLine="709"/>
        <w:jc w:val="both"/>
        <w:rPr>
          <w:spacing w:val="2"/>
        </w:rPr>
      </w:pPr>
      <w:r w:rsidRPr="00BF2435">
        <w:rPr>
          <w:spacing w:val="2"/>
        </w:rPr>
        <w:t>Создан и введен в промышленную эксплуатацию модуль «Монитор финансово-экономической деятельности» базы данных программного комплекса «Автоматизированной подготовки, сбора и анализа сводной бухгалтерской и иной отчетности» в системе Федерального дорожного агентства», позволяющий осуществлять:</w:t>
      </w:r>
    </w:p>
    <w:p w:rsidR="00BF2435" w:rsidRPr="00BF2435" w:rsidRDefault="00BF2435" w:rsidP="00BF2435">
      <w:pPr>
        <w:spacing w:line="360" w:lineRule="auto"/>
        <w:ind w:firstLine="709"/>
        <w:jc w:val="both"/>
        <w:rPr>
          <w:spacing w:val="2"/>
        </w:rPr>
      </w:pPr>
      <w:r w:rsidRPr="00BF2435">
        <w:rPr>
          <w:spacing w:val="2"/>
        </w:rPr>
        <w:t>быстрый анализ больших объемов данных с наглядным отображением результатов;</w:t>
      </w:r>
    </w:p>
    <w:p w:rsidR="00BF2435" w:rsidRPr="00BF2435" w:rsidRDefault="00BF2435" w:rsidP="00BF2435">
      <w:pPr>
        <w:spacing w:line="360" w:lineRule="auto"/>
        <w:ind w:firstLine="709"/>
        <w:jc w:val="both"/>
        <w:rPr>
          <w:spacing w:val="2"/>
        </w:rPr>
      </w:pPr>
      <w:r w:rsidRPr="00BF2435">
        <w:rPr>
          <w:spacing w:val="2"/>
        </w:rPr>
        <w:t>выявление с помощью OLAP-технологии закономерностей и тенденций, генерацию отчетов;</w:t>
      </w:r>
    </w:p>
    <w:p w:rsidR="00BF2435" w:rsidRPr="00BF2435" w:rsidRDefault="00BF2435" w:rsidP="00BF2435">
      <w:pPr>
        <w:spacing w:line="360" w:lineRule="auto"/>
        <w:ind w:firstLine="709"/>
        <w:jc w:val="both"/>
        <w:rPr>
          <w:spacing w:val="2"/>
        </w:rPr>
      </w:pPr>
      <w:r w:rsidRPr="00BF2435">
        <w:rPr>
          <w:spacing w:val="2"/>
        </w:rPr>
        <w:t>получение достоверных и детализированных данных по исполнению бюджета, качественный анализ финансовой деятельности при проведении выездных проверок подведомственных учреждений в режиме удаленного доступа.</w:t>
      </w:r>
    </w:p>
    <w:p w:rsidR="00BF2435" w:rsidRPr="00BF2435" w:rsidRDefault="00BF2435" w:rsidP="00BF2435">
      <w:pPr>
        <w:spacing w:line="360" w:lineRule="auto"/>
        <w:ind w:firstLine="709"/>
        <w:jc w:val="both"/>
        <w:rPr>
          <w:spacing w:val="2"/>
        </w:rPr>
      </w:pPr>
      <w:proofErr w:type="gramStart"/>
      <w:r w:rsidRPr="00BF2435">
        <w:rPr>
          <w:spacing w:val="2"/>
        </w:rPr>
        <w:t xml:space="preserve">Проведена работа по развитию и обеспечению эксплуатации Банка данных по мониторингу качества предоставления государственных услуг федеральными казенными учреждениями и подразделениями Росавтодора (БД по мониторингу), включая разработку новых функциональных возможностей и внесение изменений в действующий функционал, вызванных требованиями действующего законодательства и потребностями пользователей, а </w:t>
      </w:r>
      <w:r w:rsidRPr="00BF2435">
        <w:rPr>
          <w:spacing w:val="2"/>
        </w:rPr>
        <w:lastRenderedPageBreak/>
        <w:t>также обеспечено бесперебойное функционирование БД по мониторингу на всех уровнях управления.</w:t>
      </w:r>
      <w:proofErr w:type="gramEnd"/>
    </w:p>
    <w:p w:rsidR="00BF2435" w:rsidRPr="00BF2435" w:rsidRDefault="00BF2435" w:rsidP="00BF2435">
      <w:pPr>
        <w:spacing w:line="360" w:lineRule="auto"/>
        <w:ind w:firstLine="709"/>
        <w:jc w:val="both"/>
        <w:rPr>
          <w:spacing w:val="2"/>
        </w:rPr>
      </w:pPr>
      <w:r w:rsidRPr="00BF2435">
        <w:rPr>
          <w:spacing w:val="2"/>
        </w:rPr>
        <w:t>Проведена работа по развитию и обеспечению эксплуатации программного комплекса «Автоматизированная система навигационного диспетчерского контроля выполнения госзаказа на содержание дорог федерального значения» (Дортранснавигация), включающая;</w:t>
      </w:r>
    </w:p>
    <w:p w:rsidR="00BF2435" w:rsidRPr="00BF2435" w:rsidRDefault="00BF2435" w:rsidP="00BF2435">
      <w:pPr>
        <w:spacing w:line="360" w:lineRule="auto"/>
        <w:ind w:firstLine="709"/>
        <w:jc w:val="both"/>
        <w:rPr>
          <w:spacing w:val="2"/>
        </w:rPr>
      </w:pPr>
      <w:proofErr w:type="gramStart"/>
      <w:r w:rsidRPr="00BF2435">
        <w:rPr>
          <w:spacing w:val="2"/>
        </w:rPr>
        <w:t>разработку новых функциональных возможностей и внесение изменений в уже существующие в соответствии с требованиями действующего законодательства и пожеланиями пользователей;</w:t>
      </w:r>
      <w:proofErr w:type="gramEnd"/>
    </w:p>
    <w:p w:rsidR="00BF2435" w:rsidRPr="00BF2435" w:rsidRDefault="00BF2435" w:rsidP="00BF2435">
      <w:pPr>
        <w:spacing w:line="360" w:lineRule="auto"/>
        <w:ind w:firstLine="709"/>
        <w:jc w:val="both"/>
        <w:rPr>
          <w:spacing w:val="2"/>
        </w:rPr>
      </w:pPr>
      <w:r w:rsidRPr="00BF2435">
        <w:rPr>
          <w:spacing w:val="2"/>
        </w:rPr>
        <w:t>обеспечение бесперебойной работы Дортранснавигации на всех уровнях управления;</w:t>
      </w:r>
    </w:p>
    <w:p w:rsidR="00BF2435" w:rsidRPr="00BF2435" w:rsidRDefault="00BF2435" w:rsidP="00BF2435">
      <w:pPr>
        <w:spacing w:line="360" w:lineRule="auto"/>
        <w:ind w:firstLine="709"/>
        <w:jc w:val="both"/>
        <w:rPr>
          <w:spacing w:val="2"/>
        </w:rPr>
      </w:pPr>
      <w:r w:rsidRPr="00BF2435">
        <w:rPr>
          <w:spacing w:val="2"/>
        </w:rPr>
        <w:t xml:space="preserve">повышение эффективности применения Дортранснавигации для </w:t>
      </w:r>
      <w:proofErr w:type="gramStart"/>
      <w:r w:rsidRPr="00BF2435">
        <w:rPr>
          <w:spacing w:val="2"/>
        </w:rPr>
        <w:t>контроля за</w:t>
      </w:r>
      <w:proofErr w:type="gramEnd"/>
      <w:r w:rsidRPr="00BF2435">
        <w:rPr>
          <w:spacing w:val="2"/>
        </w:rPr>
        <w:t xml:space="preserve"> движением и работой специальных машин и механизмов по содержанию автомобильных дорог.</w:t>
      </w:r>
    </w:p>
    <w:p w:rsidR="00BF2435" w:rsidRPr="00BF2435" w:rsidRDefault="00BF2435" w:rsidP="00BF2435">
      <w:pPr>
        <w:spacing w:line="360" w:lineRule="auto"/>
        <w:ind w:firstLine="709"/>
        <w:jc w:val="both"/>
        <w:rPr>
          <w:spacing w:val="2"/>
        </w:rPr>
      </w:pPr>
      <w:r w:rsidRPr="00BF2435">
        <w:rPr>
          <w:spacing w:val="2"/>
        </w:rPr>
        <w:t>Проведена работа по развитию Автоматизированной системы управления и обработки информации по искусственным дорожным сооружениям Росавтодора (АБДМ), что позволило обеспечить соответствие функциональных возможностей программного обеспечения потребностям пользователей при решении прикладных задач на ранее недоступном уровне.</w:t>
      </w:r>
    </w:p>
    <w:p w:rsidR="00BF2435" w:rsidRPr="00BF2435" w:rsidRDefault="00BF2435" w:rsidP="00BF2435">
      <w:pPr>
        <w:spacing w:line="360" w:lineRule="auto"/>
        <w:ind w:firstLine="709"/>
        <w:jc w:val="both"/>
        <w:rPr>
          <w:spacing w:val="2"/>
        </w:rPr>
      </w:pPr>
      <w:proofErr w:type="gramStart"/>
      <w:r w:rsidRPr="00BF2435">
        <w:rPr>
          <w:spacing w:val="2"/>
        </w:rPr>
        <w:t>Спроектирована автоматизированная система поддержки деятельности Концедента по осуществлению контроля исполнения Концессионером обязательств по концессионному соглашению от 29 сентября 2014 года № ФДА К-1 в отношении объектов, предназначенных для взимания платы, используемых в целях обеспечения функционирования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roofErr w:type="gramEnd"/>
    </w:p>
    <w:p w:rsidR="00BF2435" w:rsidRPr="00BF2435" w:rsidRDefault="00BF2435" w:rsidP="00BF2435">
      <w:pPr>
        <w:spacing w:line="360" w:lineRule="auto"/>
        <w:ind w:firstLine="709"/>
        <w:jc w:val="both"/>
        <w:rPr>
          <w:spacing w:val="2"/>
        </w:rPr>
      </w:pPr>
      <w:r w:rsidRPr="00BF2435">
        <w:rPr>
          <w:spacing w:val="2"/>
        </w:rPr>
        <w:t xml:space="preserve">Для обеспечения бесперебойного выполнения государственных функций и предоставления государственных услуг гражданам и организациям организованы обеспечивающие системы КИСУ/АСУ Росавтодора в федеральном казенном учреждении «Управление автомобильной магистрали Москва - Санкт–Петербург Федерального дорожного агентства». </w:t>
      </w:r>
    </w:p>
    <w:p w:rsidR="00BF2435" w:rsidRPr="00BF2435" w:rsidRDefault="00BF2435" w:rsidP="00BF2435">
      <w:pPr>
        <w:spacing w:line="360" w:lineRule="auto"/>
        <w:ind w:firstLine="709"/>
        <w:jc w:val="both"/>
        <w:rPr>
          <w:spacing w:val="2"/>
        </w:rPr>
      </w:pPr>
      <w:r w:rsidRPr="00BF2435">
        <w:rPr>
          <w:spacing w:val="2"/>
        </w:rPr>
        <w:t>Модернизирована Система организации взаимодействия систем КИСУ/АСУ Росавтодора и обеспечения распределения вычислительных мощностей между базовым сегментом распределенной сети Росавтодора и объектами автоматизации на основе VPN-каналов связи. Это позволило улучшить характеристики Системы, снизить затраты на эксплуатацию, обеспечить соответствие современному технологическому уровню и удобству использования.</w:t>
      </w:r>
    </w:p>
    <w:p w:rsidR="00BF2435" w:rsidRPr="00BF2435" w:rsidRDefault="00BF2435" w:rsidP="00BF2435">
      <w:pPr>
        <w:spacing w:line="360" w:lineRule="auto"/>
        <w:ind w:firstLine="709"/>
        <w:jc w:val="both"/>
        <w:rPr>
          <w:spacing w:val="2"/>
        </w:rPr>
      </w:pPr>
      <w:r w:rsidRPr="00BF2435">
        <w:rPr>
          <w:spacing w:val="2"/>
        </w:rPr>
        <w:t xml:space="preserve">Выполнены работы по сервисному обслуживанию оборудования, расположенного в базовом сегменте распределенной сети Росавтодора. </w:t>
      </w:r>
    </w:p>
    <w:p w:rsidR="00BF2435" w:rsidRPr="00BF2435" w:rsidRDefault="00BF2435" w:rsidP="00BF2435">
      <w:pPr>
        <w:spacing w:line="360" w:lineRule="auto"/>
        <w:ind w:firstLine="709"/>
        <w:jc w:val="both"/>
        <w:rPr>
          <w:spacing w:val="2"/>
        </w:rPr>
      </w:pPr>
      <w:r w:rsidRPr="00BF2435">
        <w:rPr>
          <w:spacing w:val="2"/>
        </w:rPr>
        <w:lastRenderedPageBreak/>
        <w:t xml:space="preserve">За январь-декабрь 2015 года суммарный кассовый расход по данной программной задаче составил 1 004 569,191 тыс. рублей (94,8 % от бюджетных ассигнований). </w:t>
      </w:r>
    </w:p>
    <w:p w:rsidR="00BF2435" w:rsidRPr="00BF2435" w:rsidRDefault="00BF2435" w:rsidP="00BF2435">
      <w:pPr>
        <w:spacing w:line="360" w:lineRule="auto"/>
        <w:ind w:firstLine="709"/>
        <w:jc w:val="both"/>
        <w:rPr>
          <w:spacing w:val="2"/>
        </w:rPr>
      </w:pPr>
      <w:r w:rsidRPr="00BF2435">
        <w:rPr>
          <w:spacing w:val="2"/>
        </w:rPr>
        <w:t>Неосвоенные бюджетные средства по состоянию на 31.12.2015 составили 54 680,21 тыс. рублей, в том числе:</w:t>
      </w:r>
    </w:p>
    <w:p w:rsidR="00BF2435" w:rsidRPr="00BF2435" w:rsidRDefault="00BF2435" w:rsidP="00BF2435">
      <w:pPr>
        <w:spacing w:line="360" w:lineRule="auto"/>
        <w:ind w:firstLine="709"/>
        <w:jc w:val="both"/>
        <w:rPr>
          <w:spacing w:val="2"/>
        </w:rPr>
      </w:pPr>
      <w:r w:rsidRPr="00BF2435">
        <w:rPr>
          <w:spacing w:val="2"/>
        </w:rPr>
        <w:t>32 179,64 тыс. рублей – не использованная экономия, сложившаяся в результате проведения конкурсных процедур;</w:t>
      </w:r>
    </w:p>
    <w:p w:rsidR="00BF2435" w:rsidRPr="00BF2435" w:rsidRDefault="00BF2435" w:rsidP="00BF2435">
      <w:pPr>
        <w:spacing w:line="360" w:lineRule="auto"/>
        <w:ind w:firstLine="709"/>
        <w:jc w:val="both"/>
        <w:rPr>
          <w:spacing w:val="2"/>
        </w:rPr>
      </w:pPr>
      <w:r w:rsidRPr="00BF2435">
        <w:rPr>
          <w:spacing w:val="2"/>
        </w:rPr>
        <w:t>22 500,57 тыс. рублей – стоимость работ по государственным контрактам, не принятых заказчиком.</w:t>
      </w:r>
    </w:p>
    <w:p w:rsidR="00BF2435" w:rsidRPr="00BF2435" w:rsidRDefault="00BF2435" w:rsidP="00BF2435">
      <w:pPr>
        <w:spacing w:line="360" w:lineRule="auto"/>
        <w:ind w:firstLine="709"/>
        <w:jc w:val="both"/>
        <w:rPr>
          <w:b/>
          <w:i/>
          <w:spacing w:val="2"/>
        </w:rPr>
      </w:pPr>
      <w:r w:rsidRPr="00BF2435">
        <w:rPr>
          <w:b/>
          <w:i/>
          <w:spacing w:val="2"/>
        </w:rPr>
        <w:t>Расходы на информационное обеспечение реализации Подпрограммы</w:t>
      </w:r>
    </w:p>
    <w:p w:rsidR="00BF2435" w:rsidRPr="00BF2435" w:rsidRDefault="00BF2435" w:rsidP="00BF2435">
      <w:pPr>
        <w:spacing w:line="360" w:lineRule="auto"/>
        <w:ind w:firstLine="709"/>
        <w:jc w:val="both"/>
        <w:rPr>
          <w:spacing w:val="2"/>
        </w:rPr>
      </w:pPr>
      <w:r w:rsidRPr="00BF2435">
        <w:rPr>
          <w:spacing w:val="2"/>
        </w:rPr>
        <w:t xml:space="preserve">Объем ассигнований из федерального бюджета на 2015 год по данному направлению установлен в сумме 163 742,82 тыс. рублей (по кодам бюджетной классификации 0409.24Б2060.242.226 04, 0409.24Б2060.244.226 07 01). </w:t>
      </w:r>
    </w:p>
    <w:p w:rsidR="00BF2435" w:rsidRPr="00BF2435" w:rsidRDefault="00BF2435" w:rsidP="00BF2435">
      <w:pPr>
        <w:spacing w:line="360" w:lineRule="auto"/>
        <w:ind w:firstLine="709"/>
        <w:jc w:val="both"/>
        <w:rPr>
          <w:spacing w:val="2"/>
        </w:rPr>
      </w:pPr>
      <w:r w:rsidRPr="00BF2435">
        <w:rPr>
          <w:spacing w:val="2"/>
        </w:rPr>
        <w:t>С начала 2015 года реализуются 20 государственных контрактов (5 переходящих и 15 начинаемых) общей стоимостью работ на 2015 год 135 319,49 тыс. рублей (уровень контрактования – 82,6 %).</w:t>
      </w:r>
    </w:p>
    <w:p w:rsidR="00BF2435" w:rsidRPr="00BF2435" w:rsidRDefault="00BF2435" w:rsidP="00BF2435">
      <w:pPr>
        <w:spacing w:line="360" w:lineRule="auto"/>
        <w:ind w:firstLine="709"/>
        <w:jc w:val="both"/>
        <w:rPr>
          <w:spacing w:val="2"/>
        </w:rPr>
      </w:pPr>
      <w:r w:rsidRPr="00BF2435">
        <w:rPr>
          <w:spacing w:val="2"/>
        </w:rPr>
        <w:t>В 2015 году были выполнены следующие работы:</w:t>
      </w:r>
    </w:p>
    <w:p w:rsidR="00BF2435" w:rsidRPr="00BF2435" w:rsidRDefault="00BF2435" w:rsidP="00BF2435">
      <w:pPr>
        <w:spacing w:line="360" w:lineRule="auto"/>
        <w:ind w:firstLine="709"/>
        <w:jc w:val="both"/>
        <w:rPr>
          <w:spacing w:val="2"/>
        </w:rPr>
      </w:pPr>
      <w:r w:rsidRPr="00BF2435">
        <w:rPr>
          <w:spacing w:val="2"/>
        </w:rPr>
        <w:t>1. Организована и представлена выставочная экспозиция в рамках научно-практической конференции Федерального дорожного агентства на тему «Федеральное дорожное агентство: итоги 2014 года, задачи и перспективы 2015-2016 гг.».</w:t>
      </w:r>
    </w:p>
    <w:p w:rsidR="00BF2435" w:rsidRPr="00BF2435" w:rsidRDefault="00BF2435" w:rsidP="00BF2435">
      <w:pPr>
        <w:spacing w:line="360" w:lineRule="auto"/>
        <w:ind w:firstLine="709"/>
        <w:jc w:val="both"/>
        <w:rPr>
          <w:spacing w:val="2"/>
        </w:rPr>
      </w:pPr>
      <w:r w:rsidRPr="00BF2435">
        <w:rPr>
          <w:spacing w:val="2"/>
        </w:rPr>
        <w:t>2. Организована и проведена научно-практическая конференция на тему «Федеральное дорожное агентство: итоги 2014 года, задачи и перспективы 2015 — 2016 гг.»</w:t>
      </w:r>
    </w:p>
    <w:p w:rsidR="00BF2435" w:rsidRPr="00BF2435" w:rsidRDefault="00BF2435" w:rsidP="00BF2435">
      <w:pPr>
        <w:spacing w:line="360" w:lineRule="auto"/>
        <w:ind w:firstLine="709"/>
        <w:jc w:val="both"/>
        <w:rPr>
          <w:spacing w:val="2"/>
        </w:rPr>
      </w:pPr>
      <w:r w:rsidRPr="00BF2435">
        <w:rPr>
          <w:spacing w:val="2"/>
        </w:rPr>
        <w:t>3. Выполнены работы по организации застройки, оборудованию выставочной площади и организации участия Росавтодора в Форуме-выставке «ГОСЗАКАЗ-2015» в МЦВДНТ «Москва».</w:t>
      </w:r>
    </w:p>
    <w:p w:rsidR="00BF2435" w:rsidRPr="00BF2435" w:rsidRDefault="00BF2435" w:rsidP="00BF2435">
      <w:pPr>
        <w:spacing w:line="360" w:lineRule="auto"/>
        <w:ind w:firstLine="709"/>
        <w:jc w:val="both"/>
        <w:rPr>
          <w:spacing w:val="2"/>
        </w:rPr>
      </w:pPr>
      <w:r w:rsidRPr="00BF2435">
        <w:rPr>
          <w:spacing w:val="2"/>
        </w:rPr>
        <w:t>4. Организована и представлена выставочная экспозиция Федерального дорожного агентства на выставке в рамках XXV Международного конгресса   PIARC SEOUL 2015 (г. Сеул, Южная Корея).</w:t>
      </w:r>
    </w:p>
    <w:p w:rsidR="00BF2435" w:rsidRPr="00BF2435" w:rsidRDefault="00BF2435" w:rsidP="00BF2435">
      <w:pPr>
        <w:spacing w:line="360" w:lineRule="auto"/>
        <w:ind w:firstLine="709"/>
        <w:jc w:val="both"/>
        <w:rPr>
          <w:spacing w:val="2"/>
        </w:rPr>
      </w:pPr>
      <w:r w:rsidRPr="00BF2435">
        <w:rPr>
          <w:spacing w:val="2"/>
        </w:rPr>
        <w:t xml:space="preserve">5. </w:t>
      </w:r>
      <w:proofErr w:type="gramStart"/>
      <w:r w:rsidRPr="00BF2435">
        <w:rPr>
          <w:spacing w:val="2"/>
        </w:rPr>
        <w:t>Проводились работы со средствами массовой информации в целях информирования федеральных государственных органов власти, органов государственной власти субъектов Российской Федерации, дорожных организаций и населения о ходе реализации Подпрограммы, разъяснения ее целей и задач, информационной поддержке инновационной деятельности по применению прогрессивных технологий, конструкций и материалов, а также передового опыта в целях снижения затрат на дорожные работы путем:</w:t>
      </w:r>
      <w:proofErr w:type="gramEnd"/>
    </w:p>
    <w:p w:rsidR="00BF2435" w:rsidRPr="00BF2435" w:rsidRDefault="00BF2435" w:rsidP="00BF2435">
      <w:pPr>
        <w:spacing w:line="360" w:lineRule="auto"/>
        <w:ind w:firstLine="709"/>
        <w:jc w:val="both"/>
        <w:rPr>
          <w:spacing w:val="2"/>
        </w:rPr>
      </w:pPr>
      <w:r w:rsidRPr="00BF2435">
        <w:rPr>
          <w:spacing w:val="2"/>
        </w:rPr>
        <w:t xml:space="preserve">разработки оперативных информационных блоков для публикации информации в российских федеральных общественно-политических, аналитических периодических изданиях </w:t>
      </w:r>
      <w:r w:rsidRPr="00BF2435">
        <w:rPr>
          <w:spacing w:val="2"/>
        </w:rPr>
        <w:lastRenderedPageBreak/>
        <w:t>и других средствах массовой информации с применением различных литературных жанров и фотоматериалов (новости, корреспонденция, аналитические статьи, обзоры, очерки и т.д.);</w:t>
      </w:r>
    </w:p>
    <w:p w:rsidR="00BF2435" w:rsidRPr="00BF2435" w:rsidRDefault="00BF2435" w:rsidP="00BF2435">
      <w:pPr>
        <w:spacing w:line="360" w:lineRule="auto"/>
        <w:ind w:firstLine="709"/>
        <w:jc w:val="both"/>
        <w:rPr>
          <w:spacing w:val="2"/>
        </w:rPr>
      </w:pPr>
      <w:r w:rsidRPr="00BF2435">
        <w:rPr>
          <w:spacing w:val="2"/>
        </w:rPr>
        <w:t xml:space="preserve">организации и проведения специализированных мероприятий; </w:t>
      </w:r>
    </w:p>
    <w:p w:rsidR="00BF2435" w:rsidRPr="00BF2435" w:rsidRDefault="00BF2435" w:rsidP="00BF2435">
      <w:pPr>
        <w:spacing w:line="360" w:lineRule="auto"/>
        <w:ind w:firstLine="709"/>
        <w:jc w:val="both"/>
        <w:rPr>
          <w:spacing w:val="2"/>
        </w:rPr>
      </w:pPr>
      <w:r w:rsidRPr="00BF2435">
        <w:rPr>
          <w:spacing w:val="2"/>
        </w:rPr>
        <w:t>распространения текстовых материалов в федеральных печатных средствах массовой информации;</w:t>
      </w:r>
    </w:p>
    <w:p w:rsidR="00BF2435" w:rsidRPr="00BF2435" w:rsidRDefault="00BF2435" w:rsidP="00BF2435">
      <w:pPr>
        <w:spacing w:line="360" w:lineRule="auto"/>
        <w:ind w:firstLine="709"/>
        <w:jc w:val="both"/>
        <w:rPr>
          <w:spacing w:val="2"/>
        </w:rPr>
      </w:pPr>
      <w:r w:rsidRPr="00BF2435">
        <w:rPr>
          <w:spacing w:val="2"/>
        </w:rPr>
        <w:t>коммуникационного обеспечения деятельности Росавтодора и оказания комплекса услуг по обработке входящих запросов от СМИ, подготовке и распространению пресс-релизов, реализации комментарийной программы представителей Росавтодора в прессе.</w:t>
      </w:r>
    </w:p>
    <w:p w:rsidR="00BF2435" w:rsidRPr="00BF2435" w:rsidRDefault="00BF2435" w:rsidP="00BF2435">
      <w:pPr>
        <w:spacing w:line="360" w:lineRule="auto"/>
        <w:ind w:firstLine="709"/>
        <w:jc w:val="both"/>
        <w:rPr>
          <w:spacing w:val="2"/>
        </w:rPr>
      </w:pPr>
      <w:r w:rsidRPr="00BF2435">
        <w:rPr>
          <w:spacing w:val="2"/>
        </w:rPr>
        <w:t>6. Выполнена разработка информационно-иллюстрированного материала об уникальных федеральных объектах дорожного хозяйства.</w:t>
      </w:r>
    </w:p>
    <w:p w:rsidR="00BF2435" w:rsidRPr="00BF2435" w:rsidRDefault="00BF2435" w:rsidP="00BF2435">
      <w:pPr>
        <w:spacing w:line="360" w:lineRule="auto"/>
        <w:ind w:firstLine="709"/>
        <w:jc w:val="both"/>
        <w:rPr>
          <w:spacing w:val="2"/>
        </w:rPr>
      </w:pPr>
      <w:r w:rsidRPr="00BF2435">
        <w:rPr>
          <w:spacing w:val="2"/>
        </w:rPr>
        <w:t>7. Выполнены работы по подготовке хронико-документального фильма об объектах дорожного строительства в Краснодарском крае.</w:t>
      </w:r>
    </w:p>
    <w:p w:rsidR="00BF2435" w:rsidRPr="00BF2435" w:rsidRDefault="00BF2435" w:rsidP="00BF2435">
      <w:pPr>
        <w:spacing w:line="360" w:lineRule="auto"/>
        <w:ind w:firstLine="709"/>
        <w:jc w:val="both"/>
        <w:rPr>
          <w:spacing w:val="2"/>
        </w:rPr>
      </w:pPr>
      <w:r w:rsidRPr="00BF2435">
        <w:rPr>
          <w:spacing w:val="2"/>
        </w:rPr>
        <w:t>8. Проводились работы по информационно-экспертному обеспечению проведения научно-технической политики в дорожном хозяйстве с подготовкой заключений, информационных материалов и рецензий по нормативно-правовым, нормативно-техническим и методическим документам.</w:t>
      </w:r>
    </w:p>
    <w:p w:rsidR="00BF2435" w:rsidRPr="00BF2435" w:rsidRDefault="00BF2435" w:rsidP="00BF2435">
      <w:pPr>
        <w:spacing w:line="360" w:lineRule="auto"/>
        <w:ind w:firstLine="709"/>
        <w:jc w:val="both"/>
        <w:rPr>
          <w:spacing w:val="2"/>
        </w:rPr>
      </w:pPr>
      <w:r w:rsidRPr="00BF2435">
        <w:rPr>
          <w:spacing w:val="2"/>
        </w:rPr>
        <w:t>9. На постоянной основе осуществлялись работы по совершенствованию информационного сопровождения реализации программных мероприятий путем поддержания и развития отраслевых информационных ресурсов, осуществлению оперативного межведомственного взаимодействия при формировании федеральных информационных ресурсов в части учета и вовлечения в хозяйственный оборот результатов научно-технической деятельности.</w:t>
      </w:r>
    </w:p>
    <w:p w:rsidR="00BF2435" w:rsidRPr="00BF2435" w:rsidRDefault="00BF2435" w:rsidP="00BF2435">
      <w:pPr>
        <w:spacing w:line="360" w:lineRule="auto"/>
        <w:ind w:firstLine="709"/>
        <w:jc w:val="both"/>
        <w:rPr>
          <w:spacing w:val="2"/>
        </w:rPr>
      </w:pPr>
      <w:r w:rsidRPr="00BF2435">
        <w:rPr>
          <w:spacing w:val="2"/>
        </w:rPr>
        <w:t>10. В сфере печатных изданий выполнены работы:</w:t>
      </w:r>
    </w:p>
    <w:p w:rsidR="00BF2435" w:rsidRPr="00BF2435" w:rsidRDefault="00BF2435" w:rsidP="00BF2435">
      <w:pPr>
        <w:spacing w:line="360" w:lineRule="auto"/>
        <w:ind w:firstLine="709"/>
        <w:jc w:val="both"/>
        <w:rPr>
          <w:spacing w:val="2"/>
        </w:rPr>
      </w:pPr>
      <w:r w:rsidRPr="00BF2435">
        <w:rPr>
          <w:spacing w:val="2"/>
        </w:rPr>
        <w:t>по созданию ежедневного аналитического сборника по текущим направлениям работы дорожного хозяйства;</w:t>
      </w:r>
    </w:p>
    <w:p w:rsidR="00BF2435" w:rsidRPr="00BF2435" w:rsidRDefault="00BF2435" w:rsidP="00BF2435">
      <w:pPr>
        <w:spacing w:line="360" w:lineRule="auto"/>
        <w:ind w:firstLine="709"/>
        <w:jc w:val="both"/>
        <w:rPr>
          <w:spacing w:val="2"/>
        </w:rPr>
      </w:pPr>
      <w:r w:rsidRPr="00BF2435">
        <w:rPr>
          <w:spacing w:val="2"/>
        </w:rPr>
        <w:t>по содержательному наполнению и подготовке периодического издания, посвященного вопросам дорожного хозяйства (одиннадцать макетов);</w:t>
      </w:r>
    </w:p>
    <w:p w:rsidR="00BF2435" w:rsidRPr="00BF2435" w:rsidRDefault="00BF2435" w:rsidP="00BF2435">
      <w:pPr>
        <w:spacing w:line="360" w:lineRule="auto"/>
        <w:ind w:firstLine="709"/>
        <w:jc w:val="both"/>
        <w:rPr>
          <w:spacing w:val="2"/>
        </w:rPr>
      </w:pPr>
      <w:r w:rsidRPr="00BF2435">
        <w:rPr>
          <w:spacing w:val="2"/>
        </w:rPr>
        <w:t>по содержательному наполнению и подготовке макетов отраслевого сборника научных трудов «Дороги и мосты» (4 макета);</w:t>
      </w:r>
    </w:p>
    <w:p w:rsidR="00BF2435" w:rsidRPr="00BF2435" w:rsidRDefault="00BF2435" w:rsidP="00BF2435">
      <w:pPr>
        <w:spacing w:line="360" w:lineRule="auto"/>
        <w:ind w:firstLine="709"/>
        <w:jc w:val="both"/>
        <w:rPr>
          <w:spacing w:val="2"/>
        </w:rPr>
      </w:pPr>
      <w:r w:rsidRPr="00BF2435">
        <w:rPr>
          <w:spacing w:val="2"/>
        </w:rPr>
        <w:t>по информационное наполнение и подготовка макетов отраслевого журнала о научно-технических достижениях в дорожном хозяйстве (2 макета);</w:t>
      </w:r>
    </w:p>
    <w:p w:rsidR="00BF2435" w:rsidRPr="00BF2435" w:rsidRDefault="00BF2435" w:rsidP="00BF2435">
      <w:pPr>
        <w:spacing w:line="360" w:lineRule="auto"/>
        <w:ind w:firstLine="709"/>
        <w:jc w:val="both"/>
        <w:rPr>
          <w:spacing w:val="2"/>
        </w:rPr>
      </w:pPr>
      <w:r w:rsidRPr="00BF2435">
        <w:rPr>
          <w:spacing w:val="2"/>
        </w:rPr>
        <w:t>по содержательному наполнению макета каталога эффективных технологий, новых материалов и современного оборудования дорожного хозяйства за 2015 год (включая информацию об их применении органами управления дорожным хозяйством).</w:t>
      </w:r>
    </w:p>
    <w:p w:rsidR="00BF2435" w:rsidRPr="00BF2435" w:rsidRDefault="00BF2435" w:rsidP="00BF2435">
      <w:pPr>
        <w:spacing w:line="360" w:lineRule="auto"/>
        <w:ind w:firstLine="709"/>
        <w:jc w:val="both"/>
        <w:rPr>
          <w:spacing w:val="2"/>
        </w:rPr>
      </w:pPr>
      <w:r w:rsidRPr="00BF2435">
        <w:rPr>
          <w:spacing w:val="2"/>
        </w:rPr>
        <w:lastRenderedPageBreak/>
        <w:t>11. В 2015 году проведены работы по совершенствованию и поддержке официального интернет-сайта Федерального дорожного агентства.</w:t>
      </w:r>
    </w:p>
    <w:p w:rsidR="00BF2435" w:rsidRPr="00BF2435" w:rsidRDefault="00BF2435" w:rsidP="00BF2435">
      <w:pPr>
        <w:spacing w:line="360" w:lineRule="auto"/>
        <w:ind w:firstLine="709"/>
        <w:jc w:val="both"/>
        <w:rPr>
          <w:spacing w:val="2"/>
        </w:rPr>
      </w:pPr>
      <w:r w:rsidRPr="00BF2435">
        <w:rPr>
          <w:spacing w:val="2"/>
        </w:rPr>
        <w:t xml:space="preserve">За январь-декабрь 2015 года суммарный кассовый расход по данной программной задаче составил 135 319,49 тыс. рублей (82,6 % от годового объема бюджетных ассигнований). </w:t>
      </w:r>
    </w:p>
    <w:p w:rsidR="00BF2435" w:rsidRPr="00BF2435" w:rsidRDefault="00BF2435" w:rsidP="00BF2435">
      <w:pPr>
        <w:spacing w:line="360" w:lineRule="auto"/>
        <w:ind w:firstLine="709"/>
        <w:jc w:val="both"/>
        <w:rPr>
          <w:spacing w:val="2"/>
        </w:rPr>
      </w:pPr>
      <w:r w:rsidRPr="00BF2435">
        <w:rPr>
          <w:spacing w:val="2"/>
        </w:rPr>
        <w:t xml:space="preserve">Неосвоенные средства по состоянию на 31.12.2015 составили 28 423,33 тыс. рублей. </w:t>
      </w:r>
      <w:proofErr w:type="gramStart"/>
      <w:r w:rsidRPr="00BF2435">
        <w:rPr>
          <w:spacing w:val="2"/>
        </w:rPr>
        <w:t>Поскольку указанная сумма была перераспределена на финансирование данного мероприятия в ноябре 2015 года, ее освоение не представилось возможным в связи с регламентными сроками подготовки и проведения конкурсных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BF2435" w:rsidRPr="00BF2435" w:rsidRDefault="00BF2435" w:rsidP="00BF2435">
      <w:pPr>
        <w:suppressAutoHyphens/>
        <w:spacing w:line="360" w:lineRule="auto"/>
        <w:ind w:firstLine="709"/>
        <w:jc w:val="both"/>
        <w:rPr>
          <w:b/>
          <w:i/>
          <w:spacing w:val="2"/>
        </w:rPr>
      </w:pPr>
      <w:r w:rsidRPr="00BF2435">
        <w:rPr>
          <w:b/>
          <w:i/>
          <w:spacing w:val="2"/>
        </w:rPr>
        <w:t xml:space="preserve">Расходы на проведение семинаров по передаче передового опыта, внедрения новых технологий, материалов и современных методов управления в дорожном хозяйстве </w:t>
      </w:r>
    </w:p>
    <w:p w:rsidR="00BF2435" w:rsidRPr="00BF2435" w:rsidRDefault="00BF2435" w:rsidP="00BF2435">
      <w:pPr>
        <w:spacing w:line="360" w:lineRule="auto"/>
        <w:ind w:firstLine="709"/>
        <w:jc w:val="both"/>
        <w:rPr>
          <w:spacing w:val="2"/>
        </w:rPr>
      </w:pPr>
      <w:r w:rsidRPr="00BF2435">
        <w:rPr>
          <w:spacing w:val="2"/>
        </w:rPr>
        <w:t>Объем ассигнований из федерального бюджета на 2015 год по данному направлению установлен в сумме 7 778,400 тыс. рублей (код бюджетной классификации 0409.24Б2060.244.226 07 02).</w:t>
      </w:r>
    </w:p>
    <w:p w:rsidR="00BF2435" w:rsidRPr="00BF2435" w:rsidRDefault="00BF2435" w:rsidP="00BF2435">
      <w:pPr>
        <w:spacing w:line="360" w:lineRule="auto"/>
        <w:ind w:firstLine="709"/>
        <w:jc w:val="both"/>
        <w:rPr>
          <w:spacing w:val="2"/>
        </w:rPr>
      </w:pPr>
      <w:r w:rsidRPr="00BF2435">
        <w:rPr>
          <w:spacing w:val="2"/>
        </w:rPr>
        <w:t>Распоряжением Росавтодора от 22.12.2014 № 2538-р утвержден План практических семинаров по передаче передового опыта, внедрения новых технологий, материалов и современных методов управления в дорожном хозяйстве на 2015 год (далее – План практических семинаров).</w:t>
      </w:r>
    </w:p>
    <w:p w:rsidR="00BF2435" w:rsidRPr="00BF2435" w:rsidRDefault="00BF2435" w:rsidP="00BF2435">
      <w:pPr>
        <w:spacing w:line="360" w:lineRule="auto"/>
        <w:ind w:firstLine="709"/>
        <w:jc w:val="both"/>
        <w:rPr>
          <w:spacing w:val="2"/>
        </w:rPr>
      </w:pPr>
      <w:r w:rsidRPr="00BF2435">
        <w:rPr>
          <w:spacing w:val="2"/>
        </w:rPr>
        <w:t xml:space="preserve">Распоряжениями от 30.01.2015 № 145-р, от 23.03.2015 № 491-р  от 29.06. 2015 № 954-р, от   07.07.2015   № 1188-р, от 25.08.2015   № 1549-р и </w:t>
      </w:r>
      <w:proofErr w:type="gramStart"/>
      <w:r w:rsidRPr="00BF2435">
        <w:rPr>
          <w:spacing w:val="2"/>
        </w:rPr>
        <w:t>от</w:t>
      </w:r>
      <w:proofErr w:type="gramEnd"/>
      <w:r w:rsidRPr="00BF2435">
        <w:rPr>
          <w:spacing w:val="2"/>
        </w:rPr>
        <w:t xml:space="preserve">   26.11. 2015 № 2260-р </w:t>
      </w:r>
      <w:proofErr w:type="gramStart"/>
      <w:r w:rsidRPr="00BF2435">
        <w:rPr>
          <w:spacing w:val="2"/>
        </w:rPr>
        <w:t>в</w:t>
      </w:r>
      <w:proofErr w:type="gramEnd"/>
      <w:r w:rsidRPr="00BF2435">
        <w:rPr>
          <w:spacing w:val="2"/>
        </w:rPr>
        <w:t xml:space="preserve"> План практических семинаров внесены изменения.</w:t>
      </w:r>
    </w:p>
    <w:p w:rsidR="00BF2435" w:rsidRPr="00BF2435" w:rsidRDefault="00BF2435" w:rsidP="00BF2435">
      <w:pPr>
        <w:spacing w:line="360" w:lineRule="auto"/>
        <w:ind w:firstLine="709"/>
        <w:jc w:val="both"/>
        <w:rPr>
          <w:bCs/>
          <w:spacing w:val="2"/>
        </w:rPr>
      </w:pPr>
      <w:r w:rsidRPr="00BF2435">
        <w:rPr>
          <w:spacing w:val="2"/>
        </w:rPr>
        <w:t>В отчетном периоде, после выполнения в установленном порядке процедур по размещению государственного заказа путем проведения открытого конкурса на выполнение работ (услуг), заключено 5 государственных контрактов на общую сумму 7 565,73 тыс. рублей (уровень контрактования – 97,3 %).</w:t>
      </w:r>
      <w:r w:rsidRPr="00BF2435">
        <w:rPr>
          <w:bCs/>
          <w:spacing w:val="2"/>
        </w:rPr>
        <w:t xml:space="preserve"> По итогам выполнения конкурсных процедур получена экономия сре</w:t>
      </w:r>
      <w:proofErr w:type="gramStart"/>
      <w:r w:rsidRPr="00BF2435">
        <w:rPr>
          <w:bCs/>
          <w:spacing w:val="2"/>
        </w:rPr>
        <w:t>дств в с</w:t>
      </w:r>
      <w:proofErr w:type="gramEnd"/>
      <w:r w:rsidRPr="00BF2435">
        <w:rPr>
          <w:bCs/>
          <w:spacing w:val="2"/>
        </w:rPr>
        <w:t xml:space="preserve">умме 212,667 тыс. рублей. </w:t>
      </w:r>
    </w:p>
    <w:p w:rsidR="00BF2435" w:rsidRPr="00BF2435" w:rsidRDefault="00BF2435" w:rsidP="00BF2435">
      <w:pPr>
        <w:spacing w:line="360" w:lineRule="auto"/>
        <w:ind w:firstLine="709"/>
        <w:jc w:val="both"/>
        <w:rPr>
          <w:spacing w:val="2"/>
        </w:rPr>
      </w:pPr>
      <w:r w:rsidRPr="00BF2435">
        <w:rPr>
          <w:spacing w:val="2"/>
        </w:rPr>
        <w:t>Реализовано 5 мероприятий по темам:</w:t>
      </w:r>
    </w:p>
    <w:p w:rsidR="00BF2435" w:rsidRPr="00BF2435" w:rsidRDefault="00BF2435" w:rsidP="00BF2435">
      <w:pPr>
        <w:spacing w:line="360" w:lineRule="auto"/>
        <w:ind w:firstLine="709"/>
        <w:jc w:val="both"/>
        <w:rPr>
          <w:spacing w:val="2"/>
        </w:rPr>
      </w:pPr>
      <w:r w:rsidRPr="00BF2435">
        <w:rPr>
          <w:spacing w:val="2"/>
        </w:rPr>
        <w:t xml:space="preserve">Проведение </w:t>
      </w:r>
      <w:proofErr w:type="gramStart"/>
      <w:r w:rsidRPr="00BF2435">
        <w:rPr>
          <w:spacing w:val="2"/>
        </w:rPr>
        <w:t>Совета главных инженеров органов управления дорожного хозяйства</w:t>
      </w:r>
      <w:proofErr w:type="gramEnd"/>
      <w:r w:rsidRPr="00BF2435">
        <w:rPr>
          <w:spacing w:val="2"/>
        </w:rPr>
        <w:t>. Первое заседание;</w:t>
      </w:r>
    </w:p>
    <w:p w:rsidR="00BF2435" w:rsidRPr="00BF2435" w:rsidRDefault="00BF2435" w:rsidP="00BF2435">
      <w:pPr>
        <w:spacing w:line="360" w:lineRule="auto"/>
        <w:ind w:firstLine="709"/>
        <w:jc w:val="both"/>
        <w:rPr>
          <w:spacing w:val="2"/>
        </w:rPr>
      </w:pPr>
      <w:r w:rsidRPr="00BF2435">
        <w:rPr>
          <w:spacing w:val="2"/>
        </w:rPr>
        <w:t>Актуальные вопросы организации применения инновационных решений в дорожном хозяйстве;</w:t>
      </w:r>
    </w:p>
    <w:p w:rsidR="00BF2435" w:rsidRPr="00BF2435" w:rsidRDefault="00BF2435" w:rsidP="00BF2435">
      <w:pPr>
        <w:spacing w:line="360" w:lineRule="auto"/>
        <w:ind w:firstLine="709"/>
        <w:jc w:val="both"/>
        <w:rPr>
          <w:spacing w:val="2"/>
        </w:rPr>
      </w:pPr>
      <w:r w:rsidRPr="00BF2435">
        <w:rPr>
          <w:spacing w:val="2"/>
        </w:rPr>
        <w:t>Актуальные вопросы ценообразования в дорожном хозяйстве, возникающие при реализации подпрограммы «Автомобильные дороги» федеральной целевой программы «Развитие транспортной системы России (2010-2020 годы)»;</w:t>
      </w:r>
    </w:p>
    <w:p w:rsidR="00BF2435" w:rsidRPr="00BF2435" w:rsidRDefault="00BF2435" w:rsidP="00BF2435">
      <w:pPr>
        <w:spacing w:line="360" w:lineRule="auto"/>
        <w:ind w:firstLine="709"/>
        <w:jc w:val="both"/>
        <w:rPr>
          <w:spacing w:val="2"/>
        </w:rPr>
      </w:pPr>
      <w:r w:rsidRPr="00BF2435">
        <w:rPr>
          <w:spacing w:val="2"/>
        </w:rPr>
        <w:lastRenderedPageBreak/>
        <w:t>Обмен опытом подведомственных учреждений по выполнению мероприятий обеспечения транспортной безопасности на объектах транспортной инфраструктуры в сфере дорожного хозяйства;</w:t>
      </w:r>
    </w:p>
    <w:p w:rsidR="00BF2435" w:rsidRPr="00BF2435" w:rsidRDefault="00BF2435" w:rsidP="00BF2435">
      <w:pPr>
        <w:spacing w:line="360" w:lineRule="auto"/>
        <w:ind w:firstLine="709"/>
        <w:jc w:val="both"/>
        <w:rPr>
          <w:spacing w:val="2"/>
        </w:rPr>
      </w:pPr>
      <w:r w:rsidRPr="00BF2435">
        <w:rPr>
          <w:spacing w:val="2"/>
        </w:rPr>
        <w:t>Предоставление государственной услуги по выдаче специальных разрешений на перевозку крупногабаритных и тяжеловесных грузов.</w:t>
      </w:r>
    </w:p>
    <w:p w:rsidR="00BF2435" w:rsidRPr="00BF2435" w:rsidRDefault="00BF2435" w:rsidP="00BF2435">
      <w:pPr>
        <w:spacing w:line="360" w:lineRule="auto"/>
        <w:ind w:firstLine="709"/>
        <w:jc w:val="both"/>
        <w:rPr>
          <w:spacing w:val="2"/>
        </w:rPr>
      </w:pPr>
      <w:r w:rsidRPr="00BF2435">
        <w:rPr>
          <w:spacing w:val="2"/>
        </w:rPr>
        <w:t xml:space="preserve">В соответствии с пунктом 2.6 «Ведомственного перечня государственных услуг (работ), оказываемых (выполняемых) находящимися в ведении Федерального дорожного агентства федеральными государственными учреждениями в сфере дорожного хозяйства, в качестве основных видов деятельности», утвержденного 19 января 2015 года, выполнение работы по организации и проведению семинаров возложено на подведомственное ФГБУ «Информавтодор». </w:t>
      </w:r>
    </w:p>
    <w:p w:rsidR="00BF2435" w:rsidRPr="00BF2435" w:rsidRDefault="00BF2435" w:rsidP="00BF2435">
      <w:pPr>
        <w:spacing w:line="360" w:lineRule="auto"/>
        <w:ind w:firstLine="709"/>
        <w:jc w:val="both"/>
        <w:rPr>
          <w:spacing w:val="2"/>
        </w:rPr>
      </w:pPr>
      <w:r w:rsidRPr="00BF2435">
        <w:rPr>
          <w:spacing w:val="2"/>
        </w:rPr>
        <w:t xml:space="preserve">За январь-декабрь 2015 года суммарный кассовый расход по данной программной задаче составил </w:t>
      </w:r>
      <w:r w:rsidRPr="00BF2435">
        <w:rPr>
          <w:iCs/>
          <w:spacing w:val="2"/>
        </w:rPr>
        <w:t>7 565,73</w:t>
      </w:r>
      <w:r w:rsidRPr="00BF2435">
        <w:rPr>
          <w:spacing w:val="2"/>
        </w:rPr>
        <w:t xml:space="preserve"> тыс. рублей (97,3 % от годового объема бюджетных ассигнований).</w:t>
      </w:r>
    </w:p>
    <w:p w:rsidR="00BF2435" w:rsidRPr="00BF2435" w:rsidRDefault="00BF2435" w:rsidP="00BF2435">
      <w:pPr>
        <w:suppressAutoHyphens/>
        <w:spacing w:line="360" w:lineRule="auto"/>
        <w:ind w:firstLine="709"/>
        <w:jc w:val="both"/>
        <w:rPr>
          <w:b/>
          <w:i/>
          <w:spacing w:val="2"/>
        </w:rPr>
      </w:pPr>
      <w:r w:rsidRPr="00BF2435">
        <w:rPr>
          <w:b/>
          <w:i/>
          <w:spacing w:val="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BF2435" w:rsidRPr="00BF2435" w:rsidRDefault="00BF2435" w:rsidP="00BF2435">
      <w:pPr>
        <w:spacing w:line="360" w:lineRule="auto"/>
        <w:ind w:firstLine="709"/>
        <w:jc w:val="both"/>
        <w:rPr>
          <w:spacing w:val="2"/>
        </w:rPr>
      </w:pPr>
      <w:r w:rsidRPr="00BF2435">
        <w:rPr>
          <w:spacing w:val="2"/>
        </w:rPr>
        <w:t>В соответствии с утвержденной Сводной росписью расходов федерального бюджета по Росавтодору (по состоянию на 31.12.2015) в 2015 году по данному направлению предусмотрено предоставление субсидий из федерального бюджета в сумме 152 691,60 тыс. рублей (код бюджетной классификации 0409.24Б2060.611).</w:t>
      </w:r>
    </w:p>
    <w:p w:rsidR="00BF2435" w:rsidRPr="00BF2435" w:rsidRDefault="00BF2435" w:rsidP="00BF2435">
      <w:pPr>
        <w:spacing w:line="360" w:lineRule="auto"/>
        <w:ind w:firstLine="709"/>
        <w:jc w:val="both"/>
        <w:rPr>
          <w:spacing w:val="2"/>
        </w:rPr>
      </w:pPr>
      <w:r w:rsidRPr="00BF2435">
        <w:rPr>
          <w:spacing w:val="2"/>
        </w:rPr>
        <w:t xml:space="preserve">Во исполнение данного мероприятия заключено соглашение о порядке и условиях предоставления субсидий на финансовое обеспечение выполнения государственного задания на выполнение государственных работ по информационному обеспечению реализации Подпрограммы федеральному государственному бюджетному учреждению «Информационный центр по автомобильным дорогам «Информавтодор» Федерального дорожного агентства» (от 21.07.2015 № 47/109). </w:t>
      </w:r>
    </w:p>
    <w:p w:rsidR="00BF2435" w:rsidRPr="00BF2435" w:rsidRDefault="00BF2435" w:rsidP="00BF2435">
      <w:pPr>
        <w:spacing w:line="360" w:lineRule="auto"/>
        <w:ind w:firstLine="709"/>
        <w:jc w:val="both"/>
        <w:rPr>
          <w:spacing w:val="2"/>
        </w:rPr>
      </w:pPr>
      <w:r w:rsidRPr="00BF2435">
        <w:rPr>
          <w:spacing w:val="2"/>
        </w:rPr>
        <w:t>В 2015 году в рамках данного мероприятия выполнены работы по информационному обеспечению реализации Подпрограммы, в частности:</w:t>
      </w:r>
    </w:p>
    <w:p w:rsidR="00BF2435" w:rsidRPr="00BF2435" w:rsidRDefault="00BF2435" w:rsidP="00BF2435">
      <w:pPr>
        <w:spacing w:line="360" w:lineRule="auto"/>
        <w:ind w:firstLine="709"/>
        <w:jc w:val="both"/>
        <w:rPr>
          <w:spacing w:val="2"/>
        </w:rPr>
      </w:pPr>
      <w:r w:rsidRPr="00BF2435">
        <w:rPr>
          <w:spacing w:val="2"/>
        </w:rPr>
        <w:t>по созданию и актуализации специального приложения к федеральному печатному средству массовой информации, посвященного ходу реализации Подпрограммы, ее целям и задачам, передовому опыту в дорожной отрасли по применению прогрессивных технологий, конструкций и материалов;</w:t>
      </w:r>
    </w:p>
    <w:p w:rsidR="00BF2435" w:rsidRPr="00BF2435" w:rsidRDefault="00BF2435" w:rsidP="00BF2435">
      <w:pPr>
        <w:spacing w:line="360" w:lineRule="auto"/>
        <w:ind w:firstLine="709"/>
        <w:jc w:val="both"/>
        <w:rPr>
          <w:spacing w:val="2"/>
        </w:rPr>
      </w:pPr>
      <w:r w:rsidRPr="00BF2435">
        <w:rPr>
          <w:spacing w:val="2"/>
        </w:rPr>
        <w:t>по созданию и демонстрации в эфире одного из телевизионных каналов, осуществляющих вещание во всех федеральных округах, видеоматериалов о ходе и итогах выполнения Подпрограммы в виде публицистического цикла;</w:t>
      </w:r>
    </w:p>
    <w:p w:rsidR="00BF2435" w:rsidRPr="00BF2435" w:rsidRDefault="00BF2435" w:rsidP="00BF2435">
      <w:pPr>
        <w:spacing w:line="360" w:lineRule="auto"/>
        <w:ind w:firstLine="709"/>
        <w:jc w:val="both"/>
        <w:rPr>
          <w:spacing w:val="2"/>
        </w:rPr>
      </w:pPr>
      <w:r w:rsidRPr="00BF2435">
        <w:rPr>
          <w:spacing w:val="2"/>
        </w:rPr>
        <w:lastRenderedPageBreak/>
        <w:t>по подготовке серии хронико-документальных фильмов, рассказывающих о ходе возведения крупных дорожных объектов, реализуемых в соответствии с Подпрограммой с начала их строительства до ввода в эксплуатацию, ввода новых участков автомобильных дорог, искусственных сооружений и комплексов дорожной инфраструктуры, а также о других социально значимых мероприятиях производственного и общественного характера;</w:t>
      </w:r>
    </w:p>
    <w:p w:rsidR="00BF2435" w:rsidRPr="00BF2435" w:rsidRDefault="00BF2435" w:rsidP="00BF2435">
      <w:pPr>
        <w:spacing w:line="360" w:lineRule="auto"/>
        <w:ind w:firstLine="709"/>
        <w:jc w:val="both"/>
        <w:rPr>
          <w:spacing w:val="2"/>
        </w:rPr>
      </w:pPr>
      <w:r w:rsidRPr="00BF2435">
        <w:rPr>
          <w:spacing w:val="2"/>
        </w:rPr>
        <w:t>по ведению и комплектованию отраслевого справочно-информационного фонда на основе организации работы по поиску и приобретению нормативно-технических, методических, рекомендательных документов и научно-технической литературы с ведением и совершенствованием электронной библиотеки научно-технических документов дорожного хозяйства;</w:t>
      </w:r>
    </w:p>
    <w:p w:rsidR="00BF2435" w:rsidRPr="00BF2435" w:rsidRDefault="00BF2435" w:rsidP="00BF2435">
      <w:pPr>
        <w:spacing w:line="360" w:lineRule="auto"/>
        <w:ind w:firstLine="709"/>
        <w:jc w:val="both"/>
        <w:rPr>
          <w:spacing w:val="2"/>
        </w:rPr>
      </w:pPr>
      <w:r w:rsidRPr="00BF2435">
        <w:rPr>
          <w:spacing w:val="2"/>
        </w:rPr>
        <w:t>по совершенствованию информационного сопровождения реализации программных мероприятий путем поддержания и развития отраслевых информационных ресурсов, осуществление оперативного межведомственного взаимодействия при формировании федеральных информационных ресурсов в части учета и вовлечения в хозяйственный оборот результатов научно-технической деятельности;</w:t>
      </w:r>
    </w:p>
    <w:p w:rsidR="00BF2435" w:rsidRPr="00BF2435" w:rsidRDefault="00BF2435" w:rsidP="00BF2435">
      <w:pPr>
        <w:spacing w:line="360" w:lineRule="auto"/>
        <w:ind w:firstLine="709"/>
        <w:jc w:val="both"/>
        <w:rPr>
          <w:spacing w:val="2"/>
        </w:rPr>
      </w:pPr>
      <w:r w:rsidRPr="00BF2435">
        <w:rPr>
          <w:spacing w:val="2"/>
        </w:rPr>
        <w:t>по разработке информационного–иллюстрированного материала об уникальных федеральных объектах дорожного хозяйства;</w:t>
      </w:r>
    </w:p>
    <w:p w:rsidR="00BF2435" w:rsidRPr="00BF2435" w:rsidRDefault="00BF2435" w:rsidP="00BF2435">
      <w:pPr>
        <w:spacing w:line="360" w:lineRule="auto"/>
        <w:ind w:firstLine="709"/>
        <w:jc w:val="both"/>
        <w:rPr>
          <w:spacing w:val="2"/>
        </w:rPr>
      </w:pPr>
      <w:r w:rsidRPr="00BF2435">
        <w:rPr>
          <w:spacing w:val="2"/>
        </w:rPr>
        <w:t xml:space="preserve">по </w:t>
      </w:r>
      <w:proofErr w:type="gramStart"/>
      <w:r w:rsidRPr="00BF2435">
        <w:rPr>
          <w:spacing w:val="2"/>
        </w:rPr>
        <w:t>информационному</w:t>
      </w:r>
      <w:proofErr w:type="gramEnd"/>
      <w:r w:rsidRPr="00BF2435">
        <w:rPr>
          <w:spacing w:val="2"/>
        </w:rPr>
        <w:t xml:space="preserve"> обеспечение органов управления, организаций и предприятий дорожного хозяйства нормативно-техническими и рекомендательными документами; </w:t>
      </w:r>
    </w:p>
    <w:p w:rsidR="00BF2435" w:rsidRPr="00BF2435" w:rsidRDefault="00BF2435" w:rsidP="00BF2435">
      <w:pPr>
        <w:spacing w:line="360" w:lineRule="auto"/>
        <w:ind w:firstLine="709"/>
        <w:jc w:val="both"/>
        <w:rPr>
          <w:spacing w:val="2"/>
        </w:rPr>
      </w:pPr>
      <w:r w:rsidRPr="00BF2435">
        <w:rPr>
          <w:spacing w:val="2"/>
        </w:rPr>
        <w:t>по обеспечению функционирования, администрирования информационного сопровождения и бесперебойной работы официального интернет-сайта Федерального дорожного агентства, созданию и продвижению в сети Интернет информационных ресурсов, посвященных реализации Подпрограммы.</w:t>
      </w:r>
    </w:p>
    <w:p w:rsidR="00BF2435" w:rsidRPr="00BF2435" w:rsidRDefault="00BF2435" w:rsidP="00BF2435">
      <w:pPr>
        <w:spacing w:line="360" w:lineRule="auto"/>
        <w:ind w:firstLine="709"/>
        <w:jc w:val="both"/>
        <w:rPr>
          <w:spacing w:val="2"/>
        </w:rPr>
      </w:pPr>
      <w:r w:rsidRPr="00BF2435">
        <w:rPr>
          <w:spacing w:val="2"/>
        </w:rPr>
        <w:t>Организованы следующие мероприятия:</w:t>
      </w:r>
    </w:p>
    <w:p w:rsidR="00BF2435" w:rsidRPr="00BF2435" w:rsidRDefault="00BF2435" w:rsidP="00BF2435">
      <w:pPr>
        <w:spacing w:line="360" w:lineRule="auto"/>
        <w:ind w:firstLine="709"/>
        <w:jc w:val="both"/>
        <w:rPr>
          <w:spacing w:val="2"/>
        </w:rPr>
      </w:pPr>
      <w:r w:rsidRPr="00BF2435">
        <w:rPr>
          <w:spacing w:val="2"/>
        </w:rPr>
        <w:t xml:space="preserve">выставочная экспозиция Росавтодора на международном инвестиционном форуме «Сочи-2015»; </w:t>
      </w:r>
    </w:p>
    <w:p w:rsidR="00BF2435" w:rsidRPr="00BF2435" w:rsidRDefault="00BF2435" w:rsidP="00BF2435">
      <w:pPr>
        <w:spacing w:line="360" w:lineRule="auto"/>
        <w:ind w:firstLine="709"/>
        <w:jc w:val="both"/>
        <w:rPr>
          <w:spacing w:val="2"/>
        </w:rPr>
      </w:pPr>
      <w:r w:rsidRPr="00BF2435">
        <w:rPr>
          <w:spacing w:val="2"/>
        </w:rPr>
        <w:t xml:space="preserve">выставочная экспозиция Росавтодора на 15-ой специализированной международной выставке-форуме «Дороги России XXI века»; </w:t>
      </w:r>
    </w:p>
    <w:p w:rsidR="00BF2435" w:rsidRPr="00BF2435" w:rsidRDefault="00BF2435" w:rsidP="00BF2435">
      <w:pPr>
        <w:spacing w:line="360" w:lineRule="auto"/>
        <w:ind w:firstLine="709"/>
        <w:jc w:val="both"/>
        <w:rPr>
          <w:spacing w:val="2"/>
        </w:rPr>
      </w:pPr>
      <w:r w:rsidRPr="00BF2435">
        <w:rPr>
          <w:spacing w:val="2"/>
        </w:rPr>
        <w:t xml:space="preserve">выставочная экспозиция Росавтодора на 6 международной специализированной выставке-форуме «Дорога»; </w:t>
      </w:r>
    </w:p>
    <w:p w:rsidR="00BF2435" w:rsidRPr="00BF2435" w:rsidRDefault="00BF2435" w:rsidP="00BF2435">
      <w:pPr>
        <w:spacing w:line="360" w:lineRule="auto"/>
        <w:ind w:firstLine="709"/>
        <w:jc w:val="both"/>
        <w:rPr>
          <w:spacing w:val="2"/>
        </w:rPr>
      </w:pPr>
      <w:r w:rsidRPr="00BF2435">
        <w:rPr>
          <w:spacing w:val="2"/>
        </w:rPr>
        <w:t xml:space="preserve">выставочная экспозиция Росавтодора на 15-й специализированной выставке «ДорТрансЭкспо 2015»; </w:t>
      </w:r>
    </w:p>
    <w:p w:rsidR="00BF2435" w:rsidRPr="00BF2435" w:rsidRDefault="00BF2435" w:rsidP="00BF2435">
      <w:pPr>
        <w:spacing w:line="360" w:lineRule="auto"/>
        <w:ind w:firstLine="709"/>
        <w:jc w:val="both"/>
        <w:rPr>
          <w:spacing w:val="2"/>
        </w:rPr>
      </w:pPr>
      <w:r w:rsidRPr="00BF2435">
        <w:rPr>
          <w:spacing w:val="2"/>
        </w:rPr>
        <w:t>полугодовая научно-практическая конференция, посвященная вопросам приоритетных и текущих направлений деятельности дорожного хозяйства по обеспечению реализации мероприятий Подпрограммы;</w:t>
      </w:r>
    </w:p>
    <w:p w:rsidR="00BF2435" w:rsidRPr="00BF2435" w:rsidRDefault="00BF2435" w:rsidP="00BF2435">
      <w:pPr>
        <w:spacing w:line="360" w:lineRule="auto"/>
        <w:ind w:firstLine="709"/>
        <w:jc w:val="both"/>
        <w:rPr>
          <w:spacing w:val="2"/>
        </w:rPr>
      </w:pPr>
      <w:r w:rsidRPr="00BF2435">
        <w:rPr>
          <w:spacing w:val="2"/>
        </w:rPr>
        <w:lastRenderedPageBreak/>
        <w:t>выставочная экспозиция Росавтодора на VIII международной выставке «Транспорт России – 2015» в рамках форума и выставки транспортной отрасли «Транспортная неделя 2015»;</w:t>
      </w:r>
    </w:p>
    <w:p w:rsidR="00BF2435" w:rsidRPr="00BF2435" w:rsidRDefault="00BF2435" w:rsidP="00BF2435">
      <w:pPr>
        <w:spacing w:line="360" w:lineRule="auto"/>
        <w:ind w:firstLine="709"/>
        <w:jc w:val="both"/>
        <w:rPr>
          <w:spacing w:val="2"/>
        </w:rPr>
      </w:pPr>
      <w:r w:rsidRPr="00BF2435">
        <w:rPr>
          <w:spacing w:val="2"/>
        </w:rPr>
        <w:t>8 научно-практических семинаров для работников дорожного хозяйства.</w:t>
      </w:r>
    </w:p>
    <w:p w:rsidR="00BF2435" w:rsidRPr="00BF2435" w:rsidRDefault="00BF2435" w:rsidP="00BF2435">
      <w:pPr>
        <w:spacing w:line="360" w:lineRule="auto"/>
        <w:ind w:firstLine="709"/>
        <w:jc w:val="both"/>
        <w:rPr>
          <w:spacing w:val="2"/>
        </w:rPr>
      </w:pPr>
      <w:r w:rsidRPr="00BF2435">
        <w:rPr>
          <w:spacing w:val="2"/>
        </w:rPr>
        <w:t>За январь-декабрь 2015 года суммарный кассовый расход по предоставлению субсидии составил 152 691,60 тыс. рублей (100 % от бюджетных ассигнований). Средства субсидии освоены в полном объеме.</w:t>
      </w:r>
    </w:p>
    <w:p w:rsidR="00BF2435" w:rsidRPr="00BF2435" w:rsidRDefault="00BF2435" w:rsidP="00BF2435">
      <w:pPr>
        <w:suppressAutoHyphens/>
        <w:spacing w:line="360" w:lineRule="auto"/>
        <w:ind w:firstLine="709"/>
        <w:jc w:val="both"/>
        <w:rPr>
          <w:spacing w:val="2"/>
          <w:u w:val="single"/>
        </w:rPr>
      </w:pPr>
      <w:r w:rsidRPr="00BF2435">
        <w:rPr>
          <w:spacing w:val="2"/>
          <w:u w:val="single"/>
        </w:rPr>
        <w:t>Расходы на правовое обеспечение Подпрограммы</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Объем бюджетных ассигнований на финансирование в 2015 году данной программной задачи в соответствии с утвержденной Сводной росписью расходов федерального бюджета по Росавтодору составляет 762 649,400 тыс. рублей. </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Реализация мероприятий в рамках данной программной задачи в 2015 году осуществляется по следующим направлениям:</w:t>
      </w:r>
    </w:p>
    <w:p w:rsidR="00BF2435" w:rsidRPr="00BF2435" w:rsidRDefault="00BF2435" w:rsidP="00BF2435">
      <w:pPr>
        <w:suppressAutoHyphens/>
        <w:spacing w:line="360" w:lineRule="auto"/>
        <w:ind w:firstLine="709"/>
        <w:jc w:val="both"/>
        <w:rPr>
          <w:b/>
          <w:i/>
          <w:spacing w:val="2"/>
        </w:rPr>
      </w:pPr>
      <w:r w:rsidRPr="00BF2435">
        <w:rPr>
          <w:b/>
          <w:i/>
          <w:spacing w:val="2"/>
        </w:rPr>
        <w:t>Расходы на правовое обеспечение дорожного хозяйства</w:t>
      </w:r>
    </w:p>
    <w:p w:rsidR="00BF2435" w:rsidRPr="00BF2435" w:rsidRDefault="00BF2435" w:rsidP="00BF2435">
      <w:pPr>
        <w:spacing w:line="360" w:lineRule="auto"/>
        <w:ind w:firstLine="709"/>
        <w:jc w:val="both"/>
        <w:rPr>
          <w:spacing w:val="2"/>
        </w:rPr>
      </w:pPr>
      <w:r w:rsidRPr="00BF2435">
        <w:rPr>
          <w:spacing w:val="2"/>
        </w:rPr>
        <w:t>Объем ассигнований из федерального бюджета на 2015 год по данному направлению был установлен на начало 2015 года в сумме 500,0 тыс. рублей (код бюджетной классификации 0409.24Б2060.244.226 01 01). В целях эффективного использования бюджетных ассигнований в отчетном периоде эти средства в установленном порядке были перераспределены на другое направление расходов.</w:t>
      </w:r>
    </w:p>
    <w:p w:rsidR="00BF2435" w:rsidRPr="00BF2435" w:rsidRDefault="00BF2435" w:rsidP="00BF2435">
      <w:pPr>
        <w:suppressAutoHyphens/>
        <w:spacing w:line="360" w:lineRule="auto"/>
        <w:ind w:firstLine="709"/>
        <w:jc w:val="both"/>
        <w:rPr>
          <w:b/>
          <w:i/>
          <w:spacing w:val="2"/>
        </w:rPr>
      </w:pPr>
      <w:r w:rsidRPr="00BF2435">
        <w:rPr>
          <w:b/>
          <w:i/>
          <w:spacing w:val="2"/>
        </w:rPr>
        <w:t>Расходы на привлечение в установленном законом порядке на договорной основе экспертов и специалистов правовой сферы деятельности, обладающих соответствующей практикой и специализирующихся на ведении судебных дел в судах общей юрисдикции и арбитражных судах</w:t>
      </w:r>
    </w:p>
    <w:p w:rsidR="00BF2435" w:rsidRPr="00BF2435" w:rsidRDefault="00BF2435" w:rsidP="00BF2435">
      <w:pPr>
        <w:spacing w:line="360" w:lineRule="auto"/>
        <w:ind w:firstLine="709"/>
        <w:jc w:val="both"/>
        <w:rPr>
          <w:spacing w:val="2"/>
        </w:rPr>
      </w:pPr>
      <w:r w:rsidRPr="00BF2435">
        <w:rPr>
          <w:spacing w:val="2"/>
        </w:rPr>
        <w:t>Объем ассигнований из федерального бюджета на 2015 год по данному направлению установлен в сумме 49 914,600 тыс. рублей (по коду бюджетной классификации 0409.24Б2060.244.226 01 02).</w:t>
      </w:r>
    </w:p>
    <w:p w:rsidR="00BF2435" w:rsidRPr="00BF2435" w:rsidRDefault="00BF2435" w:rsidP="00BF2435">
      <w:pPr>
        <w:spacing w:line="360" w:lineRule="auto"/>
        <w:ind w:firstLine="709"/>
        <w:jc w:val="both"/>
        <w:rPr>
          <w:spacing w:val="2"/>
        </w:rPr>
      </w:pPr>
      <w:r w:rsidRPr="00BF2435">
        <w:rPr>
          <w:spacing w:val="2"/>
        </w:rPr>
        <w:t>В 2015 году исполнялся 41 государственный контракт, предусматривающий привлечение на договорной основе экспертов и специалистов правовой сферы деятельности в целях взыскания возмещения вреда, причиненного транспортными средствами, осуществляющими перевозки тяжеловесных грузов по федеральным автомобильным дорогам. Общая стоимость работ на 2015 год по контрактам, заключенным подведомственными Росавтодору федеральными казенными учреждениями, составляла 34 693,734 тыс. рублей (уровень контрактования - 69,5 %).</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lastRenderedPageBreak/>
        <w:t>За отчетный период кассовый расход на оплату юридических услуг, в том числе на проведение судебных экспертиз без заключения контрактов, составил 25 023,687 тыс. рублей (50,1 % от объема годовых бюджетных ассигнований).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Анализ результатов работы по данному направлению за 2014 - 2015 годы показал, что сумма денежных средств, взысканных в пользу федерального бюджета, значительно превышает расходы на оплату услуг по контрактам. При этом важную роль играет превентивный эффект, показателем достижения которого является рост количества добросовестных перевозчиков, обращающихся в установленном порядке за выдачей разрешений на провоз тяжеловесных грузов по федеральным автомобильным дорогам.</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По информации, полученной от подведомственных Росавтодору учреждений</w:t>
      </w:r>
      <w:r w:rsidRPr="00BF2435">
        <w:rPr>
          <w:rFonts w:ascii="Times New Roman" w:hAnsi="Times New Roman" w:cs="Times New Roman"/>
          <w:spacing w:val="2"/>
          <w:lang w:val="ru-RU"/>
        </w:rPr>
        <w:t>,</w:t>
      </w:r>
      <w:r w:rsidRPr="00BF2435">
        <w:rPr>
          <w:rFonts w:ascii="Times New Roman" w:hAnsi="Times New Roman" w:cs="Times New Roman"/>
          <w:spacing w:val="2"/>
        </w:rPr>
        <w:t xml:space="preserve"> в рамках исполнения вышеуказанных контрактов:</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предъявлено 7 735 претензий на общую сумму более 170 млн. рублей.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сумма, подлежащая перечислению в федеральный бюджет на основании судебных решений, составляет свыше 110 млн. рублей;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фактически поступило в доход федерального бюджета 56,5 млн. рублей.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Неиспользованный остаток денежных средств, а также низкое кассовое исполнение по данному направлению расходов связаны со спецификой судебно-правовой сферы, а также с получением экономии денежных средств при размещении государственного заказа.</w:t>
      </w:r>
    </w:p>
    <w:p w:rsidR="00BF2435" w:rsidRPr="00BF2435" w:rsidRDefault="00BF2435" w:rsidP="00BF2435">
      <w:pPr>
        <w:pStyle w:val="12"/>
        <w:spacing w:line="360" w:lineRule="auto"/>
        <w:ind w:firstLine="709"/>
        <w:jc w:val="both"/>
        <w:rPr>
          <w:rFonts w:ascii="Times New Roman" w:hAnsi="Times New Roman" w:cs="Times New Roman"/>
          <w:spacing w:val="2"/>
        </w:rPr>
      </w:pPr>
    </w:p>
    <w:p w:rsidR="00BF2435" w:rsidRPr="00BF2435" w:rsidRDefault="00BF2435" w:rsidP="00BF2435">
      <w:pPr>
        <w:suppressAutoHyphens/>
        <w:spacing w:line="360" w:lineRule="auto"/>
        <w:ind w:firstLine="709"/>
        <w:jc w:val="both"/>
        <w:rPr>
          <w:b/>
          <w:i/>
          <w:spacing w:val="2"/>
        </w:rPr>
      </w:pPr>
      <w:r w:rsidRPr="00BF2435">
        <w:rPr>
          <w:b/>
          <w:i/>
          <w:spacing w:val="2"/>
        </w:rPr>
        <w:t xml:space="preserve">Расходы на осуществление и совершенствование правоприменительных процедур, </w:t>
      </w:r>
      <w:proofErr w:type="gramStart"/>
      <w:r w:rsidRPr="00BF2435">
        <w:rPr>
          <w:b/>
          <w:i/>
          <w:spacing w:val="2"/>
        </w:rPr>
        <w:t>направленных</w:t>
      </w:r>
      <w:proofErr w:type="gramEnd"/>
      <w:r w:rsidRPr="00BF2435">
        <w:rPr>
          <w:b/>
          <w:i/>
          <w:spacing w:val="2"/>
        </w:rPr>
        <w:t xml:space="preserve"> в том числе на заключение долгосрочных комплексных контрактов, предметом которых является осуществление 2 и более видов дорожной деятельности, включая разработку необходимых документов и привлечение в установленном порядке юридических и иных консультантов в целях подготовки и реализации инвестиционных проектов и иных мероприятий в дорожном хозяйстве</w:t>
      </w:r>
    </w:p>
    <w:p w:rsidR="00BF2435" w:rsidRPr="00BF2435" w:rsidRDefault="00BF2435" w:rsidP="00BF2435">
      <w:pPr>
        <w:spacing w:line="360" w:lineRule="auto"/>
        <w:ind w:firstLine="709"/>
        <w:jc w:val="both"/>
        <w:rPr>
          <w:spacing w:val="2"/>
        </w:rPr>
      </w:pPr>
      <w:r w:rsidRPr="00BF2435">
        <w:rPr>
          <w:spacing w:val="2"/>
        </w:rPr>
        <w:t>Объем ассигнований из федерального бюджета на 2015 год по данному мероприятию установлен в сумме 218 715,4 тыс. рублей (по коду бюджетной классификации 0409.24Б2060.244.226 01 03).</w:t>
      </w:r>
    </w:p>
    <w:p w:rsidR="00BF2435" w:rsidRPr="00BF2435" w:rsidRDefault="00BF2435" w:rsidP="00BF2435">
      <w:pPr>
        <w:spacing w:line="360" w:lineRule="auto"/>
        <w:ind w:firstLine="709"/>
        <w:jc w:val="both"/>
        <w:rPr>
          <w:spacing w:val="2"/>
        </w:rPr>
      </w:pPr>
      <w:proofErr w:type="gramStart"/>
      <w:r w:rsidRPr="00BF2435">
        <w:rPr>
          <w:spacing w:val="2"/>
        </w:rPr>
        <w:t xml:space="preserve">В отчетном году реализация данного мероприятия была направлена на разработку необходимых документов и привлечение в установленном порядке юридических и иных консультантов в целях подготовки и реализации инвестиционных мероприятий в дорожном хозяйстве во исполнение подпункта «а» пункта 3 раздела I перечня поручений Президента Российской Федерации В.В. Путина от 12 ноября 2014 г. № Пр-2651ГС по итогам заседания </w:t>
      </w:r>
      <w:r w:rsidRPr="00BF2435">
        <w:rPr>
          <w:spacing w:val="2"/>
        </w:rPr>
        <w:lastRenderedPageBreak/>
        <w:t>президиума Государственного совета Российской</w:t>
      </w:r>
      <w:proofErr w:type="gramEnd"/>
      <w:r w:rsidRPr="00BF2435">
        <w:rPr>
          <w:spacing w:val="2"/>
        </w:rPr>
        <w:t xml:space="preserve"> </w:t>
      </w:r>
      <w:proofErr w:type="gramStart"/>
      <w:r w:rsidRPr="00BF2435">
        <w:rPr>
          <w:spacing w:val="2"/>
        </w:rPr>
        <w:t>Федерации о направлении в дорожные фонды субъектов Российской Федерации для обеспечения реализации механизмов государственно-частного партнерства на региональном уровне доходов от функционирования системы взимания платы в счет возмещения вреда, причиняемого автомобильным дорогам федерального значения транспортными средствами, имеющими разрешенную максимальную массу свыше 12 тонн, создание которой предусмотрено распоряжением Правительства Российской Федерации от 29 августа 2014 г. № 1662-р путем заключения соответствующего концессионного соглашения</w:t>
      </w:r>
      <w:proofErr w:type="gramEnd"/>
      <w:r w:rsidRPr="00BF2435">
        <w:rPr>
          <w:spacing w:val="2"/>
        </w:rPr>
        <w:t xml:space="preserve"> (далее – Концессионное соглашение).</w:t>
      </w:r>
    </w:p>
    <w:p w:rsidR="00BF2435" w:rsidRPr="00BF2435" w:rsidRDefault="00BF2435" w:rsidP="00BF2435">
      <w:pPr>
        <w:spacing w:line="360" w:lineRule="auto"/>
        <w:ind w:firstLine="709"/>
        <w:jc w:val="both"/>
        <w:rPr>
          <w:spacing w:val="2"/>
        </w:rPr>
      </w:pPr>
      <w:r w:rsidRPr="00BF2435">
        <w:rPr>
          <w:spacing w:val="2"/>
        </w:rPr>
        <w:t>В целях реализации вышеуказанных мероприятий в 2015 году заключены в установленном порядке:</w:t>
      </w:r>
    </w:p>
    <w:p w:rsidR="00BF2435" w:rsidRPr="00BF2435" w:rsidRDefault="00BF2435" w:rsidP="00BF2435">
      <w:pPr>
        <w:spacing w:line="360" w:lineRule="auto"/>
        <w:ind w:firstLine="709"/>
        <w:jc w:val="both"/>
        <w:rPr>
          <w:spacing w:val="2"/>
        </w:rPr>
      </w:pPr>
      <w:proofErr w:type="gramStart"/>
      <w:r w:rsidRPr="00BF2435">
        <w:rPr>
          <w:spacing w:val="2"/>
        </w:rPr>
        <w:t>договор № 96»х» от 26.06.2015 с ООО «Пи-Эм-Эй» на оказание консультационных услуг по разработке предложений по созданию регламента и методики отбора инвестиционных проектов, включающих стадии проектирования, строительства (реконструкции) и эксплуатации автомобильных дорог регионального, межмуниципального и местного значения, реализуемых на принципах государственно-частного партнерства, для софинансирования из федерального бюджета за счет доходов, полученных от взимания платы в счет возмещения вреда, причиняемого автомобильным</w:t>
      </w:r>
      <w:proofErr w:type="gramEnd"/>
      <w:r w:rsidRPr="00BF2435">
        <w:rPr>
          <w:spacing w:val="2"/>
        </w:rPr>
        <w:t xml:space="preserve"> дорогам федерального значения транспортными средствами, имеющими разрешенную максимальную массу свыше 12 тонн. Стоимость контракта - 99,99 тыс. рублей. Работа выполнена, принята и оплачена Заказчиком в полном объеме;</w:t>
      </w:r>
    </w:p>
    <w:p w:rsidR="00BF2435" w:rsidRPr="00BF2435" w:rsidRDefault="00BF2435" w:rsidP="00BF2435">
      <w:pPr>
        <w:spacing w:line="360" w:lineRule="auto"/>
        <w:ind w:firstLine="709"/>
        <w:jc w:val="both"/>
        <w:rPr>
          <w:bCs/>
          <w:spacing w:val="2"/>
        </w:rPr>
      </w:pPr>
      <w:proofErr w:type="gramStart"/>
      <w:r w:rsidRPr="00BF2435">
        <w:rPr>
          <w:bCs/>
          <w:spacing w:val="2"/>
        </w:rPr>
        <w:t>договор № 159/1»х» от 27.10.2015 с ООО «Пи-Эм-Эй» на оказание услуг по презентации Правил распределения и предоставления иных межбюджетных трансфертов бюджетам субъектов Российской Федерации на осуществление государственной поддержки региональных проектов в сфере дорожного хозяйства, реализуемых на основе концессионных соглашений, претендующих на финансирование из дорожных фондов субъектов Российской Федерации за счет доходов, полученных от взимания платы в счет возмещения вреда</w:t>
      </w:r>
      <w:proofErr w:type="gramEnd"/>
      <w:r w:rsidRPr="00BF2435">
        <w:rPr>
          <w:bCs/>
          <w:spacing w:val="2"/>
        </w:rPr>
        <w:t>, причиняемого автомобильным дорогам федерального значения транспортными средствами, имеющими разрешенную максимальную массу свыше 12 тонн, Экспертному Совету при Правительстве Российской Федерации, федеральным органам исполнительной власти, исполнительным органам государственной власти субъектов Российской Федерации и экспертному сообществу. Стоимость контракта составила 97,5 тыс. рублей</w:t>
      </w:r>
      <w:proofErr w:type="gramStart"/>
      <w:r w:rsidRPr="00BF2435">
        <w:rPr>
          <w:bCs/>
          <w:spacing w:val="2"/>
        </w:rPr>
        <w:t>.</w:t>
      </w:r>
      <w:proofErr w:type="gramEnd"/>
      <w:r w:rsidRPr="00BF2435">
        <w:rPr>
          <w:spacing w:val="2"/>
        </w:rPr>
        <w:t xml:space="preserve"> </w:t>
      </w:r>
      <w:proofErr w:type="gramStart"/>
      <w:r w:rsidRPr="00BF2435">
        <w:rPr>
          <w:bCs/>
          <w:spacing w:val="2"/>
        </w:rPr>
        <w:t>р</w:t>
      </w:r>
      <w:proofErr w:type="gramEnd"/>
      <w:r w:rsidRPr="00BF2435">
        <w:rPr>
          <w:bCs/>
          <w:spacing w:val="2"/>
        </w:rPr>
        <w:t>абота выполнена, принята и оплачена Заказчиком в полном объеме;</w:t>
      </w:r>
    </w:p>
    <w:p w:rsidR="00BF2435" w:rsidRPr="00BF2435" w:rsidRDefault="00BF2435" w:rsidP="00BF2435">
      <w:pPr>
        <w:spacing w:line="360" w:lineRule="auto"/>
        <w:ind w:firstLine="709"/>
        <w:jc w:val="both"/>
        <w:rPr>
          <w:spacing w:val="2"/>
        </w:rPr>
      </w:pPr>
      <w:r w:rsidRPr="00BF2435">
        <w:rPr>
          <w:spacing w:val="2"/>
        </w:rPr>
        <w:t>государственный контракт № 0373100014014000017 от 29.11.2014 с ЗАО «Вегас-Лекс СНГ» на оказание юридических и иных консультационных услуг по сопровождению исполнения Концессионного соглашения на сумму 72 488,5 тыс. рублей, в том числе на 2015 год - на сумму 48 567,295 тыс. рублей. Контракт реализован и оплачен в полном объеме;</w:t>
      </w:r>
    </w:p>
    <w:p w:rsidR="00BF2435" w:rsidRPr="00BF2435" w:rsidRDefault="00BF2435" w:rsidP="00BF2435">
      <w:pPr>
        <w:spacing w:line="360" w:lineRule="auto"/>
        <w:ind w:firstLine="709"/>
        <w:jc w:val="both"/>
        <w:rPr>
          <w:spacing w:val="2"/>
        </w:rPr>
      </w:pPr>
      <w:r w:rsidRPr="00BF2435">
        <w:rPr>
          <w:spacing w:val="2"/>
        </w:rPr>
        <w:lastRenderedPageBreak/>
        <w:t>договор № 38 от 10.12.2015 с ООО «Сектор» на оказание консультационных и иных услуг по исполнению Концессионного соглашения. Стоимость услуг по договору 97,5 тыс. рублей, работа выполнена, принята и оплачена Заказчиком в полном объеме;</w:t>
      </w:r>
    </w:p>
    <w:p w:rsidR="00BF2435" w:rsidRPr="00BF2435" w:rsidRDefault="00BF2435" w:rsidP="00BF2435">
      <w:pPr>
        <w:spacing w:line="360" w:lineRule="auto"/>
        <w:ind w:firstLine="709"/>
        <w:jc w:val="both"/>
        <w:rPr>
          <w:spacing w:val="2"/>
        </w:rPr>
      </w:pPr>
      <w:proofErr w:type="gramStart"/>
      <w:r w:rsidRPr="00BF2435">
        <w:rPr>
          <w:spacing w:val="2"/>
        </w:rPr>
        <w:t>государственный контракт № 0373100014015000010 от 28.12.2015 с ЗАО «Вегас-Лекс СНГ» на оказание юридических и иных консультационных услуг по сопровождению исполнения Концессионного соглашения на этапе эксплуатации и модернизации в отношении объектов, предназначенных для взимания платы, используемых в целях обеспечения функционирования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w:t>
      </w:r>
      <w:proofErr w:type="gramEnd"/>
      <w:r w:rsidRPr="00BF2435">
        <w:rPr>
          <w:spacing w:val="2"/>
        </w:rPr>
        <w:t xml:space="preserve"> тонн. Стоимость услуг по данному контракту составляет 119 980,000 тыс. рублей, в том числе на 2015 год - 17 997,0 тыс. рублей, окончание действия контракта - 20.12.2016. В 2015 году услуги по данному контракту не </w:t>
      </w:r>
      <w:proofErr w:type="gramStart"/>
      <w:r w:rsidRPr="00BF2435">
        <w:rPr>
          <w:spacing w:val="2"/>
        </w:rPr>
        <w:t>оказывались и кассовый расход не производился</w:t>
      </w:r>
      <w:proofErr w:type="gramEnd"/>
      <w:r w:rsidRPr="00BF2435">
        <w:rPr>
          <w:spacing w:val="2"/>
        </w:rPr>
        <w:t xml:space="preserve">, так как при размещении государственного заказа на выполнение данной работы </w:t>
      </w:r>
      <w:r w:rsidRPr="00BF2435">
        <w:rPr>
          <w:bCs/>
          <w:spacing w:val="2"/>
        </w:rPr>
        <w:t xml:space="preserve">поступила единственная заявка от </w:t>
      </w:r>
      <w:r w:rsidRPr="00BF2435">
        <w:rPr>
          <w:spacing w:val="2"/>
        </w:rPr>
        <w:t xml:space="preserve">«Вегас-Лекс СНГ» и для заключения государственного контракта потребовалось согласование ФАС России, которое было получено только 28.12.2015; </w:t>
      </w:r>
    </w:p>
    <w:p w:rsidR="00BF2435" w:rsidRPr="00BF2435" w:rsidRDefault="00BF2435" w:rsidP="00BF2435">
      <w:pPr>
        <w:spacing w:line="360" w:lineRule="auto"/>
        <w:ind w:firstLine="709"/>
        <w:jc w:val="both"/>
        <w:rPr>
          <w:bCs/>
          <w:spacing w:val="2"/>
        </w:rPr>
      </w:pPr>
      <w:r w:rsidRPr="00BF2435">
        <w:rPr>
          <w:bCs/>
          <w:spacing w:val="2"/>
        </w:rPr>
        <w:t>государственный контракт № 0373100014015000007 от 16.11.2015 с ЗАО «Вегас-Лекс СНГ» на оказание юридических и иных консультационных услуг по подготовке к заключению концессионного соглашения для реализации инвестиционного проекта в дорожной отрасли без проведения конкурса (в рамках рассмотрения предложения о заключении концессионного соглашения с лицом, выступающим с инициативой заключения концессионного соглашения). Стоимость контракта составила 35 000,0 тыс. рублей. Согласно условиям данного контракта, услуги должны оказываться исполнителем по факту поступления предложений о заключении концессионного соглашения. Поскольку в течение периода после заключения контракта такие предложения не поступили, услуги по данному контракту не оказывались и кассовый расход не производился.</w:t>
      </w:r>
    </w:p>
    <w:p w:rsidR="00BF2435" w:rsidRPr="00BF2435" w:rsidRDefault="00BF2435" w:rsidP="00BF2435">
      <w:pPr>
        <w:spacing w:line="360" w:lineRule="auto"/>
        <w:ind w:firstLine="709"/>
        <w:jc w:val="both"/>
        <w:rPr>
          <w:spacing w:val="2"/>
        </w:rPr>
      </w:pPr>
      <w:r w:rsidRPr="00BF2435">
        <w:rPr>
          <w:bCs/>
          <w:spacing w:val="2"/>
        </w:rPr>
        <w:t>Таким образом, в</w:t>
      </w:r>
      <w:r w:rsidRPr="00BF2435">
        <w:rPr>
          <w:spacing w:val="2"/>
        </w:rPr>
        <w:t xml:space="preserve"> отчетном периоде по данному программному мероприятию имелось 6 действующих государственных контрактов на общую сумму 101 859,285 тыс. рублей (уровень контрактования – 46,6 %). Средства не освоены в полном объеме в связи с тем, что на 2015 год по предложениям администраций субъектов Российской Федерации планировалось рассмотрение не менее 6 проектов развития автодорожной инфраструктуры с реализацией на условиях государственно-частного партнерства. Однако в течение отчетного периода эти проекты не были проработаны субъектами Российской Федерации до стадии заключения концессионных соглашений, соответственно, юридические услуги по их сопровождению не потребовались.</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lastRenderedPageBreak/>
        <w:t>Общий кассовый расход в отчетном периоде по данному направлению составил</w:t>
      </w:r>
      <w:r w:rsidRPr="00BF2435">
        <w:rPr>
          <w:spacing w:val="2"/>
        </w:rPr>
        <w:t xml:space="preserve"> 4</w:t>
      </w:r>
      <w:r w:rsidRPr="00BF2435">
        <w:rPr>
          <w:rFonts w:eastAsia="Calibri"/>
          <w:spacing w:val="2"/>
          <w:lang w:eastAsia="en-US"/>
        </w:rPr>
        <w:t xml:space="preserve">8 862,285 тыс. рублей или 22,3 % от объема бюджетных ассигнований на 2015 год (не выполнены и не оплачены работы по двум государственным контрактам с </w:t>
      </w:r>
      <w:r w:rsidRPr="00BF2435">
        <w:rPr>
          <w:bCs/>
          <w:spacing w:val="2"/>
        </w:rPr>
        <w:t>ЗАО «Вегас-Лекс СНГ» по указанным выше причинам)</w:t>
      </w:r>
      <w:r w:rsidRPr="00BF2435">
        <w:rPr>
          <w:rFonts w:eastAsia="Calibri"/>
          <w:spacing w:val="2"/>
          <w:lang w:eastAsia="en-US"/>
        </w:rPr>
        <w:t>.</w:t>
      </w:r>
    </w:p>
    <w:p w:rsidR="00BF2435" w:rsidRPr="00BF2435" w:rsidRDefault="00BF2435" w:rsidP="00BF2435">
      <w:pPr>
        <w:pStyle w:val="12"/>
        <w:spacing w:line="360" w:lineRule="auto"/>
        <w:ind w:firstLine="709"/>
        <w:jc w:val="both"/>
        <w:rPr>
          <w:rFonts w:ascii="Times New Roman" w:eastAsia="Times New Roman" w:hAnsi="Times New Roman" w:cs="Times New Roman"/>
          <w:b/>
          <w:i/>
          <w:spacing w:val="2"/>
        </w:rPr>
      </w:pPr>
      <w:r w:rsidRPr="00BF2435">
        <w:rPr>
          <w:rFonts w:ascii="Times New Roman" w:hAnsi="Times New Roman" w:cs="Times New Roman"/>
          <w:b/>
          <w:i/>
          <w:spacing w:val="2"/>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p w:rsidR="00BF2435" w:rsidRPr="00BF2435" w:rsidRDefault="00BF2435" w:rsidP="00BF2435">
      <w:pPr>
        <w:spacing w:line="360" w:lineRule="auto"/>
        <w:ind w:firstLine="709"/>
        <w:jc w:val="both"/>
        <w:rPr>
          <w:spacing w:val="2"/>
        </w:rPr>
      </w:pPr>
      <w:r w:rsidRPr="00BF2435">
        <w:rPr>
          <w:spacing w:val="2"/>
        </w:rPr>
        <w:t>Объем ассигнований из федерального бюджета на 2015 год по данному направлению установлен в сумме 481 669,400 тыс. рублей (по коду бюджетной классификации 0409 24Б2060 831 290).</w:t>
      </w:r>
    </w:p>
    <w:p w:rsidR="00BF2435" w:rsidRPr="00BF2435" w:rsidRDefault="00BF2435" w:rsidP="00BF2435">
      <w:pPr>
        <w:spacing w:line="360" w:lineRule="auto"/>
        <w:ind w:firstLine="709"/>
        <w:jc w:val="both"/>
        <w:rPr>
          <w:spacing w:val="2"/>
        </w:rPr>
      </w:pPr>
      <w:r w:rsidRPr="00BF2435">
        <w:rPr>
          <w:spacing w:val="2"/>
        </w:rPr>
        <w:t>В отчетном периоде по данному направлению израсходовано в установленном порядке 246 782,431 тыс. рублей (51,2 % от годовых бюджетных ассигнований). Расход средств осуществлялся по мере необходимости.</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Расходы по данной статье осуществлялись в целях недопущения блокирования счетов Росавтодора и подведомственных ему учреждений в случае поступления исполнительных листов.</w:t>
      </w:r>
    </w:p>
    <w:p w:rsidR="00BF2435" w:rsidRPr="00BF2435" w:rsidRDefault="00BF2435" w:rsidP="00BF2435">
      <w:pPr>
        <w:pStyle w:val="12"/>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Уплата прочих налогов, сборов и иных платежей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Федеральным бюджетом на 2015 год на указанные цели предусмотрено 12 350,000 тыс. рублей бюджетных ассигнований по коду бюджетной классификации 0409 24Б2060 852 290. </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отчетном периоде по данному направлению израсходовано в установленном порядке 10 454,771 тыс. рублей (84,7 % от объема годовых бюджетных ассигнований). Расход средств осуществлялся по мере необходимости.</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Необходимо отметить, что по данному коду бюджетной классификации производится оплата судебных расходов, включающих государственную пошлину и судебные издержки, связанных с рассмотрением дел арбитражными судами. </w:t>
      </w:r>
    </w:p>
    <w:p w:rsidR="00BF2435" w:rsidRPr="00BF2435" w:rsidRDefault="00BF2435" w:rsidP="00BF2435">
      <w:pPr>
        <w:suppressAutoHyphens/>
        <w:spacing w:line="360" w:lineRule="auto"/>
        <w:ind w:firstLine="709"/>
        <w:jc w:val="both"/>
        <w:rPr>
          <w:spacing w:val="2"/>
          <w:u w:val="single"/>
        </w:rPr>
      </w:pPr>
      <w:r w:rsidRPr="00BF2435">
        <w:rPr>
          <w:spacing w:val="2"/>
          <w:u w:val="single"/>
        </w:rPr>
        <w:t>Расходы на мероприятия по созданию систем организации дорожного движения, созданию интеллектуальных систем организации движения на федеральных автодорогах, включая системы метеообеспечения, диагностики состояния автомобильных дорог, учета транспортных потоков, автоматизированные системы управления движением</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Объем бюджетных ассигнований на финансирование в 2015 году данной программной задачи в соответствии с утвержденной Сводной росписью расходов федерального бюджета по Росавтодору составляет 504 432,985 тыс. рублей.</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lastRenderedPageBreak/>
        <w:t>Реализация мероприятий в рамках данной программной задачи в 2015 году осуществляется по следующим направлениям.</w:t>
      </w:r>
    </w:p>
    <w:p w:rsidR="00BF2435" w:rsidRPr="00BF2435" w:rsidRDefault="00BF2435" w:rsidP="00BF2435">
      <w:pPr>
        <w:suppressAutoHyphens/>
        <w:spacing w:line="360" w:lineRule="auto"/>
        <w:ind w:firstLine="709"/>
        <w:jc w:val="both"/>
        <w:rPr>
          <w:b/>
          <w:i/>
          <w:iCs/>
          <w:spacing w:val="2"/>
        </w:rPr>
      </w:pPr>
      <w:r w:rsidRPr="00BF2435">
        <w:rPr>
          <w:b/>
          <w:i/>
          <w:iCs/>
          <w:spacing w:val="2"/>
        </w:rPr>
        <w:t>Расходы на приобретение лабораторного оборудования и приборов контроля качества дорожных работ на сети автомобильных дорог общего пользования федерального значения</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Объем ассигнований из федерального бюджета на 2015 год по данному направлению установлен в сумме 28 281,647 тыс. рублей (код бюджетной классификации 0409.24Б2060.244.310 02 01).</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 xml:space="preserve">Данное мероприятие осуществляется в целях развития лабораторной базы подведомственных Росавтодору федеральных казенных учреждений, осуществляющих функции заказчиков строительства, реконструкции, ремонта и содержания </w:t>
      </w:r>
      <w:proofErr w:type="gramStart"/>
      <w:r w:rsidRPr="00BF2435">
        <w:rPr>
          <w:spacing w:val="2"/>
          <w:lang w:eastAsia="ar-SA"/>
        </w:rPr>
        <w:t>сети</w:t>
      </w:r>
      <w:proofErr w:type="gramEnd"/>
      <w:r w:rsidRPr="00BF2435">
        <w:rPr>
          <w:spacing w:val="2"/>
          <w:lang w:eastAsia="ar-SA"/>
        </w:rPr>
        <w:t xml:space="preserve"> автомобильных дорог федерального значения, необходимой для оценки технического состояния дорожной сети и качества выполнения дорожных работ.</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За 2015 год в рамках данного мероприятия:</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до подведомственных Росавтодору ФКУ доведены задания на общую сумму 28 281,646 тыс. рублей, заключены государственные контракты на сумму 28 280,423 тыс. рублей (21 контракт).</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 xml:space="preserve">Сумма </w:t>
      </w:r>
      <w:proofErr w:type="gramStart"/>
      <w:r w:rsidRPr="00BF2435">
        <w:rPr>
          <w:spacing w:val="2"/>
          <w:lang w:eastAsia="ar-SA"/>
        </w:rPr>
        <w:t>экономии, образовавшейся в результате размещения госзаказа составляет</w:t>
      </w:r>
      <w:proofErr w:type="gramEnd"/>
      <w:r w:rsidRPr="00BF2435">
        <w:rPr>
          <w:spacing w:val="2"/>
          <w:lang w:eastAsia="ar-SA"/>
        </w:rPr>
        <w:t xml:space="preserve"> 1,224 тыс. рублей.</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Кассовый расход в отчетном периоде составил</w:t>
      </w:r>
      <w:r w:rsidRPr="00BF2435">
        <w:rPr>
          <w:spacing w:val="2"/>
        </w:rPr>
        <w:t xml:space="preserve"> </w:t>
      </w:r>
      <w:r w:rsidRPr="00BF2435">
        <w:rPr>
          <w:rFonts w:eastAsia="Calibri"/>
          <w:spacing w:val="2"/>
          <w:lang w:eastAsia="en-US"/>
        </w:rPr>
        <w:t>28 280,423 тыс. рублей или 99,9 % от объема бюджетных ассигнований на 2015 год по данному направлению расходов.</w:t>
      </w:r>
    </w:p>
    <w:p w:rsidR="00BF2435" w:rsidRPr="00BF2435" w:rsidRDefault="00BF2435" w:rsidP="00BF2435">
      <w:pPr>
        <w:suppressAutoHyphens/>
        <w:spacing w:line="360" w:lineRule="auto"/>
        <w:ind w:firstLine="709"/>
        <w:jc w:val="both"/>
        <w:rPr>
          <w:b/>
          <w:i/>
          <w:iCs/>
          <w:spacing w:val="2"/>
        </w:rPr>
      </w:pPr>
      <w:r w:rsidRPr="00BF2435">
        <w:rPr>
          <w:b/>
          <w:i/>
          <w:iCs/>
          <w:spacing w:val="2"/>
        </w:rPr>
        <w:t>Расходы на приобретение автоматизированного оборудования учета интенсивности дорожного движения</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Объем ассигнований из федерального бюджета на 2015 год по данному направлению установлен в сумме 18 422,828 тыс. рублей (код бюджетной классификации 0409.24Б2060.244.310 02 02).</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Для обустройства федеральных автодорог оборудованием учета интенсивности дорожного движения в соответствии с расчетной потребностью и объемом доведенных лимитов финансирования, в 2015 году планировалось установить 27 автоматизированных пунктов учета.</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За январь-декабрь 2015 года в рамках данного мероприятия:</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до подведомственных Росавтодору ФКУ доведены задания и лимиты бюджетных ассигнований на общую сумму 18 422,828 тыс. рублей (ФКУ Упрдор «Холмогоры», ФКУ «Севзапуправтодор», ФКУ Упрдор «Кола», ФКУ «ДСТО Санкт-Петербург», ФКУ Упрдор «Вилюй»);</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lastRenderedPageBreak/>
        <w:t>заключено 5 государственных контрактов на сумму 18 355,421 тыс. рублей (уровень контрактования 99,6 %). При этом экономия по результатам размещения госзаказа составила 67,407 тыс. рублей.</w:t>
      </w:r>
    </w:p>
    <w:p w:rsidR="00BF2435" w:rsidRPr="00BF2435" w:rsidRDefault="00BF2435" w:rsidP="00BF2435">
      <w:pPr>
        <w:widowControl w:val="0"/>
        <w:suppressAutoHyphens/>
        <w:spacing w:line="360" w:lineRule="auto"/>
        <w:ind w:firstLine="709"/>
        <w:jc w:val="both"/>
        <w:rPr>
          <w:spacing w:val="2"/>
          <w:lang w:eastAsia="ar-SA"/>
        </w:rPr>
      </w:pPr>
      <w:proofErr w:type="gramStart"/>
      <w:r w:rsidRPr="00BF2435">
        <w:rPr>
          <w:spacing w:val="2"/>
          <w:lang w:eastAsia="ar-SA"/>
        </w:rPr>
        <w:t>у</w:t>
      </w:r>
      <w:proofErr w:type="gramEnd"/>
      <w:r w:rsidRPr="00BF2435">
        <w:rPr>
          <w:spacing w:val="2"/>
          <w:lang w:eastAsia="ar-SA"/>
        </w:rPr>
        <w:t>становлено 26 автоматизированных пунктов учета интенсивности дорожного движения.</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Кассовый расход в отчетном периоде составил</w:t>
      </w:r>
      <w:r w:rsidRPr="00BF2435">
        <w:rPr>
          <w:spacing w:val="2"/>
        </w:rPr>
        <w:t xml:space="preserve"> 13 </w:t>
      </w:r>
      <w:r w:rsidRPr="00BF2435">
        <w:rPr>
          <w:rFonts w:eastAsia="Calibri"/>
          <w:spacing w:val="2"/>
          <w:lang w:eastAsia="en-US"/>
        </w:rPr>
        <w:t>499,921 тыс. рублей или 73,3 % от объема бюджетных ассигнований на 2015 год по данному направлению расходов.</w:t>
      </w:r>
    </w:p>
    <w:p w:rsidR="00BF2435" w:rsidRPr="00BF2435" w:rsidRDefault="00BF2435" w:rsidP="00BF2435">
      <w:pPr>
        <w:widowControl w:val="0"/>
        <w:suppressAutoHyphens/>
        <w:spacing w:line="360" w:lineRule="auto"/>
        <w:ind w:firstLine="709"/>
        <w:jc w:val="both"/>
        <w:rPr>
          <w:rFonts w:eastAsia="Calibri"/>
          <w:spacing w:val="2"/>
          <w:lang w:eastAsia="en-US"/>
        </w:rPr>
      </w:pPr>
      <w:r w:rsidRPr="00BF2435">
        <w:rPr>
          <w:rFonts w:eastAsia="Calibri"/>
          <w:spacing w:val="2"/>
          <w:lang w:eastAsia="en-US"/>
        </w:rPr>
        <w:t xml:space="preserve">В связи с невыполнением подрядчиком ООО ГК «А-Глобал» контрактных обязательств по государственному контракту № 05С/2015 от 17.06.2015, заключенному с ФКУ ДСТО «Санкт-Петербург», не освоены бюджетные ассигнования в сумме 4 855,5 тыс. рублей. </w:t>
      </w:r>
    </w:p>
    <w:p w:rsidR="00BF2435" w:rsidRPr="00BF2435" w:rsidRDefault="00BF2435" w:rsidP="00BF2435">
      <w:pPr>
        <w:suppressAutoHyphens/>
        <w:spacing w:line="360" w:lineRule="auto"/>
        <w:ind w:firstLine="709"/>
        <w:jc w:val="both"/>
        <w:rPr>
          <w:b/>
          <w:i/>
          <w:iCs/>
          <w:spacing w:val="2"/>
        </w:rPr>
      </w:pPr>
      <w:r w:rsidRPr="00BF2435">
        <w:rPr>
          <w:b/>
          <w:i/>
          <w:iCs/>
          <w:spacing w:val="2"/>
        </w:rPr>
        <w:t>Расходы на создание автоматизированной системы метеорологического обеспечения на сети автомобильных дорог общего пользования федерального значения</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Объем ассигнований из федерального бюджета на 2015 год по данному направлению установлен в сумме 231 603,510 тыс. рублей (коды бюджетной классификации 0409.24Б2060.244.226 04 02, 0409.24Б2060.244.310 02 03).</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 xml:space="preserve">В отчетном периоде продолжались работы по созданию на сети автомобильных дорог общего пользования федерального значения автоматизированной системы метеорологического обеспечения, позволяющей получить и использовать детальную информацию о параметрах окружающей среды, транспортной нагрузки и состоянии покрытия на участках дороги в режиме реального времени, прогнозировать дорожные условия на перспективу в 1-4 часа. </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 xml:space="preserve">За 2015 год в рамках данного направления исполнялось 13 государственных контрактов на общую сумму 231 603,458 тыс. рублей, предусматривающих приобретение и установку соответствующего оборудования (уровень контрактования – 99,9 %). </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На оплату поставок израсходовано в установленном порядке 231 603,412 тыс. рублей (99,9 % от объема годовых бюджетных ассигнований). Запланированные на 2015 год работы реализованы.</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Неиспользованные средства (экономия по результатам размещения госзаказа) составляют 0,052 тыс. рублей.</w:t>
      </w:r>
    </w:p>
    <w:p w:rsidR="00BF2435" w:rsidRPr="00BF2435" w:rsidRDefault="00BF2435" w:rsidP="00BF2435">
      <w:pPr>
        <w:suppressAutoHyphens/>
        <w:spacing w:line="360" w:lineRule="auto"/>
        <w:ind w:firstLine="709"/>
        <w:jc w:val="both"/>
        <w:rPr>
          <w:b/>
          <w:i/>
          <w:iCs/>
          <w:spacing w:val="2"/>
        </w:rPr>
      </w:pPr>
      <w:r w:rsidRPr="00BF2435">
        <w:rPr>
          <w:b/>
          <w:i/>
          <w:iCs/>
          <w:spacing w:val="2"/>
        </w:rPr>
        <w:t>Расходы на создание системы автоматизированного и централизованного сбора, передачи и обработки информации о функционировании и текущем состоянии автодорожной инфраструктуры</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Объем ассигнований из федерального бюджета на 2015 год по данному мероприятию установлен в сумме 188 497,0 тыс. рублей (коды бюджетной классификации 0409.24Б2060.242.226 05, 0409.24Б2060.242.310 01 03).</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lastRenderedPageBreak/>
        <w:t xml:space="preserve">В рамках данного мероприятия выполняются работы по сопровождению и технической поддержке программных и программно-аппаратных средств защиты информации </w:t>
      </w:r>
      <w:r w:rsidRPr="00BF2435">
        <w:rPr>
          <w:spacing w:val="2"/>
          <w:lang w:val="en-US" w:eastAsia="ar-SA"/>
        </w:rPr>
        <w:t>ViPNet</w:t>
      </w:r>
      <w:r w:rsidRPr="00BF2435">
        <w:rPr>
          <w:spacing w:val="2"/>
          <w:lang w:eastAsia="ar-SA"/>
        </w:rPr>
        <w:t xml:space="preserve"> в ходе промышленной эксплуатации. Также в рамках данного направления производилось приобретение серверного оборудования для центров управления производством ФКУ Упрдор «Каспий», ФКУ Упрдор «Забайкалье», ФКУ «Дальуправтодор».</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За 2015 год в рамках данного направления сформирована годовая программа работ, до ФКУ «Росдормониторинг» доведено задание, реализовано 15 государственных контрактов на общую сумму 188 496,0 тыс. рублей (уровень контрактования – 99,9 %), в том числе:</w:t>
      </w:r>
    </w:p>
    <w:p w:rsidR="00BF2435" w:rsidRPr="00BF2435" w:rsidRDefault="00BF2435" w:rsidP="00BF2435">
      <w:pPr>
        <w:suppressAutoHyphens/>
        <w:spacing w:line="360" w:lineRule="auto"/>
        <w:ind w:firstLine="709"/>
        <w:jc w:val="both"/>
        <w:rPr>
          <w:spacing w:val="2"/>
          <w:lang w:eastAsia="ar-SA"/>
        </w:rPr>
      </w:pPr>
      <w:proofErr w:type="gramStart"/>
      <w:r w:rsidRPr="00BF2435">
        <w:rPr>
          <w:spacing w:val="2"/>
          <w:lang w:eastAsia="ar-SA"/>
        </w:rPr>
        <w:t>1 переходящий с 2014 года государственный контракт на оказание услуг по обеспечению сопровождения средств защиты информации (программно-аппаратных комплексов) информационных систем, обеспечивающих оказание государственной услуги по выдаче специальных разрешений на автомобильную перевозку крупногабаритных и (или) тяжеловесных грузов на общую сумму 1 799,00 тыс. рублей, в рамках которого стоимость работ на 2015 год составляла 654,00 тыс. рублей;</w:t>
      </w:r>
      <w:proofErr w:type="gramEnd"/>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1 государственный контракт на приобретение программно-аппаратных средств защиты информации системы оказания государственной услуги «Выдача специальных разрешений на автомобильную перевозку крупногабаритных и (или) тяжеловесных грузов» на сумму 8 845,00 тыс. рублей (код бюджетной классификации 0409.24Б2060.242.310);</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1 государственный контракт на модернизацию (миграцию) информационной системы оказания государственной услуги «Выдача специальных разрешений на автомобильную перевозку крупногабаритных и (или) тяжеловесных грузов» с переходом на новые версии общесистемного программного обеспечения с целью повышения уровня защищенности информационной системы на сумму 39 700,00 тыс. рублей (код бюджетной классификации 0409.24Б2060.242.226);</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1 государственный контракт на обеспечение в 2015 году бесперебойного функционирования (включая доработку) информационной системы оказания государственной услуги «Выдача специальных разрешений на автомобильную перевозку крупногабаритных и (или) тяжеловесных грузов» на сумму 9 480,00 тыс. руб. (код бюджетной классификации 0409.24Б2060.242.226);</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1 государственный контракт по расходам на доработку системы оперативного мониторинга транспортно-эксплуатационного состояния автомобильных дорог общего пользования федерального значения для нужд Ситуационного центра Росавтодора в части разработки и внедрения мобильных рабочих мест пользователей» на сумму 38 596,52 тыс. руб. (код бюджетной классификации 0409.24Б2060.242.226);</w:t>
      </w:r>
    </w:p>
    <w:p w:rsidR="00BF2435" w:rsidRPr="00BF2435" w:rsidRDefault="00BF2435" w:rsidP="00BF2435">
      <w:pPr>
        <w:suppressAutoHyphens/>
        <w:spacing w:line="360" w:lineRule="auto"/>
        <w:ind w:firstLine="709"/>
        <w:jc w:val="both"/>
        <w:rPr>
          <w:spacing w:val="2"/>
          <w:lang w:eastAsia="ar-SA"/>
        </w:rPr>
      </w:pPr>
      <w:proofErr w:type="gramStart"/>
      <w:r w:rsidRPr="00BF2435">
        <w:rPr>
          <w:spacing w:val="2"/>
          <w:lang w:eastAsia="ar-SA"/>
        </w:rPr>
        <w:lastRenderedPageBreak/>
        <w:t>1 государственный контракт на развитие (доработку) автоматизированной системы «Мониторинг интенсивности и состава транспортного потока в части транспортных средств, осуществляющих перевозки крупногабаритных и (или) тяжеловесных грузов на стационарных пунктах весового контроля, расположенных на автомобильных дорогах федерального значения Российской Федерации» в части мониторинга состояния пунктов весового контроля» на сумму 64 670,00 тыс. руб. (код бюджетной классификации 0409.24Б2060.242.226);</w:t>
      </w:r>
      <w:proofErr w:type="gramEnd"/>
    </w:p>
    <w:p w:rsidR="00BF2435" w:rsidRPr="00BF2435" w:rsidRDefault="00BF2435" w:rsidP="00BF2435">
      <w:pPr>
        <w:suppressAutoHyphens/>
        <w:spacing w:line="360" w:lineRule="auto"/>
        <w:ind w:firstLine="709"/>
        <w:jc w:val="both"/>
        <w:rPr>
          <w:spacing w:val="2"/>
          <w:lang w:eastAsia="ar-SA"/>
        </w:rPr>
      </w:pPr>
      <w:proofErr w:type="gramStart"/>
      <w:r w:rsidRPr="00BF2435">
        <w:rPr>
          <w:spacing w:val="2"/>
          <w:lang w:eastAsia="ar-SA"/>
        </w:rPr>
        <w:t>1 государственный контракт на обеспечение бесперебойного функционирования (включая доработку) автоматизированной системы «Мониторинг интенсивности и состава транспортного потока в части транспортных средств, осуществляющих перевозки крупногабаритных и (или) тяжеловесных грузов на стационарных пунктах весового контроля, расположенных на автомобильных дорогах федерального значения Российской Федерации» на сумму 9 980,00 тыс. руб. (код бюджетной классификации 0409.24Б2060.242.226);</w:t>
      </w:r>
      <w:proofErr w:type="gramEnd"/>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1 государственный контракт на предоставление неисключительного права на использование системы реляционных баз данных для двух физических процессоров (Microsoft SQL Server Standard Edition 2014 Core) на сумму 857,96 тыс. руб. (код бюджетной классификации 0409.24Б2060.242.226);</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1 государственный контракт на поставку программно-аппаратных комплексов для защиты информации в автоматизированной системе «Мониторинг интенсивности и состава транспортного потока в части транспортных средств, осуществляющих перевозки крупногабаритных и (или) тяжеловесных грузов на стационарных пунктах весового контроля, расположенных на автомобильных дорогах федерального значения Российской Федерации» на сумму 4 847,68 тыс. рублей</w:t>
      </w:r>
      <w:proofErr w:type="gramStart"/>
      <w:r w:rsidRPr="00BF2435">
        <w:rPr>
          <w:spacing w:val="2"/>
          <w:lang w:eastAsia="ar-SA"/>
        </w:rPr>
        <w:t>.</w:t>
      </w:r>
      <w:proofErr w:type="gramEnd"/>
      <w:r w:rsidRPr="00BF2435">
        <w:rPr>
          <w:spacing w:val="2"/>
          <w:lang w:eastAsia="ar-SA"/>
        </w:rPr>
        <w:t xml:space="preserve"> (</w:t>
      </w:r>
      <w:proofErr w:type="gramStart"/>
      <w:r w:rsidRPr="00BF2435">
        <w:rPr>
          <w:spacing w:val="2"/>
          <w:lang w:eastAsia="ar-SA"/>
        </w:rPr>
        <w:t>к</w:t>
      </w:r>
      <w:proofErr w:type="gramEnd"/>
      <w:r w:rsidRPr="00BF2435">
        <w:rPr>
          <w:spacing w:val="2"/>
          <w:lang w:eastAsia="ar-SA"/>
        </w:rPr>
        <w:t>од бюджетной классификации 0409.24Б2060.242.226);</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1 государственный контракт на поставку системы хранения данных на сумму 2 052,8 тыс. рублей.</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2 государственных контракта на предоставление неисключительных прав использования программы для ЭВМ на сумму 33,75 тыс. рублей и 78,29 тыс. рублей;</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3 государственных контракта на поставку серверного оборудования для ФКУ Упрдор «Каспий», ФКУ Упрдор «Забайкалье» и ФКУ «Дальуправтодор» на общую сумму 8 700 тыс. рублей.</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На оплату выполненных работ и поставок за 2015 год израсходовано в установленном порядке 188 496,0 тыс. рублей (99,9 % от объема годовых бюджетных ассигнований).</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Неиспользованные средства (экономия по результатам размещения госзаказа) составляют 1 тыс. рублей.</w:t>
      </w:r>
    </w:p>
    <w:p w:rsidR="00BF2435" w:rsidRPr="00BF2435" w:rsidRDefault="00BF2435" w:rsidP="00BF2435">
      <w:pPr>
        <w:suppressAutoHyphens/>
        <w:spacing w:line="360" w:lineRule="auto"/>
        <w:ind w:firstLine="709"/>
        <w:jc w:val="both"/>
        <w:rPr>
          <w:b/>
          <w:i/>
          <w:spacing w:val="2"/>
          <w:lang w:eastAsia="ar-SA"/>
        </w:rPr>
      </w:pPr>
      <w:r w:rsidRPr="00BF2435">
        <w:rPr>
          <w:b/>
          <w:i/>
          <w:spacing w:val="2"/>
          <w:lang w:eastAsia="ar-SA"/>
        </w:rPr>
        <w:t>Расходы на создание автоматизированной системы информирования участников дорожного движения на автомобильных дорогах федерального значения</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lastRenderedPageBreak/>
        <w:t>Объем ассигнований из федерального бюджета на 2015 год по данному мероприятию установлен в сумме 37 628,0 тыс. рублей (код бюджетной классификации 0409.24Б2060.244.310 02 04).</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Целью мероприятия является повышение качества и технического обеспечения проводимых мероприятий по повышению безопасности дорожного движения, повышение информированности участников дорожного движения об оперативной информации о текущей дорожной обстановке и состоянии дорожного движения.</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В отчетном периоде завершен 1 государственный контракт, который является переходящим с 2014 года, на сумму работ 2015 года 37 628,00 тыс. рублей (уровень контрактования на 2015 год – 100 %).</w:t>
      </w:r>
    </w:p>
    <w:p w:rsidR="00BF2435" w:rsidRPr="00BF2435" w:rsidRDefault="00BF2435" w:rsidP="00BF2435">
      <w:pPr>
        <w:pStyle w:val="12"/>
        <w:widowControl w:val="0"/>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соответствии с вышеуказанным контрактом выполнены работы по созданию автоматизированной системы информирования участников дорожного движения с использованием системы контроля и оповещения о дорожной обстановке на базе сетей радиосвязи гражданского диапазона на автомобильной дороге общего пользования федерального значения М-2 «Крым» в Тульской, Орловской, Курской и Белгородской областях.</w:t>
      </w:r>
    </w:p>
    <w:p w:rsidR="00BF2435" w:rsidRPr="00BF2435" w:rsidRDefault="00BF2435" w:rsidP="00BF2435">
      <w:pPr>
        <w:pStyle w:val="12"/>
        <w:widowControl w:val="0"/>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На оплату выполненных работ с начала 2015 года израсходовано в установленном порядке 37 536,374 тыс. рублей (99,8 % от объема годовых бюджетных ассигнований). Получена экономия в сумме 91,626 тыс. рублей.</w:t>
      </w:r>
    </w:p>
    <w:p w:rsidR="00BF2435" w:rsidRPr="00BF2435" w:rsidRDefault="00BF2435" w:rsidP="00BF2435">
      <w:pPr>
        <w:suppressAutoHyphens/>
        <w:spacing w:line="360" w:lineRule="auto"/>
        <w:ind w:firstLine="709"/>
        <w:jc w:val="both"/>
        <w:rPr>
          <w:spacing w:val="2"/>
          <w:u w:val="single"/>
        </w:rPr>
      </w:pPr>
      <w:r w:rsidRPr="00BF2435">
        <w:rPr>
          <w:spacing w:val="2"/>
          <w:u w:val="single"/>
        </w:rPr>
        <w:t>Расходы на обеспечение сохранности автомобильных дорог общего пользования федерального значения</w:t>
      </w:r>
    </w:p>
    <w:p w:rsidR="00BF2435" w:rsidRPr="00BF2435" w:rsidRDefault="00BF2435" w:rsidP="00BF2435">
      <w:pPr>
        <w:widowControl w:val="0"/>
        <w:suppressAutoHyphens/>
        <w:spacing w:line="360" w:lineRule="auto"/>
        <w:ind w:firstLine="709"/>
        <w:jc w:val="both"/>
        <w:rPr>
          <w:b/>
          <w:bCs/>
          <w:spacing w:val="2"/>
        </w:rPr>
      </w:pPr>
      <w:r w:rsidRPr="00BF2435">
        <w:rPr>
          <w:spacing w:val="2"/>
        </w:rPr>
        <w:t>Объем ассигнований из федерального бюджета на 2015 год по данному направлению установлен в сумме 61 939,715 тыс. рублей.</w:t>
      </w:r>
    </w:p>
    <w:p w:rsidR="00BF2435" w:rsidRPr="00BF2435" w:rsidRDefault="00BF2435" w:rsidP="00BF2435">
      <w:pPr>
        <w:widowControl w:val="0"/>
        <w:suppressAutoHyphens/>
        <w:spacing w:line="360" w:lineRule="auto"/>
        <w:ind w:firstLine="709"/>
        <w:jc w:val="both"/>
        <w:rPr>
          <w:spacing w:val="2"/>
          <w:lang w:eastAsia="ar-SA"/>
        </w:rPr>
      </w:pPr>
      <w:r w:rsidRPr="00BF2435">
        <w:rPr>
          <w:spacing w:val="2"/>
          <w:lang w:eastAsia="ar-SA"/>
        </w:rPr>
        <w:t>Реализация мероприятий в рамках данной программной задачи в 2015 году осуществляется по следующим направлениям:</w:t>
      </w:r>
    </w:p>
    <w:p w:rsidR="00BF2435" w:rsidRPr="00BF2435" w:rsidRDefault="00BF2435" w:rsidP="00BF2435">
      <w:pPr>
        <w:suppressAutoHyphens/>
        <w:spacing w:line="360" w:lineRule="auto"/>
        <w:ind w:firstLine="709"/>
        <w:jc w:val="both"/>
        <w:rPr>
          <w:b/>
          <w:i/>
          <w:spacing w:val="2"/>
          <w:lang w:eastAsia="ar-SA"/>
        </w:rPr>
      </w:pPr>
      <w:r w:rsidRPr="00BF2435">
        <w:rPr>
          <w:b/>
          <w:i/>
          <w:spacing w:val="2"/>
          <w:lang w:eastAsia="ar-SA"/>
        </w:rPr>
        <w:t>Расходы на приобретение оборудования для оснащения пунктов весового контроля на автомобильных дорогах федерального значения</w:t>
      </w:r>
    </w:p>
    <w:p w:rsidR="00BF2435" w:rsidRPr="00BF2435" w:rsidRDefault="00BF2435" w:rsidP="00BF2435">
      <w:pPr>
        <w:widowControl w:val="0"/>
        <w:suppressAutoHyphens/>
        <w:spacing w:line="360" w:lineRule="auto"/>
        <w:ind w:firstLine="709"/>
        <w:jc w:val="both"/>
        <w:rPr>
          <w:iCs/>
          <w:spacing w:val="2"/>
        </w:rPr>
      </w:pPr>
      <w:r w:rsidRPr="00BF2435">
        <w:rPr>
          <w:spacing w:val="2"/>
          <w:lang w:eastAsia="ar-SA"/>
        </w:rPr>
        <w:t>Объем бюджетных ассигнований на финансирование в 2015 году данной программной задачи в соответствии с утвержденной Сводной росписью расходов федерального бюджета по Росавтодору составляет 60 058,715 тыс. рублей (код бюджетной классификации 0409.24Б2060.244.310 01 01)</w:t>
      </w:r>
      <w:r w:rsidRPr="00BF2435">
        <w:rPr>
          <w:iCs/>
          <w:spacing w:val="2"/>
        </w:rPr>
        <w:t>.</w:t>
      </w:r>
    </w:p>
    <w:p w:rsidR="00BF2435" w:rsidRPr="00BF2435" w:rsidRDefault="00BF2435" w:rsidP="00BF2435">
      <w:pPr>
        <w:suppressAutoHyphens/>
        <w:spacing w:line="360" w:lineRule="auto"/>
        <w:ind w:firstLine="709"/>
        <w:jc w:val="both"/>
        <w:rPr>
          <w:iCs/>
          <w:spacing w:val="2"/>
        </w:rPr>
      </w:pPr>
      <w:proofErr w:type="gramStart"/>
      <w:r w:rsidRPr="00BF2435">
        <w:rPr>
          <w:iCs/>
          <w:spacing w:val="2"/>
        </w:rPr>
        <w:t xml:space="preserve">Необходимость выполнения работ по модернизации существующих пунктов весогабаритного контроля обусловлена исполнением поручений Президента Российской Федерации и Правительства Российской Федерации  о внедрении и развитии системы </w:t>
      </w:r>
      <w:r w:rsidRPr="00BF2435">
        <w:rPr>
          <w:iCs/>
          <w:spacing w:val="2"/>
        </w:rPr>
        <w:lastRenderedPageBreak/>
        <w:t>автоматизированного весогабаритного контроля на сети автомобильных дорог общего пользования федерального значения, направленных на пресечение несанкционированного движения тяжеловесного и (или) крупногабаритного автотранспорта, на предупреждение разрушения дорожных конструкций и повышение уровня безопасности участников дорожного движения.</w:t>
      </w:r>
      <w:proofErr w:type="gramEnd"/>
    </w:p>
    <w:p w:rsidR="00BF2435" w:rsidRPr="00BF2435" w:rsidRDefault="00BF2435" w:rsidP="00BF2435">
      <w:pPr>
        <w:widowControl w:val="0"/>
        <w:suppressAutoHyphens/>
        <w:spacing w:line="360" w:lineRule="auto"/>
        <w:ind w:firstLine="709"/>
        <w:jc w:val="both"/>
        <w:rPr>
          <w:spacing w:val="2"/>
          <w:lang w:eastAsia="ar-SA"/>
        </w:rPr>
      </w:pPr>
      <w:r w:rsidRPr="00BF2435">
        <w:rPr>
          <w:iCs/>
          <w:spacing w:val="2"/>
        </w:rPr>
        <w:t>В 2015 году в установленном порядке осуществлено размещение государственного заказа и заключено 8 государственных контрактов на общую сумму 60 058,715 тыс. рублей (</w:t>
      </w:r>
      <w:r w:rsidRPr="00BF2435">
        <w:rPr>
          <w:spacing w:val="2"/>
          <w:lang w:eastAsia="ar-SA"/>
        </w:rPr>
        <w:t>уровень контрактования на 2015 год – 100 %).</w:t>
      </w:r>
    </w:p>
    <w:p w:rsidR="00BF2435" w:rsidRPr="00BF2435" w:rsidRDefault="00BF2435" w:rsidP="00BF2435">
      <w:pPr>
        <w:widowControl w:val="0"/>
        <w:suppressAutoHyphens/>
        <w:spacing w:line="360" w:lineRule="auto"/>
        <w:ind w:firstLine="709"/>
        <w:jc w:val="both"/>
        <w:rPr>
          <w:iCs/>
          <w:spacing w:val="2"/>
        </w:rPr>
      </w:pPr>
      <w:r w:rsidRPr="00BF2435">
        <w:rPr>
          <w:spacing w:val="2"/>
          <w:lang w:eastAsia="ar-SA"/>
        </w:rPr>
        <w:t>На оплату закупок по данному направлению за отчетный период израсходовано 60 058,041 тыс. рублей, годовое задание реализовано в полном объеме</w:t>
      </w:r>
      <w:r w:rsidRPr="00BF2435">
        <w:rPr>
          <w:iCs/>
          <w:spacing w:val="2"/>
        </w:rPr>
        <w:t>.</w:t>
      </w:r>
    </w:p>
    <w:p w:rsidR="00BF2435" w:rsidRPr="00BF2435" w:rsidRDefault="00BF2435" w:rsidP="00BF2435">
      <w:pPr>
        <w:suppressAutoHyphens/>
        <w:spacing w:line="360" w:lineRule="auto"/>
        <w:ind w:firstLine="709"/>
        <w:jc w:val="both"/>
        <w:rPr>
          <w:b/>
          <w:i/>
          <w:spacing w:val="2"/>
          <w:lang w:eastAsia="ar-SA"/>
        </w:rPr>
      </w:pPr>
      <w:r w:rsidRPr="00BF2435">
        <w:rPr>
          <w:b/>
          <w:i/>
          <w:spacing w:val="2"/>
          <w:lang w:eastAsia="ar-SA"/>
        </w:rPr>
        <w:t>Расходы на осуществление мероприятий по обеспечению сохранности автомобильных дорог общего пользования федерального значения</w:t>
      </w:r>
    </w:p>
    <w:p w:rsidR="00BF2435" w:rsidRPr="00BF2435" w:rsidRDefault="00BF2435" w:rsidP="00BF2435">
      <w:pPr>
        <w:suppressAutoHyphens/>
        <w:spacing w:line="360" w:lineRule="auto"/>
        <w:ind w:firstLine="709"/>
        <w:jc w:val="both"/>
        <w:rPr>
          <w:iCs/>
          <w:spacing w:val="2"/>
        </w:rPr>
      </w:pPr>
      <w:r w:rsidRPr="00BF2435">
        <w:rPr>
          <w:spacing w:val="2"/>
          <w:lang w:eastAsia="ar-SA"/>
        </w:rPr>
        <w:t>Объем бюджетных ассигнований на финансирование в 2015 году данной программной задачи в соответствии с утвержденной Сводной росписью расходов федерального бюджета по Росавтодору составляет 1 881,0 тыс. рублей (код бюджетной классификации 0409.24Б2060.244.226 05)</w:t>
      </w:r>
      <w:r w:rsidRPr="00BF2435">
        <w:rPr>
          <w:iCs/>
          <w:spacing w:val="2"/>
        </w:rPr>
        <w:t>.</w:t>
      </w:r>
    </w:p>
    <w:p w:rsidR="00BF2435" w:rsidRPr="00BF2435" w:rsidRDefault="00BF2435" w:rsidP="00BF2435">
      <w:pPr>
        <w:spacing w:line="360" w:lineRule="auto"/>
        <w:ind w:firstLine="709"/>
        <w:jc w:val="both"/>
        <w:rPr>
          <w:spacing w:val="2"/>
        </w:rPr>
      </w:pPr>
      <w:r w:rsidRPr="00BF2435">
        <w:rPr>
          <w:spacing w:val="2"/>
        </w:rPr>
        <w:t xml:space="preserve">Средства выделены на изготовление бланков специальных разрешений на перевозку крупногабаритных и тяжеловесных грузов (изготовление бланков осуществляется по мере необходимости, исходя из остатка бланков и </w:t>
      </w:r>
      <w:proofErr w:type="gramStart"/>
      <w:r w:rsidRPr="00BF2435">
        <w:rPr>
          <w:spacing w:val="2"/>
        </w:rPr>
        <w:t>объема</w:t>
      </w:r>
      <w:proofErr w:type="gramEnd"/>
      <w:r w:rsidRPr="00BF2435">
        <w:rPr>
          <w:spacing w:val="2"/>
        </w:rPr>
        <w:t xml:space="preserve"> подаваемых грузоперевозчиками заявлений на получение специальных разрешений).</w:t>
      </w:r>
    </w:p>
    <w:p w:rsidR="00BF2435" w:rsidRPr="00BF2435" w:rsidRDefault="00BF2435" w:rsidP="00BF2435">
      <w:pPr>
        <w:spacing w:line="360" w:lineRule="auto"/>
        <w:ind w:firstLine="709"/>
        <w:jc w:val="both"/>
        <w:rPr>
          <w:spacing w:val="2"/>
        </w:rPr>
      </w:pPr>
      <w:r w:rsidRPr="00BF2435">
        <w:rPr>
          <w:spacing w:val="2"/>
        </w:rPr>
        <w:t xml:space="preserve">До подведомственного Росавтодору ФКУ «Росдормониторинг» доведено задание на 2015 год. </w:t>
      </w:r>
    </w:p>
    <w:p w:rsidR="00BF2435" w:rsidRPr="00BF2435" w:rsidRDefault="00BF2435" w:rsidP="00BF2435">
      <w:pPr>
        <w:spacing w:line="360" w:lineRule="auto"/>
        <w:ind w:firstLine="709"/>
        <w:jc w:val="both"/>
        <w:rPr>
          <w:spacing w:val="2"/>
        </w:rPr>
      </w:pPr>
      <w:r w:rsidRPr="00BF2435">
        <w:rPr>
          <w:rFonts w:eastAsia="Calibri"/>
          <w:spacing w:val="2"/>
          <w:lang w:eastAsia="en-US"/>
        </w:rPr>
        <w:t xml:space="preserve">На изготовление бланков специальных разрешений подведомственным ФКУ «Росдормониторинг» заключен 1 государственный контракт на сумму 1 881,0 тыс. рублей. </w:t>
      </w:r>
      <w:r w:rsidRPr="00BF2435">
        <w:rPr>
          <w:spacing w:val="2"/>
        </w:rPr>
        <w:t>Контракт реализован в полном объеме.</w:t>
      </w:r>
    </w:p>
    <w:p w:rsidR="00BF2435" w:rsidRPr="00BF2435" w:rsidRDefault="00BF2435" w:rsidP="00BF2435">
      <w:pPr>
        <w:suppressAutoHyphens/>
        <w:spacing w:line="360" w:lineRule="auto"/>
        <w:ind w:firstLine="709"/>
        <w:jc w:val="both"/>
        <w:rPr>
          <w:spacing w:val="2"/>
          <w:u w:val="single"/>
        </w:rPr>
      </w:pPr>
      <w:r w:rsidRPr="00BF2435">
        <w:rPr>
          <w:spacing w:val="2"/>
          <w:u w:val="single"/>
        </w:rPr>
        <w:t>Расходы на сопровождение государственных контрактов кредитными организациями</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Объем бюджетных ассигнований на финансирование в 2015 году данного мероприятия составляет </w:t>
      </w:r>
      <w:r w:rsidRPr="00BF2435">
        <w:rPr>
          <w:rFonts w:ascii="Times New Roman" w:hAnsi="Times New Roman" w:cs="Times New Roman"/>
          <w:iCs/>
          <w:spacing w:val="2"/>
        </w:rPr>
        <w:t xml:space="preserve">8 748,580 </w:t>
      </w:r>
      <w:r w:rsidRPr="00BF2435">
        <w:rPr>
          <w:rFonts w:ascii="Times New Roman" w:hAnsi="Times New Roman" w:cs="Times New Roman"/>
          <w:spacing w:val="2"/>
        </w:rPr>
        <w:t>тыс. рублей (код бюджетной классификации 0409.24Б2060.244.226 06).</w:t>
      </w:r>
    </w:p>
    <w:p w:rsidR="00BF2435" w:rsidRPr="00BF2435" w:rsidRDefault="00BF2435" w:rsidP="00BF2435">
      <w:pPr>
        <w:spacing w:line="360" w:lineRule="auto"/>
        <w:ind w:firstLine="709"/>
        <w:jc w:val="both"/>
        <w:rPr>
          <w:spacing w:val="2"/>
        </w:rPr>
      </w:pPr>
      <w:r w:rsidRPr="00BF2435">
        <w:rPr>
          <w:spacing w:val="2"/>
        </w:rPr>
        <w:t>В рамках данного мероприятия в отчетном периоде осуществлялась реализация двух переходящих и 1 начинаемого государственных контрактов с общей стоимостью работ на 2015 год 8 748,557 тыс. рублей:</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на сопровождение объекта «Реконструкция автомобильной дороги М-5 «Урал» от Москвы через Рязань, Пензу, Самару, Уфу до Челябинска на участке км 1466+030 - км 1480+000, Республика Башкортостан (второй пусковой комплекс)» (заказчик – ФКУ </w:t>
      </w:r>
      <w:r w:rsidRPr="00BF2435">
        <w:rPr>
          <w:rFonts w:ascii="Times New Roman" w:hAnsi="Times New Roman" w:cs="Times New Roman"/>
          <w:spacing w:val="2"/>
        </w:rPr>
        <w:lastRenderedPageBreak/>
        <w:t>«Управление автомобильной магистрали Самара - Уфа - Челябинск Федерального дорожного агентства», исполнитель - ОАО Банк ВТБ);</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на сопровождение объекта «Реконструкция участков автомобильной дороги А-103 Щелковское шоссе до пересечения с Московским малым кольцом. Строительство путепровода на 34 км автомобильной дороги А-103 Щелковское шоссе до пересечения с Московским малым кольцом (с подъездами к г. Щелково и Звездному городку), Московская область» (заказчик - ФКУ «Федеральное управление автомобильных дорог «Центральная Россия» Федерального дорожного агентства», исполнитель - ОАО «Сбербанк России»);</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на сопровождение объекта «Строительство автомобильной дороги М-5 «Урал» - от Москвы через Рязань, Пензу, Самару, Уфу до Челябинска на участке обхода п. Октябрьский с мостом через реку Москва км 28 - км 37, Московская область» (заказчик - ФКУ «Федеральное управление автомобильных дорог «Центральная Россия» Федерального дорожного агентства», исполнитель - ОАО «Сбербанк России»). </w:t>
      </w:r>
    </w:p>
    <w:p w:rsidR="00BF2435" w:rsidRPr="00BF2435" w:rsidRDefault="00BF2435" w:rsidP="00BF2435">
      <w:pPr>
        <w:spacing w:line="360" w:lineRule="auto"/>
        <w:ind w:firstLine="709"/>
        <w:jc w:val="both"/>
        <w:rPr>
          <w:spacing w:val="2"/>
        </w:rPr>
      </w:pPr>
      <w:r w:rsidRPr="00BF2435">
        <w:rPr>
          <w:spacing w:val="2"/>
        </w:rPr>
        <w:t>За январь-декабрь 2015 года суммарный кассовый расход на оплату вышеуказанных контрактов составил 8 748,557 тыс. рублей (100 % от годового объема бюджетных ассигнований), предусмотренные госконтрактами услуги реализованы в полном объеме.</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Кредитная организация осуществляет контроль соблюдения генеральным подрядчиком, а также его субподрядчиками 1 и 2 уровней условий целевого расходования денежных средств с обособленных счетов и проводит платежи при условии их строгого соответствия целевому назначению денежных средств, установленному государственным контрактом и заключенных генеральным подрядчиком во исполнение его условий договоров подряда/субподряда. Платежи с обособленного счета производятся после предоставления обосновывающих документов, каковыми являются: договоры (контракты), счета (либо заменяющие их документы), акты приемки государственным заказчиком имущества/выполненных работ у генерального подрядчика, акты приемки объекта в эксплуатацию, накладные, и/или другие документы, предусмотренные государственным контрактом на сопровождение. </w:t>
      </w:r>
    </w:p>
    <w:p w:rsidR="00BF2435" w:rsidRPr="00BF2435" w:rsidRDefault="00BF2435" w:rsidP="00BF2435">
      <w:pPr>
        <w:spacing w:line="360" w:lineRule="auto"/>
        <w:ind w:firstLine="709"/>
        <w:jc w:val="both"/>
        <w:rPr>
          <w:spacing w:val="2"/>
        </w:rPr>
      </w:pPr>
      <w:r w:rsidRPr="00BF2435">
        <w:rPr>
          <w:spacing w:val="2"/>
        </w:rPr>
        <w:t xml:space="preserve">Результатом осуществляемого Банком-агентом контроля являются обеспечение целевого использования средств и своевременного доведения платежей, как до головных исполнителей, так и до субподрядчиков разных уровней, а также отработка эффективных </w:t>
      </w:r>
      <w:proofErr w:type="gramStart"/>
      <w:r w:rsidRPr="00BF2435">
        <w:rPr>
          <w:spacing w:val="2"/>
        </w:rPr>
        <w:t>механизмов контроля соблюдения условий государственных контрактов</w:t>
      </w:r>
      <w:proofErr w:type="gramEnd"/>
      <w:r w:rsidRPr="00BF2435">
        <w:rPr>
          <w:spacing w:val="2"/>
        </w:rPr>
        <w:t xml:space="preserve"> на выполнение работ. </w:t>
      </w:r>
    </w:p>
    <w:p w:rsidR="00BF2435" w:rsidRPr="00BF2435" w:rsidRDefault="00BF2435" w:rsidP="00BF2435">
      <w:pPr>
        <w:spacing w:line="360" w:lineRule="auto"/>
        <w:ind w:firstLine="709"/>
        <w:jc w:val="both"/>
        <w:rPr>
          <w:spacing w:val="2"/>
          <w:u w:val="single"/>
        </w:rPr>
      </w:pPr>
    </w:p>
    <w:p w:rsidR="00BF2435" w:rsidRPr="00BF2435" w:rsidRDefault="00BF2435" w:rsidP="00BF2435">
      <w:pPr>
        <w:suppressAutoHyphens/>
        <w:spacing w:line="360" w:lineRule="auto"/>
        <w:ind w:firstLine="709"/>
        <w:jc w:val="both"/>
        <w:rPr>
          <w:spacing w:val="2"/>
          <w:u w:val="single"/>
        </w:rPr>
      </w:pPr>
      <w:r w:rsidRPr="00BF2435">
        <w:rPr>
          <w:spacing w:val="2"/>
          <w:u w:val="single"/>
        </w:rPr>
        <w:t>Расходы на мероприятия по обеспечению транспортной безопасности объектов автомобильного транспорта и дорожного хозяйства</w:t>
      </w:r>
    </w:p>
    <w:p w:rsidR="00BF2435" w:rsidRPr="00BF2435" w:rsidRDefault="00BF2435" w:rsidP="00BF2435">
      <w:pPr>
        <w:suppressAutoHyphens/>
        <w:spacing w:line="360" w:lineRule="auto"/>
        <w:ind w:firstLine="709"/>
        <w:jc w:val="both"/>
        <w:rPr>
          <w:spacing w:val="2"/>
        </w:rPr>
      </w:pPr>
      <w:r w:rsidRPr="00BF2435">
        <w:rPr>
          <w:spacing w:val="2"/>
        </w:rPr>
        <w:lastRenderedPageBreak/>
        <w:t xml:space="preserve">Мероприятие реализуется в целях исполнения требований Федерального закона от 9 февраля 2007 года № ФЗ-16 «О транспортной безопасности». </w:t>
      </w:r>
    </w:p>
    <w:p w:rsidR="00BF2435" w:rsidRPr="00BF2435" w:rsidRDefault="00BF2435" w:rsidP="00BF2435">
      <w:pPr>
        <w:spacing w:line="360" w:lineRule="auto"/>
        <w:ind w:firstLine="709"/>
        <w:jc w:val="both"/>
        <w:rPr>
          <w:spacing w:val="2"/>
        </w:rPr>
      </w:pPr>
      <w:r w:rsidRPr="00BF2435">
        <w:rPr>
          <w:spacing w:val="2"/>
        </w:rPr>
        <w:t>Объем финансирования данного мероприятия на 2015 год установлен в размере 1 649 943,800 тыс. рублей в том числе:</w:t>
      </w:r>
    </w:p>
    <w:p w:rsidR="00BF2435" w:rsidRPr="00BF2435" w:rsidRDefault="00BF2435" w:rsidP="00BF2435">
      <w:pPr>
        <w:spacing w:line="360" w:lineRule="auto"/>
        <w:ind w:firstLine="709"/>
        <w:jc w:val="both"/>
        <w:rPr>
          <w:spacing w:val="2"/>
        </w:rPr>
      </w:pPr>
      <w:r w:rsidRPr="00BF2435">
        <w:rPr>
          <w:spacing w:val="2"/>
        </w:rPr>
        <w:t>проектно-изыскательские работы по оснащению категорированных объектов средствами обеспечения транспортной безопасности по коду бюджетной классификации 0409.24Б2060.244.226 01 02 в размере 340 832,976 тыс. рублей;</w:t>
      </w:r>
    </w:p>
    <w:p w:rsidR="00BF2435" w:rsidRPr="00BF2435" w:rsidRDefault="00BF2435" w:rsidP="00BF2435">
      <w:pPr>
        <w:spacing w:line="360" w:lineRule="auto"/>
        <w:ind w:firstLine="709"/>
        <w:jc w:val="both"/>
        <w:rPr>
          <w:spacing w:val="2"/>
        </w:rPr>
      </w:pPr>
      <w:r w:rsidRPr="00BF2435">
        <w:rPr>
          <w:spacing w:val="2"/>
        </w:rPr>
        <w:t>расходы на оснащение объектов дорожного хозяйства инженерно-техническими средствами (системами) обеспечения транспортной безопасности по коду бюджетной классификации 0409.24Б2060.244.226.09 (строительный, авторский надзор и технологическое присоединение) в размере 34 683,876 тыс. рублей;</w:t>
      </w:r>
    </w:p>
    <w:p w:rsidR="00BF2435" w:rsidRPr="00BF2435" w:rsidRDefault="00BF2435" w:rsidP="00BF2435">
      <w:pPr>
        <w:spacing w:line="360" w:lineRule="auto"/>
        <w:ind w:firstLine="709"/>
        <w:jc w:val="both"/>
        <w:rPr>
          <w:spacing w:val="2"/>
        </w:rPr>
      </w:pPr>
      <w:r w:rsidRPr="00BF2435">
        <w:rPr>
          <w:spacing w:val="2"/>
        </w:rPr>
        <w:t>расходы на оснащение объектов дорожного хозяйства инженерно-техническими средствами (системами) обеспечения транспортной безопасности по коду бюджетной классификации 0409.24Б2060.244.310 03 в размере 1 274 426,948 тыс. рублей.</w:t>
      </w:r>
    </w:p>
    <w:p w:rsidR="00BF2435" w:rsidRPr="00BF2435" w:rsidRDefault="00BF2435" w:rsidP="00BF2435">
      <w:pPr>
        <w:spacing w:line="360" w:lineRule="auto"/>
        <w:ind w:firstLine="709"/>
        <w:jc w:val="both"/>
        <w:rPr>
          <w:spacing w:val="2"/>
        </w:rPr>
      </w:pPr>
      <w:r w:rsidRPr="00BF2435">
        <w:rPr>
          <w:spacing w:val="2"/>
        </w:rPr>
        <w:t>В рамках данной программной задачи с начала 2015 года осуществлялась реализация 150 государственных контрактов на общую сумму работ 2015 года 1 601 984,581 тыс. рублей (уровень контрактования – 97 %).</w:t>
      </w:r>
    </w:p>
    <w:p w:rsidR="00BF2435" w:rsidRPr="00BF2435" w:rsidRDefault="00BF2435" w:rsidP="00BF2435">
      <w:pPr>
        <w:spacing w:line="360" w:lineRule="auto"/>
        <w:ind w:firstLine="709"/>
        <w:jc w:val="both"/>
        <w:rPr>
          <w:spacing w:val="2"/>
        </w:rPr>
      </w:pPr>
      <w:r w:rsidRPr="00BF2435">
        <w:rPr>
          <w:spacing w:val="2"/>
        </w:rPr>
        <w:t>Основные результаты работ, выполненных за 2015 год по данному мероприятию, следующие:</w:t>
      </w:r>
    </w:p>
    <w:p w:rsidR="00BF2435" w:rsidRPr="00BF2435" w:rsidRDefault="00BF2435" w:rsidP="00BF2435">
      <w:pPr>
        <w:spacing w:line="360" w:lineRule="auto"/>
        <w:ind w:firstLine="709"/>
        <w:jc w:val="both"/>
        <w:rPr>
          <w:spacing w:val="2"/>
        </w:rPr>
      </w:pPr>
      <w:r w:rsidRPr="00BF2435">
        <w:rPr>
          <w:spacing w:val="2"/>
        </w:rPr>
        <w:t>1. В части проектно-изыскательских работ по оснащению категорированных объектов инженерно-техническими средствами обеспечения транспортной безопасности (код бюджетной классификации 0409.24Б2060.244.226) проводились работы по 35 переходящим с прошлых лет и начинаемым государственным контрактам на общую сумму 328 842,931 тыс. рублей. При этом получена экономия по результатам проведения конкурсных процедур в объеме 11 990,045 тыс. рублей.</w:t>
      </w:r>
    </w:p>
    <w:p w:rsidR="00BF2435" w:rsidRPr="00BF2435" w:rsidRDefault="00BF2435" w:rsidP="00BF2435">
      <w:pPr>
        <w:spacing w:line="360" w:lineRule="auto"/>
        <w:ind w:firstLine="709"/>
        <w:jc w:val="both"/>
        <w:rPr>
          <w:spacing w:val="2"/>
        </w:rPr>
      </w:pPr>
      <w:r w:rsidRPr="00BF2435">
        <w:rPr>
          <w:spacing w:val="2"/>
        </w:rPr>
        <w:t xml:space="preserve">Кассовый расход за январь-декабрь 2015 года составил 243 342,933 тыс. рублей (74 % от годовых бюджетных ассигнований). Не выполнены работы на сумму 85 499,998 тыс. рублей из-за нарушения подрядными организациями сроков исполнения контрактов. </w:t>
      </w:r>
    </w:p>
    <w:p w:rsidR="00BF2435" w:rsidRPr="00BF2435" w:rsidRDefault="00BF2435" w:rsidP="00BF2435">
      <w:pPr>
        <w:spacing w:line="360" w:lineRule="auto"/>
        <w:ind w:firstLine="709"/>
        <w:jc w:val="both"/>
        <w:rPr>
          <w:spacing w:val="2"/>
        </w:rPr>
      </w:pPr>
      <w:r w:rsidRPr="00BF2435">
        <w:rPr>
          <w:spacing w:val="2"/>
        </w:rPr>
        <w:t xml:space="preserve">По итогам 2015 года проектно-изыскательские работы на оснащение категорированных объектов инженерно-техническими средствами обеспечения транспортной безопасности выполнены по 118 объектам дорожного хозяйства. </w:t>
      </w:r>
    </w:p>
    <w:p w:rsidR="00BF2435" w:rsidRPr="00BF2435" w:rsidRDefault="00BF2435" w:rsidP="00BF2435">
      <w:pPr>
        <w:spacing w:line="360" w:lineRule="auto"/>
        <w:ind w:firstLine="709"/>
        <w:jc w:val="both"/>
        <w:rPr>
          <w:spacing w:val="2"/>
        </w:rPr>
      </w:pPr>
      <w:r w:rsidRPr="00BF2435">
        <w:rPr>
          <w:spacing w:val="2"/>
        </w:rPr>
        <w:t xml:space="preserve">2. В части расходов на оснащение объектов дорожного хозяйства инженерно-техническими средствами (системами) обеспечения транспортной безопасности (строительный, авторский надзор и тех. присоединение) по коду бюджетной классификации 0409.24Б2060.244.226 проводились работы по 69 переходящим с прошлых лет и начинаемым </w:t>
      </w:r>
      <w:r w:rsidRPr="00BF2435">
        <w:rPr>
          <w:spacing w:val="2"/>
        </w:rPr>
        <w:lastRenderedPageBreak/>
        <w:t>государственным контрактам на общую сумму 27 339,7 тыс. рублей. При этом получена экономия по результатам проведения конкурсных процедур в объеме 7 344,176 тыс. рублей.</w:t>
      </w:r>
    </w:p>
    <w:p w:rsidR="00BF2435" w:rsidRPr="00BF2435" w:rsidRDefault="00BF2435" w:rsidP="00BF2435">
      <w:pPr>
        <w:spacing w:line="360" w:lineRule="auto"/>
        <w:ind w:firstLine="709"/>
        <w:jc w:val="both"/>
        <w:rPr>
          <w:spacing w:val="2"/>
        </w:rPr>
      </w:pPr>
      <w:r w:rsidRPr="00BF2435">
        <w:rPr>
          <w:spacing w:val="2"/>
        </w:rPr>
        <w:t>Кассовый расход за январь-декабрь 2015 года составил 24 125,084 тыс. рублей (88,2 % от годовых бюджетных ассигнований). Не освоено 3 214,616 тыс. рублей по причине нарушения подрядными организациями сроков исполнения контрактов.</w:t>
      </w:r>
    </w:p>
    <w:p w:rsidR="00BF2435" w:rsidRPr="00BF2435" w:rsidRDefault="00BF2435" w:rsidP="00BF2435">
      <w:pPr>
        <w:spacing w:line="360" w:lineRule="auto"/>
        <w:ind w:firstLine="709"/>
        <w:jc w:val="both"/>
        <w:rPr>
          <w:spacing w:val="2"/>
        </w:rPr>
      </w:pPr>
      <w:r w:rsidRPr="00BF2435">
        <w:rPr>
          <w:spacing w:val="2"/>
        </w:rPr>
        <w:t>3. В части расходов на оснащение объектов дорожного хозяйства инженерно-техническими средствами (системами) обеспечения транспортной безопасности (код бюджетной классификации 0409.24Б2060.244.310 03) проводились работы по 46 переходящим с прошлых лет и начинаемым государственным контрактам на общую сумму 1 245 801,950 тыс. рублей. При этом получена экономия по результатам размещения госзаказа в сумме  28 624,998 тыс. рублей.</w:t>
      </w:r>
    </w:p>
    <w:p w:rsidR="00BF2435" w:rsidRPr="00BF2435" w:rsidRDefault="00BF2435" w:rsidP="00BF2435">
      <w:pPr>
        <w:spacing w:line="360" w:lineRule="auto"/>
        <w:ind w:firstLine="709"/>
        <w:jc w:val="both"/>
        <w:rPr>
          <w:spacing w:val="2"/>
        </w:rPr>
      </w:pPr>
      <w:r w:rsidRPr="00BF2435">
        <w:rPr>
          <w:spacing w:val="2"/>
        </w:rPr>
        <w:t xml:space="preserve">Кассовый расход за январь-декабрь 2015 года составил 1 150 062,879 тыс. рублей (92,3 % от годовых бюджетных ассигнований). При этом не освоено 95 739,071 тыс. рублей по причине нарушения подрядными организациями сроков исполнения контрактов   </w:t>
      </w:r>
    </w:p>
    <w:p w:rsidR="00BF2435" w:rsidRPr="00BF2435" w:rsidRDefault="00BF2435" w:rsidP="00BF2435">
      <w:pPr>
        <w:spacing w:line="360" w:lineRule="auto"/>
        <w:ind w:firstLine="709"/>
        <w:jc w:val="both"/>
        <w:rPr>
          <w:spacing w:val="2"/>
        </w:rPr>
      </w:pPr>
      <w:r w:rsidRPr="00BF2435">
        <w:rPr>
          <w:spacing w:val="2"/>
        </w:rPr>
        <w:t>Инженерно-техническими средствами обеспечения транспортной безопасности оснащено 33 объекта дорожного хозяйства.</w:t>
      </w:r>
    </w:p>
    <w:p w:rsidR="00BF2435" w:rsidRPr="00BF2435" w:rsidRDefault="00BF2435" w:rsidP="00BF2435">
      <w:pPr>
        <w:pStyle w:val="af0"/>
        <w:widowControl w:val="0"/>
        <w:suppressAutoHyphens/>
        <w:spacing w:line="360" w:lineRule="auto"/>
        <w:ind w:firstLine="709"/>
        <w:rPr>
          <w:rFonts w:ascii="Times New Roman" w:hAnsi="Times New Roman" w:cs="Times New Roman"/>
          <w:b/>
          <w:i/>
          <w:spacing w:val="2"/>
          <w:u w:val="single"/>
        </w:rPr>
      </w:pPr>
      <w:r w:rsidRPr="00BF2435">
        <w:rPr>
          <w:rFonts w:ascii="Times New Roman" w:hAnsi="Times New Roman" w:cs="Times New Roman"/>
          <w:b/>
          <w:i/>
          <w:spacing w:val="2"/>
          <w:u w:val="single"/>
        </w:rPr>
        <w:t>В части субсидий Государственной компании «Российские автомобильные дороги».</w:t>
      </w:r>
    </w:p>
    <w:p w:rsidR="00BF2435" w:rsidRPr="00BF2435" w:rsidRDefault="00BF2435" w:rsidP="00BF2435">
      <w:pPr>
        <w:spacing w:line="360" w:lineRule="auto"/>
        <w:ind w:firstLine="709"/>
        <w:jc w:val="both"/>
        <w:rPr>
          <w:b/>
          <w:i/>
          <w:spacing w:val="2"/>
        </w:rPr>
      </w:pPr>
      <w:r w:rsidRPr="00BF2435">
        <w:rPr>
          <w:b/>
          <w:i/>
          <w:spacing w:val="2"/>
        </w:rPr>
        <w:t xml:space="preserve">Создание системы платных автомобильных дорог </w:t>
      </w:r>
    </w:p>
    <w:p w:rsidR="00BF2435" w:rsidRPr="00BF2435" w:rsidRDefault="00BF2435" w:rsidP="00BF2435">
      <w:pPr>
        <w:pStyle w:val="ae"/>
        <w:ind w:firstLine="709"/>
        <w:rPr>
          <w:bCs/>
          <w:spacing w:val="2"/>
          <w:sz w:val="24"/>
          <w:szCs w:val="24"/>
        </w:rPr>
      </w:pPr>
      <w:r w:rsidRPr="00BF2435">
        <w:rPr>
          <w:bCs/>
          <w:spacing w:val="2"/>
          <w:sz w:val="24"/>
          <w:szCs w:val="24"/>
        </w:rPr>
        <w:t>В 2015 году было предусмотрено построить и реконструировать 68,4 км автомобильных дорог федерального значения, в том числе построить – 15,1 км и реконструировать –52,6 км.</w:t>
      </w:r>
    </w:p>
    <w:p w:rsidR="00BF2435" w:rsidRPr="00BF2435" w:rsidRDefault="00BF2435" w:rsidP="00BF2435">
      <w:pPr>
        <w:pStyle w:val="ae"/>
        <w:ind w:firstLine="709"/>
        <w:rPr>
          <w:bCs/>
          <w:spacing w:val="2"/>
          <w:sz w:val="24"/>
          <w:szCs w:val="24"/>
        </w:rPr>
      </w:pPr>
      <w:r w:rsidRPr="00BF2435">
        <w:rPr>
          <w:bCs/>
          <w:spacing w:val="2"/>
          <w:sz w:val="24"/>
          <w:szCs w:val="24"/>
        </w:rPr>
        <w:t>За отчетный период построено и реконструировано 53,73 км или 78,6 %, в том числе построено 1,13 км или 7,2 % и реконструировано 52,6 км или 100,0 %.</w:t>
      </w:r>
    </w:p>
    <w:p w:rsidR="00BF2435" w:rsidRPr="00BF2435" w:rsidRDefault="00BF2435" w:rsidP="00BF2435">
      <w:pPr>
        <w:pStyle w:val="ae"/>
        <w:ind w:firstLine="709"/>
        <w:rPr>
          <w:bCs/>
          <w:spacing w:val="2"/>
          <w:sz w:val="24"/>
          <w:szCs w:val="24"/>
        </w:rPr>
      </w:pPr>
      <w:r w:rsidRPr="00BF2435">
        <w:rPr>
          <w:bCs/>
          <w:spacing w:val="2"/>
          <w:sz w:val="24"/>
          <w:szCs w:val="24"/>
        </w:rPr>
        <w:t>В 2015 году после окончания строительства и реконструкции введены в эксплуатацию:</w:t>
      </w:r>
    </w:p>
    <w:p w:rsidR="00BF2435" w:rsidRPr="00BF2435" w:rsidRDefault="00BF2435" w:rsidP="00BF2435">
      <w:pPr>
        <w:pStyle w:val="ae"/>
        <w:ind w:firstLine="709"/>
        <w:rPr>
          <w:bCs/>
          <w:spacing w:val="2"/>
          <w:sz w:val="24"/>
          <w:szCs w:val="24"/>
        </w:rPr>
      </w:pPr>
      <w:r w:rsidRPr="00BF2435">
        <w:rPr>
          <w:bCs/>
          <w:spacing w:val="2"/>
          <w:sz w:val="24"/>
          <w:szCs w:val="24"/>
        </w:rPr>
        <w:t xml:space="preserve">- на автомобильной дороге М-4 «Дон» участки </w:t>
      </w:r>
      <w:proofErr w:type="gramStart"/>
      <w:r w:rsidRPr="00BF2435">
        <w:rPr>
          <w:bCs/>
          <w:spacing w:val="2"/>
          <w:sz w:val="24"/>
          <w:szCs w:val="24"/>
        </w:rPr>
        <w:t>км</w:t>
      </w:r>
      <w:proofErr w:type="gramEnd"/>
      <w:r w:rsidRPr="00BF2435">
        <w:rPr>
          <w:bCs/>
          <w:spacing w:val="2"/>
          <w:sz w:val="24"/>
          <w:szCs w:val="24"/>
        </w:rPr>
        <w:t xml:space="preserve"> 1250 – км 1319 и  км 1373 – км 1383 в Краснодарском крае протяженностью 50,1км.</w:t>
      </w:r>
    </w:p>
    <w:p w:rsidR="00BF2435" w:rsidRPr="00BF2435" w:rsidRDefault="00BF2435" w:rsidP="00BF2435">
      <w:pPr>
        <w:pStyle w:val="ae"/>
        <w:ind w:firstLine="709"/>
        <w:rPr>
          <w:bCs/>
          <w:spacing w:val="2"/>
          <w:sz w:val="24"/>
          <w:szCs w:val="24"/>
        </w:rPr>
      </w:pPr>
      <w:r w:rsidRPr="00BF2435">
        <w:rPr>
          <w:bCs/>
          <w:spacing w:val="2"/>
          <w:sz w:val="24"/>
          <w:szCs w:val="24"/>
        </w:rPr>
        <w:t xml:space="preserve"> - на автомобильной дороге М-1 «Беларусь» - 3,63 км, в том числе участок км 28 - км 32 протяженностью 2,5 км и транспортную развязку на км 19 протяженностью 1,13 км. </w:t>
      </w:r>
    </w:p>
    <w:p w:rsidR="00BF2435" w:rsidRPr="00BF2435" w:rsidRDefault="00BF2435" w:rsidP="00BF2435">
      <w:pPr>
        <w:pStyle w:val="ae"/>
        <w:ind w:firstLine="709"/>
        <w:rPr>
          <w:spacing w:val="2"/>
          <w:sz w:val="24"/>
          <w:szCs w:val="24"/>
        </w:rPr>
      </w:pPr>
      <w:r w:rsidRPr="00BF2435">
        <w:rPr>
          <w:spacing w:val="2"/>
          <w:sz w:val="24"/>
          <w:szCs w:val="24"/>
        </w:rPr>
        <w:t>В 2015 году были продолжены работы по строительству и реконструкции с последующей эксплуатацией на платной основе автомобильных дорог федерального значения:</w:t>
      </w:r>
    </w:p>
    <w:p w:rsidR="00BF2435" w:rsidRPr="00BF2435" w:rsidRDefault="00BF2435" w:rsidP="00BF2435">
      <w:pPr>
        <w:pStyle w:val="ae"/>
        <w:ind w:firstLine="709"/>
        <w:rPr>
          <w:spacing w:val="2"/>
          <w:sz w:val="24"/>
          <w:szCs w:val="24"/>
        </w:rPr>
      </w:pPr>
      <w:r w:rsidRPr="00BF2435">
        <w:rPr>
          <w:spacing w:val="2"/>
          <w:sz w:val="24"/>
          <w:szCs w:val="24"/>
        </w:rPr>
        <w:t xml:space="preserve">- </w:t>
      </w:r>
      <w:r w:rsidRPr="00BF2435">
        <w:rPr>
          <w:b/>
          <w:spacing w:val="2"/>
          <w:sz w:val="24"/>
          <w:szCs w:val="24"/>
        </w:rPr>
        <w:t>М-4 "Дон"</w:t>
      </w:r>
      <w:r w:rsidRPr="00BF2435">
        <w:rPr>
          <w:spacing w:val="2"/>
          <w:sz w:val="24"/>
          <w:szCs w:val="24"/>
        </w:rPr>
        <w:t xml:space="preserve"> от Москвы через Воронеж, Ростов-на-Дону, Краснодар до Новороссийска  на участках:  </w:t>
      </w:r>
      <w:proofErr w:type="gramStart"/>
      <w:r w:rsidRPr="00BF2435">
        <w:rPr>
          <w:bCs/>
          <w:spacing w:val="2"/>
          <w:sz w:val="24"/>
          <w:szCs w:val="24"/>
        </w:rPr>
        <w:t>км</w:t>
      </w:r>
      <w:proofErr w:type="gramEnd"/>
      <w:r w:rsidRPr="00BF2435">
        <w:rPr>
          <w:bCs/>
          <w:spacing w:val="2"/>
          <w:sz w:val="24"/>
          <w:szCs w:val="24"/>
        </w:rPr>
        <w:t xml:space="preserve"> 517 – км 544 </w:t>
      </w:r>
      <w:r w:rsidRPr="00BF2435">
        <w:rPr>
          <w:spacing w:val="2"/>
          <w:sz w:val="24"/>
          <w:szCs w:val="24"/>
        </w:rPr>
        <w:t xml:space="preserve">в Воронежской области; </w:t>
      </w:r>
      <w:r w:rsidRPr="00BF2435">
        <w:rPr>
          <w:bCs/>
          <w:spacing w:val="2"/>
          <w:sz w:val="24"/>
          <w:szCs w:val="24"/>
        </w:rPr>
        <w:t xml:space="preserve">км 1091 – км 1119,5 </w:t>
      </w:r>
      <w:r w:rsidRPr="00BF2435">
        <w:rPr>
          <w:spacing w:val="2"/>
          <w:sz w:val="24"/>
          <w:szCs w:val="24"/>
        </w:rPr>
        <w:t xml:space="preserve">в Ростовской области; строительство транспортной развязки на км 1442 в Краснодарском крае; </w:t>
      </w:r>
    </w:p>
    <w:p w:rsidR="00BF2435" w:rsidRPr="00BF2435" w:rsidRDefault="00BF2435" w:rsidP="00BF2435">
      <w:pPr>
        <w:pStyle w:val="ae"/>
        <w:ind w:firstLine="709"/>
        <w:rPr>
          <w:spacing w:val="2"/>
          <w:sz w:val="24"/>
          <w:szCs w:val="24"/>
        </w:rPr>
      </w:pPr>
      <w:r w:rsidRPr="00BF2435">
        <w:rPr>
          <w:spacing w:val="2"/>
          <w:sz w:val="24"/>
          <w:szCs w:val="24"/>
        </w:rPr>
        <w:t xml:space="preserve"> - </w:t>
      </w:r>
      <w:r w:rsidRPr="00BF2435">
        <w:rPr>
          <w:b/>
          <w:spacing w:val="2"/>
          <w:sz w:val="24"/>
          <w:szCs w:val="24"/>
        </w:rPr>
        <w:t>М-1 «Беларусь» -</w:t>
      </w:r>
      <w:r w:rsidRPr="00BF2435">
        <w:rPr>
          <w:spacing w:val="2"/>
          <w:sz w:val="24"/>
          <w:szCs w:val="24"/>
        </w:rPr>
        <w:t xml:space="preserve"> от Москвы до границы с Республикой Беларусь на участке строительство </w:t>
      </w:r>
      <w:r w:rsidRPr="00BF2435">
        <w:rPr>
          <w:bCs/>
          <w:spacing w:val="2"/>
          <w:sz w:val="24"/>
          <w:szCs w:val="24"/>
        </w:rPr>
        <w:t xml:space="preserve">транспортных развязок: </w:t>
      </w:r>
      <w:r w:rsidRPr="00BF2435">
        <w:rPr>
          <w:spacing w:val="2"/>
          <w:sz w:val="24"/>
          <w:szCs w:val="24"/>
        </w:rPr>
        <w:t xml:space="preserve">Молодогвардейской на МКАД (примыкание </w:t>
      </w:r>
      <w:r w:rsidRPr="00BF2435">
        <w:rPr>
          <w:bCs/>
          <w:spacing w:val="2"/>
          <w:sz w:val="24"/>
          <w:szCs w:val="24"/>
        </w:rPr>
        <w:t>нового выхода автомобильной дороги М-1 "Беларусь»</w:t>
      </w:r>
      <w:r w:rsidRPr="00BF2435">
        <w:rPr>
          <w:spacing w:val="2"/>
          <w:sz w:val="24"/>
          <w:szCs w:val="24"/>
        </w:rPr>
        <w:t xml:space="preserve"> </w:t>
      </w:r>
      <w:r w:rsidRPr="00BF2435">
        <w:rPr>
          <w:bCs/>
          <w:spacing w:val="2"/>
          <w:sz w:val="24"/>
          <w:szCs w:val="24"/>
        </w:rPr>
        <w:t>на МКАД)</w:t>
      </w:r>
      <w:r w:rsidRPr="00BF2435">
        <w:rPr>
          <w:spacing w:val="2"/>
          <w:sz w:val="24"/>
          <w:szCs w:val="24"/>
        </w:rPr>
        <w:t xml:space="preserve">, </w:t>
      </w:r>
      <w:r w:rsidRPr="00BF2435">
        <w:rPr>
          <w:bCs/>
          <w:spacing w:val="2"/>
          <w:sz w:val="24"/>
          <w:szCs w:val="24"/>
        </w:rPr>
        <w:t>и на 27 км</w:t>
      </w:r>
      <w:r w:rsidRPr="00BF2435">
        <w:rPr>
          <w:spacing w:val="2"/>
          <w:sz w:val="24"/>
          <w:szCs w:val="24"/>
        </w:rPr>
        <w:t>;</w:t>
      </w:r>
    </w:p>
    <w:p w:rsidR="00BF2435" w:rsidRPr="00BF2435" w:rsidRDefault="00BF2435" w:rsidP="00BF2435">
      <w:pPr>
        <w:pStyle w:val="ae"/>
        <w:ind w:firstLine="709"/>
        <w:rPr>
          <w:spacing w:val="2"/>
          <w:sz w:val="24"/>
          <w:szCs w:val="24"/>
        </w:rPr>
      </w:pPr>
      <w:r w:rsidRPr="00BF2435">
        <w:rPr>
          <w:spacing w:val="2"/>
          <w:sz w:val="24"/>
          <w:szCs w:val="24"/>
        </w:rPr>
        <w:lastRenderedPageBreak/>
        <w:t xml:space="preserve">- </w:t>
      </w:r>
      <w:r w:rsidRPr="00BF2435">
        <w:rPr>
          <w:b/>
          <w:spacing w:val="2"/>
          <w:sz w:val="24"/>
          <w:szCs w:val="24"/>
        </w:rPr>
        <w:t xml:space="preserve">Скоростная автомобильная дорога Москва – Санкт-Петербург </w:t>
      </w:r>
      <w:r w:rsidRPr="00BF2435">
        <w:rPr>
          <w:spacing w:val="2"/>
          <w:sz w:val="24"/>
          <w:szCs w:val="24"/>
        </w:rPr>
        <w:t xml:space="preserve">на участках: </w:t>
      </w:r>
    </w:p>
    <w:p w:rsidR="00BF2435" w:rsidRPr="00BF2435" w:rsidRDefault="00BF2435" w:rsidP="00BF2435">
      <w:pPr>
        <w:pStyle w:val="ae"/>
        <w:ind w:firstLine="709"/>
        <w:rPr>
          <w:bCs/>
          <w:spacing w:val="2"/>
          <w:sz w:val="24"/>
          <w:szCs w:val="24"/>
        </w:rPr>
      </w:pPr>
      <w:proofErr w:type="gramStart"/>
      <w:r w:rsidRPr="00BF2435">
        <w:rPr>
          <w:spacing w:val="2"/>
          <w:sz w:val="24"/>
          <w:szCs w:val="24"/>
        </w:rPr>
        <w:t>км</w:t>
      </w:r>
      <w:proofErr w:type="gramEnd"/>
      <w:r w:rsidRPr="00BF2435">
        <w:rPr>
          <w:spacing w:val="2"/>
          <w:sz w:val="24"/>
          <w:szCs w:val="24"/>
        </w:rPr>
        <w:t xml:space="preserve"> 58 - км 97 (подготовка территории строительства) Московская область; км 97 - км 149 (подготовка территории строительства) Московская область; км 208 – км 258 в Тверской области; км 334 – км 543 в Новгородской области; км 543 - км 646 (подготовка территории строительства) Ленинградская область;  </w:t>
      </w:r>
      <w:proofErr w:type="gramStart"/>
      <w:r w:rsidRPr="00BF2435">
        <w:rPr>
          <w:spacing w:val="2"/>
          <w:sz w:val="24"/>
          <w:szCs w:val="24"/>
        </w:rPr>
        <w:t>км</w:t>
      </w:r>
      <w:proofErr w:type="gramEnd"/>
      <w:r w:rsidRPr="00BF2435">
        <w:rPr>
          <w:spacing w:val="2"/>
          <w:sz w:val="24"/>
          <w:szCs w:val="24"/>
        </w:rPr>
        <w:t xml:space="preserve"> 646 - км 684, Ленинградская область, 2 очереди </w:t>
      </w:r>
      <w:r w:rsidRPr="00BF2435">
        <w:rPr>
          <w:bCs/>
          <w:spacing w:val="2"/>
          <w:sz w:val="24"/>
          <w:szCs w:val="24"/>
        </w:rPr>
        <w:t>подъезда к г. Зеленоград от скоростной автомобильной дороги Москва – Санкт-Петербург в Московской области.</w:t>
      </w:r>
    </w:p>
    <w:p w:rsidR="00BF2435" w:rsidRPr="00BF2435" w:rsidRDefault="00BF2435" w:rsidP="00BF2435">
      <w:pPr>
        <w:pStyle w:val="ae"/>
        <w:ind w:firstLine="709"/>
        <w:rPr>
          <w:spacing w:val="2"/>
          <w:sz w:val="24"/>
          <w:szCs w:val="24"/>
        </w:rPr>
      </w:pPr>
      <w:r w:rsidRPr="00BF2435">
        <w:rPr>
          <w:spacing w:val="2"/>
          <w:sz w:val="24"/>
          <w:szCs w:val="24"/>
        </w:rPr>
        <w:t xml:space="preserve"> </w:t>
      </w:r>
      <w:r w:rsidRPr="00BF2435">
        <w:rPr>
          <w:b/>
          <w:spacing w:val="2"/>
          <w:sz w:val="24"/>
          <w:szCs w:val="24"/>
        </w:rPr>
        <w:t>Центральная кольцевая автомобильная дорога Московской области</w:t>
      </w:r>
      <w:r w:rsidRPr="00BF2435">
        <w:rPr>
          <w:spacing w:val="2"/>
          <w:sz w:val="24"/>
          <w:szCs w:val="24"/>
        </w:rPr>
        <w:t>:</w:t>
      </w:r>
    </w:p>
    <w:p w:rsidR="00BF2435" w:rsidRPr="00BF2435" w:rsidRDefault="00BF2435" w:rsidP="00BF2435">
      <w:pPr>
        <w:pStyle w:val="ae"/>
        <w:ind w:firstLine="709"/>
        <w:rPr>
          <w:spacing w:val="2"/>
          <w:sz w:val="24"/>
          <w:szCs w:val="24"/>
        </w:rPr>
      </w:pPr>
      <w:r w:rsidRPr="00BF2435">
        <w:rPr>
          <w:spacing w:val="2"/>
          <w:sz w:val="24"/>
          <w:szCs w:val="24"/>
        </w:rPr>
        <w:t>продолжены работы по реализации контрактов на выполнение работ по строительству и подготовке территории строительства с разработкой рабочей документации по пусковым комплексам № 1, № 5,  № 3 и № 4.</w:t>
      </w:r>
    </w:p>
    <w:p w:rsidR="00BF2435" w:rsidRPr="00BF2435" w:rsidRDefault="00BF2435" w:rsidP="00BF2435">
      <w:pPr>
        <w:pStyle w:val="ae"/>
        <w:ind w:firstLine="709"/>
        <w:rPr>
          <w:spacing w:val="2"/>
          <w:sz w:val="24"/>
          <w:szCs w:val="24"/>
        </w:rPr>
      </w:pPr>
      <w:r w:rsidRPr="00BF2435">
        <w:rPr>
          <w:b/>
          <w:spacing w:val="2"/>
          <w:sz w:val="24"/>
          <w:szCs w:val="24"/>
        </w:rPr>
        <w:t xml:space="preserve">- М-3 «Украина» </w:t>
      </w:r>
      <w:r w:rsidRPr="00BF2435">
        <w:rPr>
          <w:spacing w:val="2"/>
          <w:sz w:val="24"/>
          <w:szCs w:val="24"/>
        </w:rPr>
        <w:t xml:space="preserve">продолжены работы по реализации контракта на выполнение работ по строительству и подготовке территории строительства на участке автомобильной дороги </w:t>
      </w:r>
      <w:proofErr w:type="gramStart"/>
      <w:r w:rsidRPr="00BF2435">
        <w:rPr>
          <w:spacing w:val="2"/>
          <w:sz w:val="24"/>
          <w:szCs w:val="24"/>
        </w:rPr>
        <w:t>км</w:t>
      </w:r>
      <w:proofErr w:type="gramEnd"/>
      <w:r w:rsidRPr="00BF2435">
        <w:rPr>
          <w:spacing w:val="2"/>
          <w:sz w:val="24"/>
          <w:szCs w:val="24"/>
        </w:rPr>
        <w:t xml:space="preserve"> 124 – км 137 – км 194, разработка проектной документации.</w:t>
      </w:r>
    </w:p>
    <w:p w:rsidR="00BF2435" w:rsidRPr="00BF2435" w:rsidRDefault="00BF2435" w:rsidP="00BF2435">
      <w:pPr>
        <w:pStyle w:val="ae"/>
        <w:ind w:firstLine="709"/>
        <w:rPr>
          <w:spacing w:val="2"/>
          <w:sz w:val="24"/>
          <w:szCs w:val="24"/>
        </w:rPr>
      </w:pPr>
      <w:r w:rsidRPr="00BF2435">
        <w:rPr>
          <w:b/>
          <w:spacing w:val="2"/>
          <w:sz w:val="24"/>
          <w:szCs w:val="24"/>
        </w:rPr>
        <w:t>- Скоростная автомобильная дорога Москва – Нижний Новгород – Казань на участке обхода городов Балашихи и Ногинска п</w:t>
      </w:r>
      <w:r w:rsidRPr="00BF2435">
        <w:rPr>
          <w:spacing w:val="2"/>
          <w:sz w:val="24"/>
          <w:szCs w:val="24"/>
        </w:rPr>
        <w:t>родолжены работы по выполнению проектно-изыскательских работ и разработке проекта межевания территории по объекту.</w:t>
      </w:r>
    </w:p>
    <w:p w:rsidR="00BF2435" w:rsidRPr="00BF2435" w:rsidRDefault="00BF2435" w:rsidP="00BF2435">
      <w:pPr>
        <w:pStyle w:val="ae"/>
        <w:ind w:firstLine="709"/>
        <w:rPr>
          <w:b/>
          <w:spacing w:val="2"/>
          <w:sz w:val="24"/>
          <w:szCs w:val="24"/>
        </w:rPr>
      </w:pPr>
      <w:r w:rsidRPr="00BF2435">
        <w:rPr>
          <w:b/>
          <w:spacing w:val="2"/>
          <w:sz w:val="24"/>
          <w:szCs w:val="24"/>
        </w:rPr>
        <w:t xml:space="preserve">- Комплексное развитие Новороссийского транспортного узла </w:t>
      </w:r>
      <w:r w:rsidRPr="00BF2435">
        <w:rPr>
          <w:spacing w:val="2"/>
          <w:sz w:val="24"/>
          <w:szCs w:val="24"/>
        </w:rPr>
        <w:t>продолжены работы по строительству транспортной развязки на участке Сухумийского шоссе.</w:t>
      </w:r>
    </w:p>
    <w:p w:rsidR="00BF2435" w:rsidRPr="00BF2435" w:rsidRDefault="00BF2435" w:rsidP="00BF2435">
      <w:pPr>
        <w:pStyle w:val="ae"/>
        <w:ind w:firstLine="709"/>
        <w:rPr>
          <w:spacing w:val="2"/>
          <w:sz w:val="24"/>
          <w:szCs w:val="24"/>
        </w:rPr>
      </w:pPr>
      <w:r w:rsidRPr="00BF2435">
        <w:rPr>
          <w:spacing w:val="2"/>
          <w:sz w:val="24"/>
          <w:szCs w:val="24"/>
        </w:rPr>
        <w:t xml:space="preserve">В целях обеспечения выполнения дорожно-строительных работ в последующие годы, в отчетном периоде проводились работы по разработке проектной документации на объекты строительства и </w:t>
      </w:r>
      <w:proofErr w:type="gramStart"/>
      <w:r w:rsidRPr="00BF2435">
        <w:rPr>
          <w:spacing w:val="2"/>
          <w:sz w:val="24"/>
          <w:szCs w:val="24"/>
        </w:rPr>
        <w:t>реконструкции</w:t>
      </w:r>
      <w:proofErr w:type="gramEnd"/>
      <w:r w:rsidRPr="00BF2435">
        <w:rPr>
          <w:spacing w:val="2"/>
          <w:sz w:val="24"/>
          <w:szCs w:val="24"/>
        </w:rPr>
        <w:t xml:space="preserve"> автомобильных дорог.</w:t>
      </w:r>
    </w:p>
    <w:p w:rsidR="00BF2435" w:rsidRPr="00BF2435" w:rsidRDefault="00BF2435" w:rsidP="00BF2435">
      <w:pPr>
        <w:suppressAutoHyphens/>
        <w:spacing w:line="360" w:lineRule="auto"/>
        <w:ind w:firstLine="709"/>
        <w:jc w:val="both"/>
        <w:rPr>
          <w:b/>
          <w:i/>
          <w:spacing w:val="2"/>
          <w:u w:val="single"/>
        </w:rPr>
      </w:pPr>
    </w:p>
    <w:p w:rsidR="00BF2435" w:rsidRPr="00BF2435" w:rsidRDefault="00BF2435" w:rsidP="00BF2435">
      <w:pPr>
        <w:suppressAutoHyphens/>
        <w:spacing w:line="360" w:lineRule="auto"/>
        <w:ind w:firstLine="709"/>
        <w:jc w:val="both"/>
        <w:rPr>
          <w:b/>
          <w:i/>
          <w:spacing w:val="2"/>
          <w:u w:val="single"/>
        </w:rPr>
      </w:pPr>
      <w:r w:rsidRPr="00BF2435">
        <w:rPr>
          <w:b/>
          <w:i/>
          <w:spacing w:val="2"/>
          <w:u w:val="single"/>
        </w:rPr>
        <w:t>Подпрограмма «Морской транспорт»</w:t>
      </w:r>
    </w:p>
    <w:p w:rsidR="00BF2435" w:rsidRPr="00BF2435" w:rsidRDefault="00BF2435" w:rsidP="00BF2435">
      <w:pPr>
        <w:suppressAutoHyphens/>
        <w:spacing w:line="360" w:lineRule="auto"/>
        <w:ind w:firstLine="709"/>
        <w:jc w:val="both"/>
        <w:rPr>
          <w:b/>
          <w:i/>
          <w:spacing w:val="2"/>
        </w:rPr>
      </w:pPr>
      <w:r w:rsidRPr="00BF2435">
        <w:rPr>
          <w:b/>
          <w:i/>
          <w:spacing w:val="2"/>
        </w:rPr>
        <w:t>По направлению капитальные вложения:</w:t>
      </w:r>
    </w:p>
    <w:p w:rsidR="00BF2435" w:rsidRPr="00BF2435" w:rsidRDefault="00BF2435" w:rsidP="00BF2435">
      <w:pPr>
        <w:suppressAutoHyphens/>
        <w:spacing w:line="360" w:lineRule="auto"/>
        <w:ind w:firstLine="709"/>
        <w:jc w:val="both"/>
        <w:rPr>
          <w:i/>
          <w:spacing w:val="2"/>
        </w:rPr>
      </w:pPr>
      <w:r w:rsidRPr="00BF2435">
        <w:rPr>
          <w:i/>
          <w:spacing w:val="2"/>
        </w:rPr>
        <w:t>ФГУП «Росморпорт»</w:t>
      </w:r>
    </w:p>
    <w:p w:rsidR="00BF2435" w:rsidRPr="00BF2435" w:rsidRDefault="00BF2435" w:rsidP="00BF2435">
      <w:pPr>
        <w:suppressAutoHyphens/>
        <w:spacing w:line="360" w:lineRule="auto"/>
        <w:ind w:firstLine="709"/>
        <w:jc w:val="both"/>
        <w:rPr>
          <w:b/>
          <w:i/>
          <w:spacing w:val="2"/>
        </w:rPr>
      </w:pPr>
      <w:r w:rsidRPr="00BF2435">
        <w:rPr>
          <w:b/>
          <w:i/>
          <w:spacing w:val="2"/>
        </w:rPr>
        <w:t xml:space="preserve">Строительство линейных дизельных ледоколов. </w:t>
      </w:r>
    </w:p>
    <w:p w:rsidR="00BF2435" w:rsidRPr="00BF2435" w:rsidRDefault="00BF2435" w:rsidP="00BF2435">
      <w:pPr>
        <w:suppressAutoHyphens/>
        <w:spacing w:line="360" w:lineRule="auto"/>
        <w:ind w:firstLine="709"/>
        <w:jc w:val="both"/>
        <w:rPr>
          <w:spacing w:val="2"/>
        </w:rPr>
      </w:pPr>
      <w:r w:rsidRPr="00BF2435">
        <w:rPr>
          <w:spacing w:val="2"/>
        </w:rPr>
        <w:t>В рамках одного мероприятия предусмотрено строительство одного линейного дизельного ледокола мощностью 25 МВт и трех линейных дизель-электрических ледоколов мощностью около 16 МВт.</w:t>
      </w:r>
    </w:p>
    <w:p w:rsidR="00BF2435" w:rsidRPr="00BF2435" w:rsidRDefault="00BF2435" w:rsidP="00BF2435">
      <w:pPr>
        <w:suppressAutoHyphens/>
        <w:spacing w:line="360" w:lineRule="auto"/>
        <w:ind w:firstLine="709"/>
        <w:jc w:val="both"/>
        <w:rPr>
          <w:spacing w:val="2"/>
        </w:rPr>
      </w:pPr>
      <w:r w:rsidRPr="00BF2435">
        <w:rPr>
          <w:spacing w:val="2"/>
        </w:rPr>
        <w:t>В соответствии с распоряжением Президента Российской Федерации от 07.11.2011 № 726-рп были подписаны государственные контракты на строительство 1 (одного) линейного дизельного ледокола мощностью 25 МВт (контракт № 77-ГК/11 от 02.12.2011) и 3 (трёх) линейных дизель-электрических ледоколов мощностью около 16 МВт (контракты № 78-ГК/11,  № 79-ГК/11, №80-ГК/11 от 02.12.2011).</w:t>
      </w:r>
    </w:p>
    <w:p w:rsidR="00BF2435" w:rsidRPr="00BF2435" w:rsidRDefault="00BF2435" w:rsidP="00BF2435">
      <w:pPr>
        <w:spacing w:line="360" w:lineRule="auto"/>
        <w:ind w:firstLine="709"/>
        <w:jc w:val="both"/>
        <w:rPr>
          <w:spacing w:val="2"/>
        </w:rPr>
      </w:pPr>
      <w:r w:rsidRPr="00BF2435">
        <w:rPr>
          <w:spacing w:val="2"/>
        </w:rPr>
        <w:lastRenderedPageBreak/>
        <w:t xml:space="preserve"> В настоящее время продолжается строительство линейного дизельного ледокола  ЛК-25 «Виктор Черномырдин» в соответствии с контрактом №77-ГК/11 и строительство третьего линейного дизель-электрического ледокола ЛК-16 №3 «Новороссийск» в соответствии с контрактом №80-ГК/11.</w:t>
      </w:r>
    </w:p>
    <w:p w:rsidR="00BF2435" w:rsidRPr="00BF2435" w:rsidRDefault="00BF2435" w:rsidP="00BF2435">
      <w:pPr>
        <w:spacing w:line="360" w:lineRule="auto"/>
        <w:ind w:firstLine="709"/>
        <w:jc w:val="both"/>
        <w:rPr>
          <w:spacing w:val="2"/>
        </w:rPr>
      </w:pPr>
      <w:r w:rsidRPr="00BF2435">
        <w:rPr>
          <w:spacing w:val="2"/>
        </w:rPr>
        <w:t>А также подписаны Акты приема-передачи двух судов:</w:t>
      </w:r>
    </w:p>
    <w:p w:rsidR="00BF2435" w:rsidRPr="00BF2435" w:rsidRDefault="00BF2435" w:rsidP="00BF2435">
      <w:pPr>
        <w:spacing w:line="360" w:lineRule="auto"/>
        <w:ind w:firstLine="709"/>
        <w:jc w:val="both"/>
        <w:rPr>
          <w:spacing w:val="2"/>
        </w:rPr>
      </w:pPr>
      <w:r w:rsidRPr="00BF2435">
        <w:rPr>
          <w:spacing w:val="2"/>
        </w:rPr>
        <w:t>- линейного дизель-электрического ледокола ЛК-16 № 1 «Владивосток» в соответствии с контрактом №78-ГК/11;</w:t>
      </w:r>
    </w:p>
    <w:p w:rsidR="00BF2435" w:rsidRPr="00BF2435" w:rsidRDefault="00BF2435" w:rsidP="00BF2435">
      <w:pPr>
        <w:spacing w:line="360" w:lineRule="auto"/>
        <w:ind w:firstLine="709"/>
        <w:jc w:val="both"/>
        <w:rPr>
          <w:spacing w:val="2"/>
        </w:rPr>
      </w:pPr>
      <w:r w:rsidRPr="00BF2435">
        <w:rPr>
          <w:spacing w:val="2"/>
        </w:rPr>
        <w:t xml:space="preserve">- линейного дизель-электрического ледокола ЛК-16 № 2 «Мурманск» в соответствии с контракт 79-ГК/11. </w:t>
      </w:r>
    </w:p>
    <w:p w:rsidR="00BF2435" w:rsidRPr="00BF2435" w:rsidRDefault="00BF2435" w:rsidP="00BF2435">
      <w:pPr>
        <w:suppressAutoHyphens/>
        <w:spacing w:line="360" w:lineRule="auto"/>
        <w:ind w:firstLine="709"/>
        <w:jc w:val="both"/>
        <w:rPr>
          <w:b/>
          <w:i/>
          <w:spacing w:val="2"/>
        </w:rPr>
      </w:pPr>
      <w:r w:rsidRPr="00BF2435">
        <w:rPr>
          <w:b/>
          <w:i/>
          <w:spacing w:val="2"/>
        </w:rPr>
        <w:t>Формирование акватории южной и северной частей морского торгового порта Усть-Луга, включая операционную акваторию контейнерного терминала, Ленинградская область.</w:t>
      </w:r>
    </w:p>
    <w:p w:rsidR="00BF2435" w:rsidRPr="00BF2435" w:rsidRDefault="00BF2435" w:rsidP="00BF2435">
      <w:pPr>
        <w:suppressAutoHyphens/>
        <w:spacing w:line="360" w:lineRule="auto"/>
        <w:ind w:firstLine="709"/>
        <w:jc w:val="both"/>
        <w:rPr>
          <w:i/>
          <w:spacing w:val="2"/>
        </w:rPr>
      </w:pPr>
      <w:r w:rsidRPr="00BF2435">
        <w:rPr>
          <w:i/>
          <w:spacing w:val="2"/>
        </w:rPr>
        <w:t>Реконструкция (3-й этап) навигационной системы безопасности мореплавания на внешних морских подходах к МТП Усть-Луга. Строительство.</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bCs/>
          <w:spacing w:val="2"/>
        </w:rPr>
      </w:pPr>
      <w:r w:rsidRPr="00BF2435">
        <w:rPr>
          <w:bCs/>
          <w:spacing w:val="2"/>
        </w:rPr>
        <w:t>Бюджетные назначения по программе на 2015 год – 15 790,4 тыс. руб.</w:t>
      </w:r>
    </w:p>
    <w:p w:rsidR="00BF2435" w:rsidRPr="00BF2435" w:rsidRDefault="00BF2435" w:rsidP="00BF2435">
      <w:pPr>
        <w:suppressAutoHyphens/>
        <w:spacing w:line="360" w:lineRule="auto"/>
        <w:ind w:firstLine="709"/>
        <w:jc w:val="both"/>
        <w:rPr>
          <w:bCs/>
          <w:spacing w:val="2"/>
        </w:rPr>
      </w:pPr>
      <w:r w:rsidRPr="00BF2435">
        <w:rPr>
          <w:bCs/>
          <w:spacing w:val="2"/>
        </w:rPr>
        <w:t xml:space="preserve">По контракту от 20.08.2013 № 649/ДО-13, заключенному с АО «Промышленно-Строительное Товарищество» на выполнение работ по объекту, за 2015 год освоено 13 756,45 тыс. руб., профинансировано 15 603,95 тыс. руб. </w:t>
      </w:r>
    </w:p>
    <w:p w:rsidR="00BF2435" w:rsidRPr="00BF2435" w:rsidRDefault="00BF2435" w:rsidP="00BF2435">
      <w:pPr>
        <w:suppressAutoHyphens/>
        <w:spacing w:line="360" w:lineRule="auto"/>
        <w:ind w:firstLine="709"/>
        <w:jc w:val="both"/>
        <w:rPr>
          <w:bCs/>
          <w:spacing w:val="2"/>
        </w:rPr>
      </w:pPr>
      <w:r w:rsidRPr="00BF2435">
        <w:rPr>
          <w:bCs/>
          <w:spacing w:val="2"/>
        </w:rPr>
        <w:t xml:space="preserve">Завершены работы по берегоукреплению базы обеспечивающего флота порта Усть-Луга, завершено осуществление авторского надзора за строительством объекта проводимого согласно заключенному с ОАО «Союзморниипроект» контракту от 03.10.2013 № 715/ДО-13.  За 2015 год освоено 186,4 тыс. руб., профинансировано 186,4 тыс. руб. </w:t>
      </w:r>
    </w:p>
    <w:p w:rsidR="00BF2435" w:rsidRPr="00BF2435" w:rsidRDefault="00BF2435" w:rsidP="00BF2435">
      <w:pPr>
        <w:suppressAutoHyphens/>
        <w:spacing w:line="360" w:lineRule="auto"/>
        <w:ind w:firstLine="709"/>
        <w:jc w:val="both"/>
        <w:rPr>
          <w:spacing w:val="2"/>
        </w:rPr>
      </w:pPr>
      <w:r w:rsidRPr="00BF2435">
        <w:rPr>
          <w:bCs/>
          <w:spacing w:val="2"/>
        </w:rPr>
        <w:t>Получено разрешение на ввод в эксплуатацию построенного объекта капитального строительства «Ограждающее гидротехническое сооружение (берегоукрепление) южной части территории Базы обеспечивающего флота» от 31.03.2015 № RU77203000-АД-39/20.</w:t>
      </w:r>
    </w:p>
    <w:p w:rsidR="00BF2435" w:rsidRPr="00BF2435" w:rsidRDefault="00BF2435" w:rsidP="00BF2435">
      <w:pPr>
        <w:suppressAutoHyphens/>
        <w:spacing w:line="360" w:lineRule="auto"/>
        <w:ind w:firstLine="709"/>
        <w:jc w:val="both"/>
        <w:rPr>
          <w:spacing w:val="2"/>
          <w:u w:val="single"/>
        </w:rPr>
      </w:pPr>
    </w:p>
    <w:p w:rsidR="00BF2435" w:rsidRPr="00BF2435" w:rsidRDefault="00BF2435" w:rsidP="00BF2435">
      <w:pPr>
        <w:suppressAutoHyphens/>
        <w:spacing w:line="360" w:lineRule="auto"/>
        <w:ind w:firstLine="709"/>
        <w:jc w:val="both"/>
        <w:rPr>
          <w:b/>
          <w:i/>
          <w:spacing w:val="2"/>
        </w:rPr>
      </w:pPr>
      <w:r w:rsidRPr="00BF2435">
        <w:rPr>
          <w:b/>
          <w:i/>
          <w:spacing w:val="2"/>
        </w:rPr>
        <w:t>Развитие морского торгового порта Усть-Луга:</w:t>
      </w:r>
    </w:p>
    <w:p w:rsidR="00BF2435" w:rsidRPr="00BF2435" w:rsidRDefault="00BF2435" w:rsidP="00BF2435">
      <w:pPr>
        <w:suppressAutoHyphens/>
        <w:spacing w:line="360" w:lineRule="auto"/>
        <w:ind w:firstLine="709"/>
        <w:jc w:val="both"/>
        <w:rPr>
          <w:i/>
          <w:spacing w:val="2"/>
        </w:rPr>
      </w:pPr>
      <w:r w:rsidRPr="00BF2435">
        <w:rPr>
          <w:i/>
          <w:spacing w:val="2"/>
        </w:rPr>
        <w:t xml:space="preserve">а) Портовое оградительное сооружение акватории Южного района МТП Усть-Луга. Строительство. </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bCs/>
          <w:spacing w:val="2"/>
        </w:rPr>
      </w:pPr>
      <w:r w:rsidRPr="00BF2435">
        <w:rPr>
          <w:bCs/>
          <w:spacing w:val="2"/>
        </w:rPr>
        <w:t>Бюджетные назначения по программе на 2015 год – 1 127 904,8 тыс. руб.</w:t>
      </w:r>
    </w:p>
    <w:p w:rsidR="00BF2435" w:rsidRPr="00BF2435" w:rsidRDefault="00BF2435" w:rsidP="00BF2435">
      <w:pPr>
        <w:suppressAutoHyphens/>
        <w:spacing w:line="360" w:lineRule="auto"/>
        <w:ind w:firstLine="709"/>
        <w:jc w:val="both"/>
        <w:rPr>
          <w:bCs/>
          <w:spacing w:val="2"/>
        </w:rPr>
      </w:pPr>
      <w:r w:rsidRPr="00BF2435">
        <w:rPr>
          <w:bCs/>
          <w:spacing w:val="2"/>
        </w:rPr>
        <w:lastRenderedPageBreak/>
        <w:t xml:space="preserve">По контракту от 09.12.2013 № 933/ДО-13, заключенному с АО «Промышленно-строительное товарищество» на разработку рабочей документации и выполнение работ по стройке (участок № 2, 2 этап строительства), за 2015 год профинансировано – 1 126 904,8 тыс. руб., освоено по актам – 1 467 006,9 тыс. руб. </w:t>
      </w:r>
    </w:p>
    <w:p w:rsidR="00BF2435" w:rsidRPr="00BF2435" w:rsidRDefault="00BF2435" w:rsidP="00BF2435">
      <w:pPr>
        <w:suppressAutoHyphens/>
        <w:spacing w:line="360" w:lineRule="auto"/>
        <w:ind w:firstLine="709"/>
        <w:jc w:val="both"/>
        <w:rPr>
          <w:bCs/>
          <w:spacing w:val="2"/>
        </w:rPr>
      </w:pPr>
      <w:r w:rsidRPr="00BF2435">
        <w:rPr>
          <w:bCs/>
          <w:spacing w:val="2"/>
        </w:rPr>
        <w:t>Выполнены работы на участках:</w:t>
      </w:r>
    </w:p>
    <w:p w:rsidR="00BF2435" w:rsidRPr="00BF2435" w:rsidRDefault="00BF2435" w:rsidP="00BF2435">
      <w:pPr>
        <w:suppressAutoHyphens/>
        <w:spacing w:line="360" w:lineRule="auto"/>
        <w:ind w:firstLine="709"/>
        <w:jc w:val="both"/>
        <w:rPr>
          <w:bCs/>
          <w:spacing w:val="2"/>
        </w:rPr>
      </w:pPr>
      <w:r w:rsidRPr="00BF2435">
        <w:rPr>
          <w:bCs/>
          <w:spacing w:val="2"/>
          <w:lang w:val="x-none"/>
        </w:rPr>
        <w:t xml:space="preserve">На переходном участке погружен трубошпунт, </w:t>
      </w:r>
      <w:r w:rsidRPr="00BF2435">
        <w:rPr>
          <w:bCs/>
          <w:spacing w:val="2"/>
        </w:rPr>
        <w:t>закончена</w:t>
      </w:r>
      <w:r w:rsidRPr="00BF2435">
        <w:rPr>
          <w:bCs/>
          <w:spacing w:val="2"/>
          <w:lang w:val="x-none"/>
        </w:rPr>
        <w:t xml:space="preserve"> отсыпк</w:t>
      </w:r>
      <w:r w:rsidRPr="00BF2435">
        <w:rPr>
          <w:bCs/>
          <w:spacing w:val="2"/>
        </w:rPr>
        <w:t>а</w:t>
      </w:r>
      <w:r w:rsidRPr="00BF2435">
        <w:rPr>
          <w:bCs/>
          <w:spacing w:val="2"/>
          <w:lang w:val="x-none"/>
        </w:rPr>
        <w:t xml:space="preserve"> камнем перехода с переходного участка 2-й очереди ПОС на 1-ую очередь ПОС, </w:t>
      </w:r>
      <w:r w:rsidRPr="00BF2435">
        <w:rPr>
          <w:bCs/>
          <w:spacing w:val="2"/>
        </w:rPr>
        <w:t>закончено бетонирование верхнего строения</w:t>
      </w:r>
      <w:r w:rsidRPr="00BF2435">
        <w:rPr>
          <w:bCs/>
          <w:spacing w:val="2"/>
          <w:lang w:val="x-none"/>
        </w:rPr>
        <w:t xml:space="preserve">.  </w:t>
      </w:r>
    </w:p>
    <w:p w:rsidR="00BF2435" w:rsidRPr="00BF2435" w:rsidRDefault="00BF2435" w:rsidP="00BF2435">
      <w:pPr>
        <w:suppressAutoHyphens/>
        <w:spacing w:line="360" w:lineRule="auto"/>
        <w:ind w:firstLine="709"/>
        <w:jc w:val="both"/>
        <w:rPr>
          <w:bCs/>
          <w:spacing w:val="2"/>
        </w:rPr>
      </w:pPr>
      <w:r w:rsidRPr="00BF2435">
        <w:rPr>
          <w:bCs/>
          <w:spacing w:val="2"/>
          <w:lang w:val="x-none"/>
        </w:rPr>
        <w:t>На участк</w:t>
      </w:r>
      <w:r w:rsidRPr="00BF2435">
        <w:rPr>
          <w:bCs/>
          <w:spacing w:val="2"/>
        </w:rPr>
        <w:t>е</w:t>
      </w:r>
      <w:r w:rsidRPr="00BF2435">
        <w:rPr>
          <w:bCs/>
          <w:spacing w:val="2"/>
          <w:lang w:val="x-none"/>
        </w:rPr>
        <w:t xml:space="preserve"> 2.1</w:t>
      </w:r>
      <w:r w:rsidRPr="00BF2435">
        <w:rPr>
          <w:bCs/>
          <w:spacing w:val="2"/>
        </w:rPr>
        <w:t xml:space="preserve"> закончено устройство свайного основания, заканчиваются работы по укреплению дна (уложены мешки с бетоном, укладываются габионы между свай-оболочек).  В секциях 1, 2 выполнено бетонирование верхнего строения. Установлена несъёмная опалубка в секциях 3, 4, 5. В секции 5 установлена съёмная опалубка, закончено армирование  и бетонирование 1-го этапа верхнего строения. </w:t>
      </w:r>
    </w:p>
    <w:p w:rsidR="00BF2435" w:rsidRPr="00BF2435" w:rsidRDefault="00BF2435" w:rsidP="00BF2435">
      <w:pPr>
        <w:suppressAutoHyphens/>
        <w:spacing w:line="360" w:lineRule="auto"/>
        <w:ind w:firstLine="709"/>
        <w:jc w:val="both"/>
        <w:rPr>
          <w:bCs/>
          <w:spacing w:val="2"/>
        </w:rPr>
      </w:pPr>
      <w:r w:rsidRPr="00BF2435">
        <w:rPr>
          <w:bCs/>
          <w:spacing w:val="2"/>
          <w:lang w:val="x-none"/>
        </w:rPr>
        <w:t xml:space="preserve">На участке 2.2  </w:t>
      </w:r>
      <w:r w:rsidRPr="00BF2435">
        <w:rPr>
          <w:bCs/>
          <w:spacing w:val="2"/>
        </w:rPr>
        <w:t>завершены работы по устройству свайного основания, раскреплению  и укреплению дна габионами и бетоном в мешках.</w:t>
      </w:r>
    </w:p>
    <w:p w:rsidR="00BF2435" w:rsidRPr="00BF2435" w:rsidRDefault="00BF2435" w:rsidP="00BF2435">
      <w:pPr>
        <w:suppressAutoHyphens/>
        <w:spacing w:line="360" w:lineRule="auto"/>
        <w:ind w:firstLine="709"/>
        <w:jc w:val="both"/>
        <w:rPr>
          <w:bCs/>
          <w:spacing w:val="2"/>
        </w:rPr>
      </w:pPr>
      <w:r w:rsidRPr="00BF2435">
        <w:rPr>
          <w:bCs/>
          <w:spacing w:val="2"/>
        </w:rPr>
        <w:t xml:space="preserve">  На участках </w:t>
      </w:r>
      <w:r w:rsidRPr="00BF2435">
        <w:rPr>
          <w:bCs/>
          <w:spacing w:val="2"/>
          <w:lang w:val="x-none"/>
        </w:rPr>
        <w:t>2.3</w:t>
      </w:r>
      <w:r w:rsidRPr="00BF2435">
        <w:rPr>
          <w:bCs/>
          <w:spacing w:val="2"/>
        </w:rPr>
        <w:t xml:space="preserve">.1, 2.3.2 завершены работы по испытанию </w:t>
      </w:r>
      <w:r w:rsidRPr="00BF2435">
        <w:rPr>
          <w:bCs/>
          <w:spacing w:val="2"/>
          <w:lang w:val="x-none"/>
        </w:rPr>
        <w:t>сва</w:t>
      </w:r>
      <w:r w:rsidRPr="00BF2435">
        <w:rPr>
          <w:bCs/>
          <w:spacing w:val="2"/>
        </w:rPr>
        <w:t>й, выполнены</w:t>
      </w:r>
      <w:r w:rsidRPr="00BF2435">
        <w:rPr>
          <w:bCs/>
          <w:spacing w:val="2"/>
          <w:lang w:val="x-none"/>
        </w:rPr>
        <w:t xml:space="preserve"> дноуглуб</w:t>
      </w:r>
      <w:r w:rsidRPr="00BF2435">
        <w:rPr>
          <w:bCs/>
          <w:spacing w:val="2"/>
        </w:rPr>
        <w:t>ление,  работы по устройству песчаной постели.</w:t>
      </w:r>
    </w:p>
    <w:p w:rsidR="00BF2435" w:rsidRPr="00BF2435" w:rsidRDefault="00BF2435" w:rsidP="00BF2435">
      <w:pPr>
        <w:suppressAutoHyphens/>
        <w:spacing w:line="360" w:lineRule="auto"/>
        <w:ind w:firstLine="709"/>
        <w:jc w:val="both"/>
        <w:rPr>
          <w:bCs/>
          <w:spacing w:val="2"/>
        </w:rPr>
      </w:pPr>
      <w:r w:rsidRPr="00BF2435">
        <w:rPr>
          <w:bCs/>
          <w:spacing w:val="2"/>
        </w:rPr>
        <w:t xml:space="preserve"> Участок 2.3.1 – полностью погружены трубошпунт и сваи-оболочки. В сваи и трубошпунт засыпан песок, установлены армокаркасы, завершено бетонирование пробок. Ведутся работы по раскреплению свайного основания,  укреплению дна габионами и бетоном в мешках.</w:t>
      </w:r>
    </w:p>
    <w:p w:rsidR="00BF2435" w:rsidRPr="00BF2435" w:rsidRDefault="00BF2435" w:rsidP="00BF2435">
      <w:pPr>
        <w:suppressAutoHyphens/>
        <w:spacing w:line="360" w:lineRule="auto"/>
        <w:ind w:firstLine="709"/>
        <w:jc w:val="both"/>
        <w:rPr>
          <w:bCs/>
          <w:spacing w:val="2"/>
        </w:rPr>
      </w:pPr>
      <w:r w:rsidRPr="00BF2435">
        <w:rPr>
          <w:bCs/>
          <w:spacing w:val="2"/>
        </w:rPr>
        <w:t>Участок 2.3.2 – в секциях 1-4 погружен трубошпунт. В секциях 1,2 погружены сваи-оболочки. Ведутся работы по погружению свай-оболочек в секциях 3, 4. П</w:t>
      </w:r>
      <w:r w:rsidRPr="00BF2435">
        <w:rPr>
          <w:bCs/>
          <w:spacing w:val="2"/>
          <w:lang w:val="x-none"/>
        </w:rPr>
        <w:t xml:space="preserve">о </w:t>
      </w:r>
      <w:r w:rsidRPr="00BF2435">
        <w:rPr>
          <w:bCs/>
          <w:spacing w:val="2"/>
        </w:rPr>
        <w:t xml:space="preserve">разработанной </w:t>
      </w:r>
      <w:r w:rsidRPr="00BF2435">
        <w:rPr>
          <w:bCs/>
          <w:spacing w:val="2"/>
          <w:lang w:val="x-none"/>
        </w:rPr>
        <w:t xml:space="preserve">ЗАО «ГТ Морстрой» программе выполняется </w:t>
      </w:r>
      <w:r w:rsidRPr="00BF2435">
        <w:rPr>
          <w:bCs/>
          <w:spacing w:val="2"/>
        </w:rPr>
        <w:t>за</w:t>
      </w:r>
      <w:r w:rsidRPr="00BF2435">
        <w:rPr>
          <w:bCs/>
          <w:spacing w:val="2"/>
          <w:lang w:val="x-none"/>
        </w:rPr>
        <w:t>бивка не дошедших до проектных отметок свай-оболочек</w:t>
      </w:r>
      <w:r w:rsidRPr="00BF2435">
        <w:rPr>
          <w:bCs/>
          <w:spacing w:val="2"/>
        </w:rPr>
        <w:t xml:space="preserve"> в секциях 2-3. Ведутся работы по укреплению дна габионами и бетоном в мешках.</w:t>
      </w:r>
    </w:p>
    <w:p w:rsidR="00BF2435" w:rsidRPr="00BF2435" w:rsidRDefault="00BF2435" w:rsidP="00BF2435">
      <w:pPr>
        <w:suppressAutoHyphens/>
        <w:spacing w:line="360" w:lineRule="auto"/>
        <w:ind w:firstLine="709"/>
        <w:jc w:val="both"/>
        <w:rPr>
          <w:bCs/>
          <w:spacing w:val="2"/>
        </w:rPr>
      </w:pPr>
      <w:r w:rsidRPr="00BF2435">
        <w:rPr>
          <w:bCs/>
          <w:spacing w:val="2"/>
        </w:rPr>
        <w:t>На берегу продолжаются работы  по  изготовлению трубошпунта, секций свай-оболочек, армокаркасов, антикоррозийная окраска трубошпунта и свай-оболочек.</w:t>
      </w:r>
    </w:p>
    <w:p w:rsidR="00BF2435" w:rsidRPr="00BF2435" w:rsidRDefault="00BF2435" w:rsidP="00BF2435">
      <w:pPr>
        <w:suppressAutoHyphens/>
        <w:spacing w:line="360" w:lineRule="auto"/>
        <w:ind w:firstLine="709"/>
        <w:jc w:val="both"/>
        <w:rPr>
          <w:bCs/>
          <w:spacing w:val="2"/>
        </w:rPr>
      </w:pPr>
      <w:r w:rsidRPr="00BF2435">
        <w:rPr>
          <w:bCs/>
          <w:spacing w:val="2"/>
        </w:rPr>
        <w:t xml:space="preserve">Авторский надзор по </w:t>
      </w:r>
      <w:r w:rsidRPr="00BF2435">
        <w:rPr>
          <w:bCs/>
          <w:spacing w:val="2"/>
          <w:lang w:val="en-US"/>
        </w:rPr>
        <w:t>II</w:t>
      </w:r>
      <w:r w:rsidRPr="00BF2435">
        <w:rPr>
          <w:bCs/>
          <w:spacing w:val="2"/>
        </w:rPr>
        <w:t xml:space="preserve"> этапу строительства  участка   № 2 осуществляется согласно заключенному с ЗАО «ГТ «Морстрой» контракту от 17.06.2014  № 975/ДО-13, за 2015 год освоено 1 000,0 тыс. рублей, профинансировано 1 000,0 тыс. рублей. </w:t>
      </w:r>
    </w:p>
    <w:p w:rsidR="00BF2435" w:rsidRPr="00BF2435" w:rsidRDefault="00BF2435" w:rsidP="00BF2435">
      <w:pPr>
        <w:suppressAutoHyphens/>
        <w:spacing w:line="360" w:lineRule="auto"/>
        <w:ind w:firstLine="709"/>
        <w:jc w:val="both"/>
        <w:rPr>
          <w:bCs/>
          <w:spacing w:val="2"/>
        </w:rPr>
      </w:pPr>
      <w:r w:rsidRPr="00BF2435">
        <w:rPr>
          <w:bCs/>
          <w:spacing w:val="2"/>
        </w:rPr>
        <w:t xml:space="preserve">   Получено разрешение на ввод в эксплуатацию построенного объекта капитального строительства «Портовое оградительное сооружение акватории Южного района морского торгового порта Усть-Луга. Участок № 1» от 14.12.2015 № 47-RU47507302-СГ-39/58-2015. </w:t>
      </w:r>
    </w:p>
    <w:p w:rsidR="00BF2435" w:rsidRPr="00BF2435" w:rsidRDefault="00BF2435" w:rsidP="00BF2435">
      <w:pPr>
        <w:suppressAutoHyphens/>
        <w:spacing w:line="360" w:lineRule="auto"/>
        <w:ind w:firstLine="709"/>
        <w:jc w:val="both"/>
        <w:rPr>
          <w:i/>
          <w:spacing w:val="2"/>
        </w:rPr>
      </w:pPr>
      <w:r w:rsidRPr="00BF2435">
        <w:rPr>
          <w:i/>
          <w:spacing w:val="2"/>
        </w:rPr>
        <w:t xml:space="preserve">б) База обеспечивающего флота в МТП Усть-Луга. </w:t>
      </w:r>
      <w:r w:rsidRPr="00BF2435">
        <w:rPr>
          <w:spacing w:val="2"/>
        </w:rPr>
        <w:t>Строительство.</w:t>
      </w:r>
      <w:r w:rsidRPr="00BF2435">
        <w:rPr>
          <w:i/>
          <w:spacing w:val="2"/>
        </w:rPr>
        <w:t xml:space="preserve"> </w:t>
      </w:r>
    </w:p>
    <w:p w:rsidR="00BF2435" w:rsidRPr="00BF2435" w:rsidRDefault="00BF2435" w:rsidP="00BF2435">
      <w:pPr>
        <w:suppressAutoHyphens/>
        <w:spacing w:line="360" w:lineRule="auto"/>
        <w:ind w:firstLine="709"/>
        <w:jc w:val="both"/>
        <w:rPr>
          <w:spacing w:val="2"/>
        </w:rPr>
      </w:pPr>
      <w:r w:rsidRPr="00BF2435">
        <w:rPr>
          <w:spacing w:val="2"/>
        </w:rPr>
        <w:lastRenderedPageBreak/>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bCs/>
          <w:spacing w:val="2"/>
        </w:rPr>
      </w:pPr>
      <w:r w:rsidRPr="00BF2435">
        <w:rPr>
          <w:bCs/>
          <w:spacing w:val="2"/>
        </w:rPr>
        <w:t>Бюджетные назначения по программе на 2015 год – 210 000,0 тыс. руб.</w:t>
      </w:r>
    </w:p>
    <w:p w:rsidR="00BF2435" w:rsidRPr="00BF2435" w:rsidRDefault="00BF2435" w:rsidP="00BF2435">
      <w:pPr>
        <w:suppressAutoHyphens/>
        <w:spacing w:line="360" w:lineRule="auto"/>
        <w:ind w:firstLine="709"/>
        <w:jc w:val="both"/>
        <w:rPr>
          <w:bCs/>
          <w:spacing w:val="2"/>
        </w:rPr>
      </w:pPr>
      <w:r w:rsidRPr="00BF2435">
        <w:rPr>
          <w:bCs/>
          <w:spacing w:val="2"/>
        </w:rPr>
        <w:t xml:space="preserve">По контракту от 14.12.2012 № 54-ГК/12, заключенному с АО «Промышленно-строительное товарищество» на выполнение работ по разработке рабочей документации и строительству объекта (полное развитие, площадка 1 - 2-я очередь 1 этапа строительства, площадка 2 - 2 этап строительства), за 2015 год профинансировано – 209 999,93 тыс. руб., освоено по актам – 341 765,63 тыс. руб. </w:t>
      </w:r>
    </w:p>
    <w:p w:rsidR="00BF2435" w:rsidRPr="00BF2435" w:rsidRDefault="00BF2435" w:rsidP="00BF2435">
      <w:pPr>
        <w:suppressAutoHyphens/>
        <w:spacing w:line="360" w:lineRule="auto"/>
        <w:ind w:firstLine="709"/>
        <w:jc w:val="both"/>
        <w:rPr>
          <w:bCs/>
          <w:spacing w:val="2"/>
        </w:rPr>
      </w:pPr>
      <w:r w:rsidRPr="00BF2435">
        <w:rPr>
          <w:bCs/>
          <w:spacing w:val="2"/>
        </w:rPr>
        <w:t xml:space="preserve">Ведутся общестроительные  работы  на сооружениях площадки № 1 и № 2. </w:t>
      </w:r>
    </w:p>
    <w:p w:rsidR="00BF2435" w:rsidRPr="00BF2435" w:rsidRDefault="00BF2435" w:rsidP="00BF2435">
      <w:pPr>
        <w:suppressAutoHyphens/>
        <w:spacing w:line="360" w:lineRule="auto"/>
        <w:ind w:firstLine="709"/>
        <w:jc w:val="both"/>
        <w:rPr>
          <w:bCs/>
          <w:spacing w:val="2"/>
        </w:rPr>
      </w:pPr>
      <w:r w:rsidRPr="00BF2435">
        <w:rPr>
          <w:bCs/>
          <w:spacing w:val="2"/>
        </w:rPr>
        <w:t>По контракту от 16.04.2013 № 135/ДО-13, заключенному</w:t>
      </w:r>
      <w:r w:rsidRPr="00BF2435">
        <w:rPr>
          <w:b/>
          <w:bCs/>
          <w:spacing w:val="2"/>
        </w:rPr>
        <w:t xml:space="preserve"> </w:t>
      </w:r>
      <w:r w:rsidRPr="00BF2435">
        <w:rPr>
          <w:bCs/>
          <w:spacing w:val="2"/>
        </w:rPr>
        <w:t>с ЗАО «ГТ Морстрой» осуществляется авторский надзор за строительством БОФ (полное развитие). За 2015 год освоения и финансирования не было.</w:t>
      </w:r>
    </w:p>
    <w:p w:rsidR="00BF2435" w:rsidRPr="00BF2435" w:rsidRDefault="00BF2435" w:rsidP="00BF2435">
      <w:pPr>
        <w:suppressAutoHyphens/>
        <w:spacing w:line="360" w:lineRule="auto"/>
        <w:ind w:firstLine="709"/>
        <w:jc w:val="both"/>
        <w:rPr>
          <w:b/>
          <w:i/>
          <w:spacing w:val="2"/>
        </w:rPr>
      </w:pPr>
      <w:r w:rsidRPr="00BF2435">
        <w:rPr>
          <w:b/>
          <w:i/>
          <w:spacing w:val="2"/>
        </w:rPr>
        <w:t>Реконструкция Санкт-Петербургского морского канала:</w:t>
      </w:r>
    </w:p>
    <w:p w:rsidR="00BF2435" w:rsidRPr="00BF2435" w:rsidRDefault="00BF2435" w:rsidP="00BF2435">
      <w:pPr>
        <w:suppressAutoHyphens/>
        <w:spacing w:line="360" w:lineRule="auto"/>
        <w:ind w:firstLine="709"/>
        <w:jc w:val="both"/>
        <w:rPr>
          <w:i/>
          <w:spacing w:val="2"/>
        </w:rPr>
      </w:pPr>
      <w:r w:rsidRPr="00BF2435">
        <w:rPr>
          <w:i/>
          <w:spacing w:val="2"/>
        </w:rPr>
        <w:t xml:space="preserve">Реконструкция Санкт-Петербургского морского канала (работа 1). </w:t>
      </w:r>
      <w:proofErr w:type="gramStart"/>
      <w:r w:rsidRPr="00BF2435">
        <w:rPr>
          <w:i/>
          <w:spacing w:val="2"/>
        </w:rPr>
        <w:t>Подходной</w:t>
      </w:r>
      <w:proofErr w:type="gramEnd"/>
      <w:r w:rsidRPr="00BF2435">
        <w:rPr>
          <w:i/>
          <w:spacing w:val="2"/>
        </w:rPr>
        <w:t xml:space="preserve"> канал к многофункциональному морскому перегрузочному комплексу «Бронка». Акватория ММПК «Бронка». Строительство.</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bCs/>
          <w:spacing w:val="2"/>
        </w:rPr>
      </w:pPr>
      <w:r w:rsidRPr="00BF2435">
        <w:rPr>
          <w:bCs/>
          <w:spacing w:val="2"/>
        </w:rPr>
        <w:t>Бюджетные назначения по программе на 2015 год – 4 213 852,40 тыс. руб.</w:t>
      </w:r>
    </w:p>
    <w:p w:rsidR="00BF2435" w:rsidRPr="00BF2435" w:rsidRDefault="00BF2435" w:rsidP="00BF2435">
      <w:pPr>
        <w:suppressAutoHyphens/>
        <w:spacing w:line="360" w:lineRule="auto"/>
        <w:ind w:firstLine="709"/>
        <w:jc w:val="both"/>
        <w:rPr>
          <w:bCs/>
          <w:spacing w:val="2"/>
        </w:rPr>
      </w:pPr>
      <w:r w:rsidRPr="00BF2435">
        <w:rPr>
          <w:bCs/>
          <w:spacing w:val="2"/>
        </w:rPr>
        <w:t>По контракту от  01.04.2013  № 2-ГК/13, заключенному с АО «БалтСтрой» на выполнение работ по стройке (1-я очередь), за 2015 год профинансировано – 1 480 839,12 тыс. руб,  освоено по актам –  2 110 997,88 тыс. руб.</w:t>
      </w:r>
    </w:p>
    <w:p w:rsidR="00BF2435" w:rsidRPr="00BF2435" w:rsidRDefault="00BF2435" w:rsidP="00BF2435">
      <w:pPr>
        <w:suppressAutoHyphens/>
        <w:spacing w:line="360" w:lineRule="auto"/>
        <w:ind w:firstLine="709"/>
        <w:jc w:val="both"/>
        <w:rPr>
          <w:bCs/>
          <w:spacing w:val="2"/>
        </w:rPr>
      </w:pPr>
      <w:r w:rsidRPr="00BF2435">
        <w:rPr>
          <w:bCs/>
          <w:spacing w:val="2"/>
        </w:rPr>
        <w:t>Процент технической готовности объектов капитального строительства 1-й очереди в соответствии с актами выполненных работ составляет – 100 %.</w:t>
      </w:r>
    </w:p>
    <w:p w:rsidR="00BF2435" w:rsidRPr="00BF2435" w:rsidRDefault="00BF2435" w:rsidP="00BF2435">
      <w:pPr>
        <w:suppressAutoHyphens/>
        <w:spacing w:line="360" w:lineRule="auto"/>
        <w:ind w:firstLine="709"/>
        <w:jc w:val="both"/>
        <w:rPr>
          <w:bCs/>
          <w:spacing w:val="2"/>
        </w:rPr>
      </w:pPr>
      <w:r w:rsidRPr="00BF2435">
        <w:rPr>
          <w:bCs/>
          <w:spacing w:val="2"/>
        </w:rPr>
        <w:t>Работы  по государственному контракту  завершены – 02.12.2015 г.</w:t>
      </w:r>
    </w:p>
    <w:p w:rsidR="00BF2435" w:rsidRPr="00BF2435" w:rsidRDefault="00BF2435" w:rsidP="00BF2435">
      <w:pPr>
        <w:suppressAutoHyphens/>
        <w:spacing w:line="360" w:lineRule="auto"/>
        <w:ind w:firstLine="709"/>
        <w:jc w:val="both"/>
        <w:rPr>
          <w:bCs/>
          <w:spacing w:val="2"/>
        </w:rPr>
      </w:pPr>
      <w:r w:rsidRPr="00BF2435">
        <w:rPr>
          <w:bCs/>
          <w:spacing w:val="2"/>
        </w:rPr>
        <w:t xml:space="preserve">Проведена рабочая комиссия по приёмке объектов 1-ой очереди строительства. По итогам работы комиссии 16.12.2015 года подписан акт приемки объектов. Дата приемки законченного строительством объекта приемочной комиссией – 29.12.2015. </w:t>
      </w:r>
    </w:p>
    <w:p w:rsidR="00BF2435" w:rsidRPr="00BF2435" w:rsidRDefault="00BF2435" w:rsidP="00BF2435">
      <w:pPr>
        <w:suppressAutoHyphens/>
        <w:spacing w:line="360" w:lineRule="auto"/>
        <w:ind w:firstLine="709"/>
        <w:jc w:val="both"/>
        <w:rPr>
          <w:bCs/>
          <w:spacing w:val="2"/>
        </w:rPr>
      </w:pPr>
      <w:r w:rsidRPr="00BF2435">
        <w:rPr>
          <w:bCs/>
          <w:spacing w:val="2"/>
        </w:rPr>
        <w:t>Авторский надзор за выполнением работ по стройке осуществляется согласно контракту от 27.06.2013 № 379/ДО-13 заключенному с ЗАО «ГТ Морстрой». За 12  месяцев 2015 года профинансировано 10 550,67 тыс. руб., освоено по актам  - 10 550,67 тыс. руб. Контракт завершен.</w:t>
      </w:r>
    </w:p>
    <w:p w:rsidR="00BF2435" w:rsidRPr="00BF2435" w:rsidRDefault="00BF2435" w:rsidP="00BF2435">
      <w:pPr>
        <w:suppressAutoHyphens/>
        <w:spacing w:line="360" w:lineRule="auto"/>
        <w:ind w:firstLine="709"/>
        <w:jc w:val="both"/>
        <w:rPr>
          <w:bCs/>
          <w:spacing w:val="2"/>
        </w:rPr>
      </w:pPr>
      <w:r w:rsidRPr="00BF2435">
        <w:rPr>
          <w:bCs/>
          <w:spacing w:val="2"/>
        </w:rPr>
        <w:t xml:space="preserve">По контракту от 11.06.2014 № 268/ДО-14, заключенному с АО «БалтСтрой» на выполнение работ по строительству второй очереди (полное развитие) подходного канала и </w:t>
      </w:r>
      <w:r w:rsidRPr="00BF2435">
        <w:rPr>
          <w:bCs/>
          <w:spacing w:val="2"/>
        </w:rPr>
        <w:lastRenderedPageBreak/>
        <w:t xml:space="preserve">акватории ММПК «Бронка» за 12 месяцев 2015 года  профинансировано 2 719 610,68 тыс. руб., освоено – 3 512 897,04 тыс. руб. </w:t>
      </w:r>
    </w:p>
    <w:p w:rsidR="00BF2435" w:rsidRPr="00BF2435" w:rsidRDefault="00BF2435" w:rsidP="00BF2435">
      <w:pPr>
        <w:suppressAutoHyphens/>
        <w:spacing w:line="360" w:lineRule="auto"/>
        <w:ind w:firstLine="709"/>
        <w:jc w:val="both"/>
        <w:rPr>
          <w:bCs/>
          <w:spacing w:val="2"/>
        </w:rPr>
      </w:pPr>
      <w:r w:rsidRPr="00BF2435">
        <w:rPr>
          <w:bCs/>
          <w:spacing w:val="2"/>
        </w:rPr>
        <w:t xml:space="preserve">В рамках контракта выполнены работы по разработке рабочей документации, водолазному обследованию, площадному обследованию рельефа дна и очистке акватории от взрывоопасных предметов, выполнялся экологический мониторинг и производственно-экологический контроль. Продолжаются дноуглубительные работы. </w:t>
      </w:r>
    </w:p>
    <w:p w:rsidR="00BF2435" w:rsidRPr="00BF2435" w:rsidRDefault="00BF2435" w:rsidP="00BF2435">
      <w:pPr>
        <w:suppressAutoHyphens/>
        <w:spacing w:line="360" w:lineRule="auto"/>
        <w:ind w:firstLine="709"/>
        <w:jc w:val="both"/>
        <w:rPr>
          <w:bCs/>
          <w:spacing w:val="2"/>
        </w:rPr>
      </w:pPr>
      <w:r w:rsidRPr="00BF2435">
        <w:rPr>
          <w:bCs/>
          <w:spacing w:val="2"/>
        </w:rPr>
        <w:t xml:space="preserve">С начала выполнения работ в рамках контракта на полное развитие извлечено 6,845 млн. куб.м. грунта, в том числе с начала навигации 2015 года – 6,548 млн. куб.м. </w:t>
      </w:r>
    </w:p>
    <w:p w:rsidR="00BF2435" w:rsidRPr="00BF2435" w:rsidRDefault="00BF2435" w:rsidP="00BF2435">
      <w:pPr>
        <w:suppressAutoHyphens/>
        <w:spacing w:line="360" w:lineRule="auto"/>
        <w:ind w:firstLine="709"/>
        <w:jc w:val="both"/>
        <w:rPr>
          <w:bCs/>
          <w:spacing w:val="2"/>
        </w:rPr>
      </w:pPr>
      <w:r w:rsidRPr="00BF2435">
        <w:rPr>
          <w:bCs/>
          <w:spacing w:val="2"/>
        </w:rPr>
        <w:t>Авторский надзор за строительством объекта осуществляется согласно заключенному с ЗАО «ГТ Морстрой» контракту от 06.11.2014 №344/ДО-14. За 2015 год профинансировано 2 851,9  тыс. руб., освоено по актам  - 2 851,9 тыс. руб.</w:t>
      </w:r>
    </w:p>
    <w:p w:rsidR="00BF2435" w:rsidRPr="00BF2435" w:rsidRDefault="00BF2435" w:rsidP="00BF2435">
      <w:pPr>
        <w:suppressAutoHyphens/>
        <w:spacing w:line="360" w:lineRule="auto"/>
        <w:ind w:firstLine="709"/>
        <w:jc w:val="both"/>
        <w:rPr>
          <w:b/>
          <w:i/>
          <w:spacing w:val="2"/>
        </w:rPr>
      </w:pPr>
      <w:r w:rsidRPr="00BF2435">
        <w:rPr>
          <w:b/>
          <w:i/>
          <w:spacing w:val="2"/>
        </w:rPr>
        <w:t>Реконструкция объектов федеральной собственности в морском порту Санкт-Петербург:</w:t>
      </w:r>
    </w:p>
    <w:p w:rsidR="00BF2435" w:rsidRPr="00BF2435" w:rsidRDefault="00BF2435" w:rsidP="00BF2435">
      <w:pPr>
        <w:suppressAutoHyphens/>
        <w:spacing w:line="360" w:lineRule="auto"/>
        <w:ind w:firstLine="709"/>
        <w:jc w:val="both"/>
        <w:rPr>
          <w:spacing w:val="2"/>
        </w:rPr>
      </w:pPr>
      <w:r w:rsidRPr="00BF2435">
        <w:rPr>
          <w:i/>
          <w:spacing w:val="2"/>
        </w:rPr>
        <w:t>Строительство причального комплекса для отстоя ледокольного флота в морском порту Санкт-Петербург</w:t>
      </w:r>
      <w:r w:rsidRPr="00BF2435">
        <w:rPr>
          <w:spacing w:val="2"/>
        </w:rPr>
        <w:t xml:space="preserve">. </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99,9 % годового задания.</w:t>
      </w:r>
    </w:p>
    <w:p w:rsidR="00BF2435" w:rsidRPr="00BF2435" w:rsidRDefault="00BF2435" w:rsidP="00BF2435">
      <w:pPr>
        <w:suppressAutoHyphens/>
        <w:spacing w:line="360" w:lineRule="auto"/>
        <w:ind w:firstLine="709"/>
        <w:jc w:val="both"/>
        <w:rPr>
          <w:bCs/>
          <w:spacing w:val="2"/>
        </w:rPr>
      </w:pPr>
      <w:r w:rsidRPr="00BF2435">
        <w:rPr>
          <w:bCs/>
          <w:spacing w:val="2"/>
        </w:rPr>
        <w:t>Бюджетные назначения по программе на 2015 год – 513 057,4 тыс. руб.</w:t>
      </w:r>
    </w:p>
    <w:p w:rsidR="00BF2435" w:rsidRPr="00BF2435" w:rsidRDefault="00BF2435" w:rsidP="00BF2435">
      <w:pPr>
        <w:suppressAutoHyphens/>
        <w:spacing w:line="360" w:lineRule="auto"/>
        <w:ind w:firstLine="709"/>
        <w:jc w:val="both"/>
        <w:rPr>
          <w:bCs/>
          <w:spacing w:val="2"/>
        </w:rPr>
      </w:pPr>
      <w:r w:rsidRPr="00BF2435">
        <w:rPr>
          <w:bCs/>
          <w:spacing w:val="2"/>
        </w:rPr>
        <w:t>По контракту от 19.12.2014 № 595/ДО-14, заключенному с ООО «Сочиморстрой» на выполнение работ по стройке, в 2015 году профинансировано 512 426,16 тыс. руб., освоено – 512 424,76 тыс. руб.</w:t>
      </w:r>
    </w:p>
    <w:p w:rsidR="00BF2435" w:rsidRPr="00BF2435" w:rsidRDefault="00BF2435" w:rsidP="00BF2435">
      <w:pPr>
        <w:suppressAutoHyphens/>
        <w:spacing w:line="360" w:lineRule="auto"/>
        <w:ind w:firstLine="709"/>
        <w:jc w:val="both"/>
        <w:rPr>
          <w:bCs/>
          <w:spacing w:val="2"/>
        </w:rPr>
      </w:pPr>
      <w:r w:rsidRPr="00BF2435">
        <w:rPr>
          <w:bCs/>
          <w:spacing w:val="2"/>
        </w:rPr>
        <w:t>Заключено дополнительное соглашение от 25.09.2015 № 2 о смене реквизитов.</w:t>
      </w:r>
    </w:p>
    <w:p w:rsidR="00BF2435" w:rsidRPr="00BF2435" w:rsidRDefault="00BF2435" w:rsidP="00BF2435">
      <w:pPr>
        <w:suppressAutoHyphens/>
        <w:spacing w:line="360" w:lineRule="auto"/>
        <w:ind w:firstLine="709"/>
        <w:jc w:val="both"/>
        <w:rPr>
          <w:bCs/>
          <w:spacing w:val="2"/>
        </w:rPr>
      </w:pPr>
      <w:r w:rsidRPr="00BF2435">
        <w:rPr>
          <w:bCs/>
          <w:spacing w:val="2"/>
        </w:rPr>
        <w:t>На объекте выполнены все работы, предусмотренные контрактом.</w:t>
      </w:r>
    </w:p>
    <w:p w:rsidR="00BF2435" w:rsidRPr="00BF2435" w:rsidRDefault="00BF2435" w:rsidP="00BF2435">
      <w:pPr>
        <w:suppressAutoHyphens/>
        <w:spacing w:line="360" w:lineRule="auto"/>
        <w:ind w:firstLine="709"/>
        <w:jc w:val="both"/>
        <w:rPr>
          <w:spacing w:val="2"/>
        </w:rPr>
      </w:pPr>
      <w:r w:rsidRPr="00BF2435">
        <w:rPr>
          <w:bCs/>
          <w:spacing w:val="2"/>
        </w:rPr>
        <w:t xml:space="preserve">Авторский надзор за строительством объекта осуществляется согласно заключенному 06.03.2015 контракту с ЗАО «ГТ Морстрой» №755/ДО-14. За 2015 год профинансировано 252,19 тыс. рублей, освоено 252,19 тыс. рублей. </w:t>
      </w:r>
      <w:r w:rsidRPr="00BF2435">
        <w:rPr>
          <w:spacing w:val="2"/>
        </w:rPr>
        <w:t xml:space="preserve"> </w:t>
      </w:r>
    </w:p>
    <w:p w:rsidR="00BF2435" w:rsidRPr="00BF2435" w:rsidRDefault="00BF2435" w:rsidP="00BF2435">
      <w:pPr>
        <w:suppressAutoHyphens/>
        <w:spacing w:line="360" w:lineRule="auto"/>
        <w:ind w:firstLine="709"/>
        <w:jc w:val="both"/>
        <w:rPr>
          <w:b/>
          <w:i/>
          <w:spacing w:val="2"/>
        </w:rPr>
      </w:pPr>
      <w:r w:rsidRPr="00BF2435">
        <w:rPr>
          <w:b/>
          <w:i/>
          <w:spacing w:val="2"/>
        </w:rPr>
        <w:t>Строительство и реконструкция объектов федеральной собственности в морском порту Мурманск, Мурманская область:</w:t>
      </w:r>
    </w:p>
    <w:p w:rsidR="00BF2435" w:rsidRPr="00BF2435" w:rsidRDefault="00BF2435" w:rsidP="00BF2435">
      <w:pPr>
        <w:suppressAutoHyphens/>
        <w:spacing w:line="360" w:lineRule="auto"/>
        <w:ind w:firstLine="709"/>
        <w:jc w:val="both"/>
        <w:rPr>
          <w:i/>
          <w:spacing w:val="2"/>
        </w:rPr>
      </w:pPr>
      <w:r w:rsidRPr="00BF2435">
        <w:rPr>
          <w:i/>
          <w:spacing w:val="2"/>
        </w:rPr>
        <w:t>Реконструкция здания морского вокзала.</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bCs/>
          <w:spacing w:val="2"/>
        </w:rPr>
        <w:t>Бюджетные назначения по программе на 2015 год составили – 3 031,9 тыс. руб.</w:t>
      </w:r>
    </w:p>
    <w:p w:rsidR="00BF2435" w:rsidRPr="00BF2435" w:rsidRDefault="00BF2435" w:rsidP="00BF2435">
      <w:pPr>
        <w:suppressAutoHyphens/>
        <w:spacing w:line="360" w:lineRule="auto"/>
        <w:ind w:firstLine="709"/>
        <w:jc w:val="both"/>
        <w:rPr>
          <w:spacing w:val="2"/>
        </w:rPr>
      </w:pPr>
      <w:r w:rsidRPr="00BF2435">
        <w:rPr>
          <w:spacing w:val="2"/>
        </w:rPr>
        <w:t xml:space="preserve">По контракту от 05.09.2013 № 679/ДО-13, заключенному с АО «Ленморниипроект» на корректировку проектной </w:t>
      </w:r>
      <w:proofErr w:type="gramStart"/>
      <w:r w:rsidRPr="00BF2435">
        <w:rPr>
          <w:spacing w:val="2"/>
        </w:rPr>
        <w:t>документации</w:t>
      </w:r>
      <w:proofErr w:type="gramEnd"/>
      <w:r w:rsidRPr="00BF2435">
        <w:rPr>
          <w:spacing w:val="2"/>
        </w:rPr>
        <w:t xml:space="preserve"> на реконструкцию здания морского вокзала, за 2015 год освоено 1 100,00 тыс. рублей, профинансировано  3 031,90 тыс. рублей.</w:t>
      </w:r>
    </w:p>
    <w:p w:rsidR="00BF2435" w:rsidRPr="00BF2435" w:rsidRDefault="00BF2435" w:rsidP="00BF2435">
      <w:pPr>
        <w:suppressAutoHyphens/>
        <w:spacing w:line="360" w:lineRule="auto"/>
        <w:ind w:firstLine="709"/>
        <w:jc w:val="both"/>
        <w:rPr>
          <w:spacing w:val="2"/>
        </w:rPr>
      </w:pPr>
      <w:r w:rsidRPr="00BF2435">
        <w:rPr>
          <w:spacing w:val="2"/>
        </w:rPr>
        <w:lastRenderedPageBreak/>
        <w:t>17.04.2015 ФАУ «Главгосэкспертиза России» выдано положительное заключение № 603-15/ГГЭ-9559/05 по проектной документации и результатам инженерных изысканий.</w:t>
      </w:r>
    </w:p>
    <w:p w:rsidR="00BF2435" w:rsidRPr="00BF2435" w:rsidRDefault="00BF2435" w:rsidP="00BF2435">
      <w:pPr>
        <w:suppressAutoHyphens/>
        <w:spacing w:line="360" w:lineRule="auto"/>
        <w:ind w:firstLine="709"/>
        <w:jc w:val="both"/>
        <w:rPr>
          <w:spacing w:val="2"/>
        </w:rPr>
      </w:pPr>
      <w:r w:rsidRPr="00BF2435">
        <w:rPr>
          <w:spacing w:val="2"/>
        </w:rPr>
        <w:t xml:space="preserve">21.04.2015 ФАУ «Главгосэкспертиза России» выдано положительное заключение № 613-15/ГГЭ-9559/10 по проверке </w:t>
      </w:r>
      <w:proofErr w:type="gramStart"/>
      <w:r w:rsidRPr="00BF2435">
        <w:rPr>
          <w:spacing w:val="2"/>
        </w:rPr>
        <w:t>достоверности определения сметной стоимости объекта капитального строительства</w:t>
      </w:r>
      <w:proofErr w:type="gramEnd"/>
      <w:r w:rsidRPr="00BF2435">
        <w:rPr>
          <w:spacing w:val="2"/>
        </w:rPr>
        <w:t>.</w:t>
      </w:r>
    </w:p>
    <w:p w:rsidR="00BF2435" w:rsidRPr="00BF2435" w:rsidRDefault="00BF2435" w:rsidP="00BF2435">
      <w:pPr>
        <w:suppressAutoHyphens/>
        <w:spacing w:line="360" w:lineRule="auto"/>
        <w:ind w:firstLine="709"/>
        <w:jc w:val="both"/>
        <w:rPr>
          <w:spacing w:val="2"/>
        </w:rPr>
      </w:pPr>
      <w:r w:rsidRPr="00BF2435">
        <w:rPr>
          <w:spacing w:val="2"/>
        </w:rPr>
        <w:t>Проектная документация утверждена Распоряжением Росморречфлота от 25.05.2015 № АД-171-р.</w:t>
      </w:r>
    </w:p>
    <w:p w:rsidR="00BF2435" w:rsidRPr="00BF2435" w:rsidRDefault="00BF2435" w:rsidP="00BF2435">
      <w:pPr>
        <w:suppressAutoHyphens/>
        <w:spacing w:line="360" w:lineRule="auto"/>
        <w:ind w:firstLine="709"/>
        <w:jc w:val="both"/>
        <w:rPr>
          <w:spacing w:val="2"/>
        </w:rPr>
      </w:pPr>
      <w:r w:rsidRPr="00BF2435">
        <w:rPr>
          <w:bCs/>
          <w:spacing w:val="2"/>
        </w:rPr>
        <w:t>Бюджетные назначения по программе  на 2015 год – 50 000,0 тыс. руб.</w:t>
      </w:r>
    </w:p>
    <w:p w:rsidR="00BF2435" w:rsidRPr="00BF2435" w:rsidRDefault="00BF2435" w:rsidP="00BF2435">
      <w:pPr>
        <w:suppressAutoHyphens/>
        <w:spacing w:line="360" w:lineRule="auto"/>
        <w:ind w:firstLine="709"/>
        <w:jc w:val="both"/>
        <w:rPr>
          <w:spacing w:val="2"/>
        </w:rPr>
      </w:pPr>
      <w:r w:rsidRPr="00BF2435">
        <w:rPr>
          <w:spacing w:val="2"/>
        </w:rPr>
        <w:t xml:space="preserve">По контракту от 19.11.2015 № 1058/ДО-15 «Строительство и реконструкция объектов федеральной собственности в морском порту Мурманск, Мурманская область. </w:t>
      </w:r>
      <w:proofErr w:type="gramStart"/>
      <w:r w:rsidRPr="00BF2435">
        <w:rPr>
          <w:spacing w:val="2"/>
        </w:rPr>
        <w:t xml:space="preserve">Реконструкция здания морского вокзала, Мурманская область», за 2015 год профинансировано 50 000,00 тыс. рублей (в т.ч. аванс - 15 000,0 тыс. рублей), освоено 50 006,36 тыс. рублей. </w:t>
      </w:r>
      <w:proofErr w:type="gramEnd"/>
    </w:p>
    <w:p w:rsidR="00BF2435" w:rsidRPr="00BF2435" w:rsidRDefault="00BF2435" w:rsidP="00BF2435">
      <w:pPr>
        <w:suppressAutoHyphens/>
        <w:spacing w:line="360" w:lineRule="auto"/>
        <w:ind w:firstLine="709"/>
        <w:jc w:val="both"/>
        <w:rPr>
          <w:bCs/>
          <w:spacing w:val="2"/>
        </w:rPr>
      </w:pPr>
      <w:r w:rsidRPr="00BF2435">
        <w:rPr>
          <w:spacing w:val="2"/>
        </w:rPr>
        <w:t>В настоящее время продолжаются подготовительные работы под реконструкцию здания морского вокзала  ФГУП «Росморпорт» за счет собственных средств.</w:t>
      </w:r>
    </w:p>
    <w:p w:rsidR="00BF2435" w:rsidRPr="00BF2435" w:rsidRDefault="00BF2435" w:rsidP="00BF2435">
      <w:pPr>
        <w:suppressAutoHyphens/>
        <w:spacing w:line="360" w:lineRule="auto"/>
        <w:ind w:firstLine="709"/>
        <w:jc w:val="both"/>
        <w:rPr>
          <w:b/>
          <w:i/>
          <w:spacing w:val="2"/>
        </w:rPr>
      </w:pPr>
      <w:r w:rsidRPr="00BF2435">
        <w:rPr>
          <w:b/>
          <w:i/>
          <w:spacing w:val="2"/>
        </w:rPr>
        <w:t>Строительство  объектов  федеральной собственности морского торгового порта Оля, Астраханская область:</w:t>
      </w:r>
    </w:p>
    <w:p w:rsidR="00BF2435" w:rsidRPr="00BF2435" w:rsidRDefault="00BF2435" w:rsidP="00BF2435">
      <w:pPr>
        <w:suppressAutoHyphens/>
        <w:spacing w:line="360" w:lineRule="auto"/>
        <w:ind w:firstLine="709"/>
        <w:jc w:val="both"/>
        <w:rPr>
          <w:i/>
          <w:spacing w:val="2"/>
        </w:rPr>
      </w:pPr>
      <w:r w:rsidRPr="00BF2435">
        <w:rPr>
          <w:i/>
          <w:spacing w:val="2"/>
        </w:rPr>
        <w:t xml:space="preserve">База обслуживающего флота в морском торговом порту Оля. </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bCs/>
          <w:spacing w:val="2"/>
        </w:rPr>
      </w:pPr>
      <w:r w:rsidRPr="00BF2435">
        <w:rPr>
          <w:bCs/>
          <w:spacing w:val="2"/>
        </w:rPr>
        <w:t>Бюджетные назначения по программе на 2015 год – 4 058,7 тыс. руб.</w:t>
      </w:r>
    </w:p>
    <w:p w:rsidR="00BF2435" w:rsidRPr="00BF2435" w:rsidRDefault="00BF2435" w:rsidP="00BF2435">
      <w:pPr>
        <w:suppressAutoHyphens/>
        <w:spacing w:line="360" w:lineRule="auto"/>
        <w:ind w:firstLine="709"/>
        <w:jc w:val="both"/>
        <w:rPr>
          <w:bCs/>
          <w:spacing w:val="2"/>
        </w:rPr>
      </w:pPr>
      <w:r w:rsidRPr="00BF2435">
        <w:rPr>
          <w:bCs/>
          <w:spacing w:val="2"/>
        </w:rPr>
        <w:t xml:space="preserve">По контракту от 05.04.2012 № 2-ГК/12, заключенному с ЗАО «ДАР/ВОДГЕО» на разработку проектной документации по стройке, за 2015 год профинансировано 4 058,7 тыс. руб., освоено – 1 367,31 тыс. руб. </w:t>
      </w:r>
    </w:p>
    <w:p w:rsidR="00BF2435" w:rsidRPr="00BF2435" w:rsidRDefault="00BF2435" w:rsidP="00BF2435">
      <w:pPr>
        <w:suppressAutoHyphens/>
        <w:spacing w:line="360" w:lineRule="auto"/>
        <w:ind w:firstLine="709"/>
        <w:jc w:val="both"/>
        <w:rPr>
          <w:bCs/>
          <w:spacing w:val="2"/>
        </w:rPr>
      </w:pPr>
      <w:r w:rsidRPr="00BF2435">
        <w:rPr>
          <w:bCs/>
          <w:spacing w:val="2"/>
        </w:rPr>
        <w:t>Проектная документация разработана и получены положительные заключения государственной экспертизы: № 018-15/ГГЭ-5349/04 от 16.01.2015 и № 029-15/ГГЭ-5349/10 от 16.01.2015.</w:t>
      </w:r>
    </w:p>
    <w:p w:rsidR="00BF2435" w:rsidRPr="00BF2435" w:rsidRDefault="00BF2435" w:rsidP="00BF2435">
      <w:pPr>
        <w:suppressAutoHyphens/>
        <w:spacing w:line="360" w:lineRule="auto"/>
        <w:ind w:firstLine="709"/>
        <w:jc w:val="both"/>
        <w:rPr>
          <w:b/>
          <w:i/>
          <w:spacing w:val="2"/>
        </w:rPr>
      </w:pPr>
      <w:r w:rsidRPr="00BF2435">
        <w:rPr>
          <w:b/>
          <w:i/>
          <w:spacing w:val="2"/>
        </w:rPr>
        <w:t>Строительство объектов морского порта в районе пос. Сабетта на полуострове Ямал, включая создание судоходного подходного канала в Обской губе.</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95,3 % годового задания.</w:t>
      </w:r>
    </w:p>
    <w:p w:rsidR="00BF2435" w:rsidRPr="00BF2435" w:rsidRDefault="00BF2435" w:rsidP="00BF2435">
      <w:pPr>
        <w:suppressAutoHyphens/>
        <w:spacing w:line="360" w:lineRule="auto"/>
        <w:ind w:firstLine="709"/>
        <w:jc w:val="both"/>
        <w:rPr>
          <w:bCs/>
          <w:spacing w:val="2"/>
        </w:rPr>
      </w:pPr>
      <w:r w:rsidRPr="00BF2435">
        <w:rPr>
          <w:bCs/>
          <w:spacing w:val="2"/>
        </w:rPr>
        <w:t xml:space="preserve">В рамках мероприятия планируется создать объекты портовой инфраструктуры для обеспечения отгрузки и транспортировки углеводородного сырья с Южно-Тамбейского месторождения. </w:t>
      </w:r>
    </w:p>
    <w:p w:rsidR="00BF2435" w:rsidRPr="00BF2435" w:rsidRDefault="00BF2435" w:rsidP="00BF2435">
      <w:pPr>
        <w:suppressAutoHyphens/>
        <w:spacing w:line="360" w:lineRule="auto"/>
        <w:ind w:firstLine="709"/>
        <w:jc w:val="both"/>
        <w:rPr>
          <w:bCs/>
          <w:spacing w:val="2"/>
        </w:rPr>
      </w:pPr>
      <w:r w:rsidRPr="00BF2435">
        <w:rPr>
          <w:bCs/>
          <w:spacing w:val="2"/>
        </w:rPr>
        <w:t>Бюджетные назначения по программе на 2015 год – 14 125 027,8 тыс. руб.</w:t>
      </w:r>
    </w:p>
    <w:p w:rsidR="00BF2435" w:rsidRPr="00BF2435" w:rsidRDefault="00BF2435" w:rsidP="00BF2435">
      <w:pPr>
        <w:suppressAutoHyphens/>
        <w:spacing w:line="360" w:lineRule="auto"/>
        <w:ind w:firstLine="709"/>
        <w:jc w:val="both"/>
        <w:rPr>
          <w:bCs/>
          <w:spacing w:val="2"/>
        </w:rPr>
      </w:pPr>
      <w:proofErr w:type="gramStart"/>
      <w:r w:rsidRPr="00BF2435">
        <w:rPr>
          <w:bCs/>
          <w:spacing w:val="2"/>
        </w:rPr>
        <w:lastRenderedPageBreak/>
        <w:t xml:space="preserve">По контракту от 06.12.2013 № 831/ДО-13, заключенному с АО «УСК МОСТ» на разработку рабочей документации и строительство объектов по стройке «Строительство объектов морского порта в районе пос. Сабетта на полуострове Ямал, включая создание судоходного подходного канала в Обской губе», за 2015 год профинансировано 5 169 078,40 тыс. рублей, освоено -  8 516 324,99 тыс. рублей. </w:t>
      </w:r>
      <w:proofErr w:type="gramEnd"/>
    </w:p>
    <w:p w:rsidR="00BF2435" w:rsidRPr="00BF2435" w:rsidRDefault="00BF2435" w:rsidP="00BF2435">
      <w:pPr>
        <w:suppressAutoHyphens/>
        <w:spacing w:line="360" w:lineRule="auto"/>
        <w:ind w:firstLine="709"/>
        <w:jc w:val="both"/>
        <w:rPr>
          <w:bCs/>
          <w:spacing w:val="2"/>
        </w:rPr>
      </w:pPr>
      <w:r w:rsidRPr="00BF2435">
        <w:rPr>
          <w:bCs/>
          <w:spacing w:val="2"/>
        </w:rPr>
        <w:t xml:space="preserve">Выполнены и приняты дноуглубительные работы в объеме </w:t>
      </w:r>
      <w:r w:rsidRPr="00BF2435">
        <w:rPr>
          <w:bCs/>
          <w:iCs/>
          <w:spacing w:val="2"/>
        </w:rPr>
        <w:t>12 456,1 тыс. куб.м</w:t>
      </w:r>
      <w:r w:rsidRPr="00BF2435">
        <w:rPr>
          <w:bCs/>
          <w:spacing w:val="2"/>
        </w:rPr>
        <w:t>.</w:t>
      </w:r>
    </w:p>
    <w:p w:rsidR="00BF2435" w:rsidRPr="00BF2435" w:rsidRDefault="00BF2435" w:rsidP="00BF2435">
      <w:pPr>
        <w:suppressAutoHyphens/>
        <w:spacing w:line="360" w:lineRule="auto"/>
        <w:ind w:firstLine="709"/>
        <w:jc w:val="both"/>
        <w:rPr>
          <w:b/>
          <w:bCs/>
          <w:spacing w:val="2"/>
        </w:rPr>
      </w:pPr>
      <w:r w:rsidRPr="00BF2435">
        <w:rPr>
          <w:bCs/>
          <w:spacing w:val="2"/>
        </w:rPr>
        <w:t>Авторский надзор за строительством осуществляется согласно заключенному с АО «Ленморниипроект» контракту от  25.09.2014 № 251/ДО-14. За 2015 год освоено 10 000,00 тыс. рублей, профинансировано - 10 000,00 тыс. рублей.</w:t>
      </w:r>
    </w:p>
    <w:p w:rsidR="00BF2435" w:rsidRPr="00BF2435" w:rsidRDefault="00BF2435" w:rsidP="00BF2435">
      <w:pPr>
        <w:suppressAutoHyphens/>
        <w:spacing w:line="360" w:lineRule="auto"/>
        <w:ind w:firstLine="709"/>
        <w:jc w:val="both"/>
        <w:rPr>
          <w:bCs/>
          <w:spacing w:val="2"/>
        </w:rPr>
      </w:pPr>
      <w:r w:rsidRPr="00BF2435">
        <w:rPr>
          <w:bCs/>
          <w:spacing w:val="2"/>
        </w:rPr>
        <w:t>По контракту от 06.11.2014 № 112/ДО-14, заключенному с АО «Межрегионтрубопроводстрой» на выполнение работ по стройке «Корневая часть Юго-Восточного ледозащитного сооружения морского порта Сабетта в границах искусственного земельного участка с берегоукреплением», за 2015 год профинансировано 5 329 003,64 тыс. руб., освоено -  8 831 656,93 тыс. руб.</w:t>
      </w:r>
    </w:p>
    <w:p w:rsidR="00BF2435" w:rsidRPr="00BF2435" w:rsidRDefault="00BF2435" w:rsidP="00BF2435">
      <w:pPr>
        <w:suppressAutoHyphens/>
        <w:spacing w:line="360" w:lineRule="auto"/>
        <w:ind w:firstLine="709"/>
        <w:jc w:val="both"/>
        <w:rPr>
          <w:b/>
          <w:bCs/>
          <w:spacing w:val="2"/>
        </w:rPr>
      </w:pPr>
      <w:r w:rsidRPr="00BF2435">
        <w:rPr>
          <w:bCs/>
          <w:spacing w:val="2"/>
        </w:rPr>
        <w:t>Авторский надзор за строительством объекта осуществляется согласно заключенному с ЗАО «ГТ Морстрой» контракту от 21.01.2015 № 648/ДО-14. За 2015 год освоено 10 000,00 тыс. рублей, профинансировано - 10 000,00 тыс. рублей.</w:t>
      </w:r>
    </w:p>
    <w:p w:rsidR="00BF2435" w:rsidRPr="00BF2435" w:rsidRDefault="00BF2435" w:rsidP="00BF2435">
      <w:pPr>
        <w:suppressAutoHyphens/>
        <w:spacing w:line="360" w:lineRule="auto"/>
        <w:ind w:firstLine="709"/>
        <w:jc w:val="both"/>
        <w:rPr>
          <w:bCs/>
          <w:spacing w:val="2"/>
        </w:rPr>
      </w:pPr>
      <w:r w:rsidRPr="00BF2435">
        <w:rPr>
          <w:bCs/>
          <w:spacing w:val="2"/>
        </w:rPr>
        <w:t>Авторский надзор за строительством осуществляется согласно заключенному с АО «Ленморниипроект» контракту от  23.12.2015 № 955/ДО-15. На 31.12.2015 освоения и финансирования не было.</w:t>
      </w:r>
    </w:p>
    <w:p w:rsidR="00BF2435" w:rsidRPr="00BF2435" w:rsidRDefault="00BF2435" w:rsidP="00BF2435">
      <w:pPr>
        <w:suppressAutoHyphens/>
        <w:spacing w:line="360" w:lineRule="auto"/>
        <w:ind w:firstLine="709"/>
        <w:jc w:val="both"/>
        <w:rPr>
          <w:bCs/>
          <w:spacing w:val="2"/>
        </w:rPr>
      </w:pPr>
      <w:r w:rsidRPr="00BF2435">
        <w:rPr>
          <w:bCs/>
          <w:spacing w:val="2"/>
        </w:rPr>
        <w:t xml:space="preserve">По контракту от 06.11.2014 № 570/ДО-14 заключенному с ПАО «Сбербанк России» (до 04.08.2015 ОАО «Сбербанк России») осуществляется оказание услуг по банковскому сопровождению и организации строительного контроля в отношении государственных контрактов на строительство основных объектов морского порта в районе пос. Сабетта. </w:t>
      </w:r>
    </w:p>
    <w:p w:rsidR="00BF2435" w:rsidRPr="00BF2435" w:rsidRDefault="00BF2435" w:rsidP="00BF2435">
      <w:pPr>
        <w:suppressAutoHyphens/>
        <w:spacing w:line="360" w:lineRule="auto"/>
        <w:ind w:firstLine="709"/>
        <w:jc w:val="both"/>
        <w:rPr>
          <w:bCs/>
          <w:spacing w:val="2"/>
        </w:rPr>
      </w:pPr>
      <w:r w:rsidRPr="00BF2435">
        <w:rPr>
          <w:bCs/>
          <w:spacing w:val="2"/>
        </w:rPr>
        <w:t>Осуществляется банковское  сопровождение государственных контрактов от 06.11.2014 №112/ДО-14 и от 05.08.2015 №627/ДО-15, Генподрядчик АО «МРТС» осуществляется ПАО Сбербанк посредством контроля целевого расходования средств с обособленных банковских счетов (ОБС), открытых в Банке участникам строительства, а также выполнения иных контрольных процедур, предусмотренных контрактом на БС. По состоянию на 31.12.2015 профинансировано 18 945,87 тыс. руб., освоено -   18 945,87 тыс. руб.</w:t>
      </w:r>
    </w:p>
    <w:p w:rsidR="00BF2435" w:rsidRPr="00BF2435" w:rsidRDefault="00BF2435" w:rsidP="00BF2435">
      <w:pPr>
        <w:suppressAutoHyphens/>
        <w:spacing w:line="360" w:lineRule="auto"/>
        <w:ind w:firstLine="709"/>
        <w:jc w:val="both"/>
        <w:rPr>
          <w:bCs/>
          <w:spacing w:val="2"/>
        </w:rPr>
      </w:pPr>
      <w:r w:rsidRPr="00BF2435">
        <w:rPr>
          <w:bCs/>
          <w:spacing w:val="2"/>
        </w:rPr>
        <w:t>Строительный контроль осуществляется за государственными контрактами от 06.11.2014 № 112/ДО-14 и от 05.08.2015 № 627/ДО-15 на строительство объектов морского порта Сабетта, ежемесячно оформляются отчеты о проделанной работе.</w:t>
      </w:r>
    </w:p>
    <w:p w:rsidR="00BF2435" w:rsidRPr="00BF2435" w:rsidRDefault="00BF2435" w:rsidP="00BF2435">
      <w:pPr>
        <w:suppressAutoHyphens/>
        <w:spacing w:line="360" w:lineRule="auto"/>
        <w:ind w:firstLine="709"/>
        <w:jc w:val="both"/>
        <w:rPr>
          <w:bCs/>
          <w:spacing w:val="2"/>
        </w:rPr>
      </w:pPr>
      <w:r w:rsidRPr="00BF2435">
        <w:rPr>
          <w:bCs/>
          <w:spacing w:val="2"/>
        </w:rPr>
        <w:t xml:space="preserve">С ПАО «Сбербанк России» (до 04.08.2015 ОАО «Сбербанк России») заключен контракт от 21.01.2015 № 774/ДО-14 на оказание услуг по организации публичного технологического и </w:t>
      </w:r>
      <w:r w:rsidRPr="00BF2435">
        <w:rPr>
          <w:bCs/>
          <w:spacing w:val="2"/>
        </w:rPr>
        <w:lastRenderedPageBreak/>
        <w:t>ценового аудита в отношении государственных контрактов на строительство основных объектов морского порта в районе пос. Сабетта. По состоянию на 31.12.2015 финансирования и освоения по контракту не было.</w:t>
      </w:r>
    </w:p>
    <w:p w:rsidR="00BF2435" w:rsidRPr="00BF2435" w:rsidRDefault="00BF2435" w:rsidP="00BF2435">
      <w:pPr>
        <w:suppressAutoHyphens/>
        <w:spacing w:line="360" w:lineRule="auto"/>
        <w:ind w:firstLine="709"/>
        <w:jc w:val="both"/>
        <w:rPr>
          <w:b/>
          <w:i/>
          <w:spacing w:val="2"/>
        </w:rPr>
      </w:pPr>
      <w:r w:rsidRPr="00BF2435">
        <w:rPr>
          <w:b/>
          <w:i/>
          <w:spacing w:val="2"/>
        </w:rPr>
        <w:t xml:space="preserve">Строительство и реконструкция объектов федеральной собственности в морском порту Ванино, в бухте Мучке, Хабаровский край. Строительство. </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25,4 % годового задания.</w:t>
      </w:r>
    </w:p>
    <w:p w:rsidR="00BF2435" w:rsidRPr="00BF2435" w:rsidRDefault="00BF2435" w:rsidP="00BF2435">
      <w:pPr>
        <w:suppressAutoHyphens/>
        <w:spacing w:line="360" w:lineRule="auto"/>
        <w:ind w:firstLine="709"/>
        <w:jc w:val="both"/>
        <w:rPr>
          <w:spacing w:val="2"/>
        </w:rPr>
      </w:pPr>
      <w:r w:rsidRPr="00BF2435">
        <w:rPr>
          <w:spacing w:val="2"/>
        </w:rPr>
        <w:t>Проектная документация утверждена Распоряжением Росморречфлота от 19.05.2015 № АД-169-р.</w:t>
      </w:r>
    </w:p>
    <w:p w:rsidR="00BF2435" w:rsidRPr="00BF2435" w:rsidRDefault="00BF2435" w:rsidP="00BF2435">
      <w:pPr>
        <w:suppressAutoHyphens/>
        <w:spacing w:line="360" w:lineRule="auto"/>
        <w:ind w:firstLine="709"/>
        <w:jc w:val="both"/>
        <w:rPr>
          <w:b/>
          <w:i/>
          <w:spacing w:val="2"/>
        </w:rPr>
      </w:pPr>
      <w:r w:rsidRPr="00BF2435">
        <w:rPr>
          <w:b/>
          <w:i/>
          <w:spacing w:val="2"/>
        </w:rPr>
        <w:t>Реконструкция входных молов морского порта Холмск, Сахалинская область.</w:t>
      </w:r>
    </w:p>
    <w:p w:rsidR="00BF2435" w:rsidRPr="00BF2435" w:rsidRDefault="00BF2435" w:rsidP="00BF2435">
      <w:pPr>
        <w:suppressAutoHyphens/>
        <w:spacing w:line="360" w:lineRule="auto"/>
        <w:ind w:firstLine="709"/>
        <w:jc w:val="both"/>
        <w:rPr>
          <w:bCs/>
          <w:spacing w:val="2"/>
        </w:rPr>
      </w:pPr>
      <w:r w:rsidRPr="00BF2435">
        <w:rPr>
          <w:bCs/>
          <w:spacing w:val="2"/>
        </w:rPr>
        <w:t>Бюджетные назначения по программе на 2015 год – 5 713,9 тыс. руб.</w:t>
      </w:r>
    </w:p>
    <w:p w:rsidR="00BF2435" w:rsidRPr="00BF2435" w:rsidRDefault="00BF2435" w:rsidP="00BF2435">
      <w:pPr>
        <w:suppressAutoHyphens/>
        <w:spacing w:line="360" w:lineRule="auto"/>
        <w:ind w:firstLine="709"/>
        <w:jc w:val="both"/>
        <w:rPr>
          <w:b/>
          <w:bCs/>
          <w:i/>
          <w:spacing w:val="2"/>
        </w:rPr>
      </w:pPr>
      <w:r w:rsidRPr="00BF2435">
        <w:rPr>
          <w:bCs/>
          <w:spacing w:val="2"/>
        </w:rPr>
        <w:t xml:space="preserve">По контракту от 31.07.2013 №498/ДО-13, заключенному с ООО «ПриМорПроектБюро» на разработку проектной </w:t>
      </w:r>
      <w:proofErr w:type="gramStart"/>
      <w:r w:rsidRPr="00BF2435">
        <w:rPr>
          <w:bCs/>
          <w:spacing w:val="2"/>
        </w:rPr>
        <w:t>документации</w:t>
      </w:r>
      <w:proofErr w:type="gramEnd"/>
      <w:r w:rsidRPr="00BF2435">
        <w:rPr>
          <w:bCs/>
          <w:spacing w:val="2"/>
        </w:rPr>
        <w:t xml:space="preserve"> на реконструкцию входных молов морского порта Холмск, за 2015 год профинансировано 5 450,37 тыс. рублей, освоено 1 463,88 тыс. рублей.</w:t>
      </w:r>
    </w:p>
    <w:p w:rsidR="00BF2435" w:rsidRPr="00BF2435" w:rsidRDefault="00BF2435" w:rsidP="00BF2435">
      <w:pPr>
        <w:suppressAutoHyphens/>
        <w:spacing w:line="360" w:lineRule="auto"/>
        <w:ind w:firstLine="709"/>
        <w:jc w:val="both"/>
        <w:rPr>
          <w:bCs/>
          <w:spacing w:val="2"/>
        </w:rPr>
      </w:pPr>
      <w:r w:rsidRPr="00BF2435">
        <w:rPr>
          <w:bCs/>
          <w:spacing w:val="2"/>
        </w:rPr>
        <w:t>11.03.2015 и 13.03.2015 получены положительные заключения государственной экспертизы ФАУ «Главгосэкспертиза России» по проверке проектной документации и инженерных изысканий, и проверке достоверности сметной стоимости объекта капитального строительства.</w:t>
      </w:r>
    </w:p>
    <w:p w:rsidR="00BF2435" w:rsidRPr="00BF2435" w:rsidRDefault="00BF2435" w:rsidP="00BF2435">
      <w:pPr>
        <w:suppressAutoHyphens/>
        <w:spacing w:line="360" w:lineRule="auto"/>
        <w:ind w:firstLine="709"/>
        <w:jc w:val="both"/>
        <w:rPr>
          <w:bCs/>
          <w:spacing w:val="2"/>
        </w:rPr>
      </w:pPr>
      <w:r w:rsidRPr="00BF2435">
        <w:rPr>
          <w:bCs/>
          <w:spacing w:val="2"/>
        </w:rPr>
        <w:t>Утверждена проектная документация Распоряжением Росморречфлота от 19.05.2015 № АД-165-р.</w:t>
      </w:r>
    </w:p>
    <w:p w:rsidR="00BF2435" w:rsidRPr="00BF2435" w:rsidRDefault="00BF2435" w:rsidP="00BF2435">
      <w:pPr>
        <w:suppressAutoHyphens/>
        <w:spacing w:line="360" w:lineRule="auto"/>
        <w:ind w:firstLine="709"/>
        <w:jc w:val="both"/>
        <w:rPr>
          <w:b/>
          <w:i/>
          <w:spacing w:val="2"/>
        </w:rPr>
      </w:pPr>
      <w:r w:rsidRPr="00BF2435">
        <w:rPr>
          <w:b/>
          <w:i/>
          <w:spacing w:val="2"/>
        </w:rPr>
        <w:t>Строительство морской портовой инфраструктуры в морском порту Калининград.</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spacing w:val="2"/>
        </w:rPr>
        <w:t>Международный морской терминал для приема круизных и грузопассажирских судов в г. Пионерский, Калининградской области.</w:t>
      </w:r>
    </w:p>
    <w:p w:rsidR="00BF2435" w:rsidRPr="00BF2435" w:rsidRDefault="00BF2435" w:rsidP="00BF2435">
      <w:pPr>
        <w:suppressAutoHyphens/>
        <w:spacing w:line="360" w:lineRule="auto"/>
        <w:ind w:firstLine="709"/>
        <w:jc w:val="both"/>
        <w:rPr>
          <w:bCs/>
          <w:spacing w:val="2"/>
        </w:rPr>
      </w:pPr>
      <w:r w:rsidRPr="00BF2435">
        <w:rPr>
          <w:bCs/>
          <w:spacing w:val="2"/>
        </w:rPr>
        <w:t>Бюджетные назначения по программе на 2015 год – 60 000 тыс. рублей.</w:t>
      </w:r>
    </w:p>
    <w:p w:rsidR="00BF2435" w:rsidRPr="00BF2435" w:rsidRDefault="00BF2435" w:rsidP="00BF2435">
      <w:pPr>
        <w:suppressAutoHyphens/>
        <w:spacing w:line="360" w:lineRule="auto"/>
        <w:ind w:firstLine="709"/>
        <w:jc w:val="both"/>
        <w:rPr>
          <w:bCs/>
          <w:spacing w:val="2"/>
        </w:rPr>
      </w:pPr>
      <w:r w:rsidRPr="00BF2435">
        <w:rPr>
          <w:bCs/>
          <w:spacing w:val="2"/>
        </w:rPr>
        <w:t>24.09.2015 подписан протокол 03-15/2 рассмотрения и оценки заявок – единственный участник и победитель – ООО «Морстройтехнология».</w:t>
      </w:r>
    </w:p>
    <w:p w:rsidR="00BF2435" w:rsidRPr="00BF2435" w:rsidRDefault="00BF2435" w:rsidP="00BF2435">
      <w:pPr>
        <w:suppressAutoHyphens/>
        <w:spacing w:line="360" w:lineRule="auto"/>
        <w:ind w:firstLine="709"/>
        <w:jc w:val="both"/>
        <w:rPr>
          <w:bCs/>
          <w:spacing w:val="2"/>
        </w:rPr>
      </w:pPr>
      <w:r w:rsidRPr="00BF2435">
        <w:rPr>
          <w:bCs/>
          <w:spacing w:val="2"/>
        </w:rPr>
        <w:t>Письмом от 24.09.2015 № АЛ-26/9974-04 направлен запрос в ФАС о согласовании заключения контракта с единственным поставщиком.</w:t>
      </w:r>
    </w:p>
    <w:p w:rsidR="00BF2435" w:rsidRPr="00BF2435" w:rsidRDefault="00BF2435" w:rsidP="00BF2435">
      <w:pPr>
        <w:suppressAutoHyphens/>
        <w:spacing w:line="360" w:lineRule="auto"/>
        <w:ind w:firstLine="709"/>
        <w:jc w:val="both"/>
        <w:rPr>
          <w:bCs/>
          <w:spacing w:val="2"/>
        </w:rPr>
      </w:pPr>
      <w:r w:rsidRPr="00BF2435">
        <w:rPr>
          <w:bCs/>
          <w:spacing w:val="2"/>
        </w:rPr>
        <w:t>02.11.2015 подписан государственный контракт № 971/ДО-15 на сумму 240 000 тыс. рублей.</w:t>
      </w:r>
    </w:p>
    <w:p w:rsidR="00BF2435" w:rsidRPr="00BF2435" w:rsidRDefault="00BF2435" w:rsidP="00BF2435">
      <w:pPr>
        <w:suppressAutoHyphens/>
        <w:spacing w:line="360" w:lineRule="auto"/>
        <w:ind w:firstLine="709"/>
        <w:jc w:val="both"/>
        <w:rPr>
          <w:bCs/>
          <w:spacing w:val="2"/>
        </w:rPr>
      </w:pPr>
      <w:r w:rsidRPr="00BF2435">
        <w:rPr>
          <w:bCs/>
          <w:spacing w:val="2"/>
        </w:rPr>
        <w:t xml:space="preserve"> В 2015 году выполнены и приняты работы по четырем этапам на общую сумму 75 000 тыс. рублей, оплачено в соответствии с условиями договора 60 000 тыс. рублей.</w:t>
      </w:r>
    </w:p>
    <w:p w:rsidR="00BF2435" w:rsidRPr="00BF2435" w:rsidRDefault="00BF2435" w:rsidP="00BF2435">
      <w:pPr>
        <w:suppressAutoHyphens/>
        <w:spacing w:line="360" w:lineRule="auto"/>
        <w:ind w:firstLine="709"/>
        <w:jc w:val="both"/>
        <w:rPr>
          <w:b/>
          <w:i/>
          <w:spacing w:val="2"/>
        </w:rPr>
      </w:pPr>
      <w:r w:rsidRPr="00BF2435">
        <w:rPr>
          <w:b/>
          <w:i/>
          <w:spacing w:val="2"/>
        </w:rPr>
        <w:lastRenderedPageBreak/>
        <w:t>Строительство систем управления движением судов на подходах к морским портам Российской Федерации.</w:t>
      </w:r>
    </w:p>
    <w:p w:rsidR="00BF2435" w:rsidRPr="00BF2435" w:rsidRDefault="00BF2435" w:rsidP="00BF2435">
      <w:pPr>
        <w:suppressAutoHyphens/>
        <w:spacing w:line="360" w:lineRule="auto"/>
        <w:ind w:firstLine="709"/>
        <w:jc w:val="both"/>
        <w:rPr>
          <w:spacing w:val="2"/>
        </w:rPr>
      </w:pPr>
      <w:r w:rsidRPr="00BF2435">
        <w:rPr>
          <w:i/>
          <w:spacing w:val="2"/>
        </w:rPr>
        <w:t>а) Система управления движением судов Кандалакшского залива.</w:t>
      </w:r>
      <w:r w:rsidRPr="00BF2435">
        <w:rPr>
          <w:spacing w:val="2"/>
        </w:rPr>
        <w:t xml:space="preserve"> </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bCs/>
          <w:spacing w:val="2"/>
        </w:rPr>
      </w:pPr>
      <w:r w:rsidRPr="00BF2435">
        <w:rPr>
          <w:bCs/>
          <w:spacing w:val="2"/>
        </w:rPr>
        <w:t>Бюджетные назначения по программе на 2015 год – 16 500,0 тыс. руб.</w:t>
      </w:r>
    </w:p>
    <w:p w:rsidR="00BF2435" w:rsidRPr="00BF2435" w:rsidRDefault="00BF2435" w:rsidP="00BF2435">
      <w:pPr>
        <w:suppressAutoHyphens/>
        <w:spacing w:line="360" w:lineRule="auto"/>
        <w:ind w:firstLine="709"/>
        <w:jc w:val="both"/>
        <w:rPr>
          <w:bCs/>
          <w:spacing w:val="2"/>
        </w:rPr>
      </w:pPr>
      <w:r w:rsidRPr="00BF2435">
        <w:rPr>
          <w:bCs/>
          <w:spacing w:val="2"/>
        </w:rPr>
        <w:t>По контракту от 18.06.2013 № 397/ДО-13, заключенному с ООО «АрбатСтрой» на выполнение работ по строительству СУДС, за 2015 года профинансировано 16 445,00 тыс. руб.,  освоено 16 045,74 тыс. рублей.</w:t>
      </w:r>
    </w:p>
    <w:p w:rsidR="00BF2435" w:rsidRPr="00BF2435" w:rsidRDefault="00BF2435" w:rsidP="00BF2435">
      <w:pPr>
        <w:suppressAutoHyphens/>
        <w:spacing w:line="360" w:lineRule="auto"/>
        <w:ind w:firstLine="709"/>
        <w:jc w:val="both"/>
        <w:rPr>
          <w:bCs/>
          <w:spacing w:val="2"/>
        </w:rPr>
      </w:pPr>
      <w:r w:rsidRPr="00BF2435">
        <w:rPr>
          <w:bCs/>
          <w:spacing w:val="2"/>
        </w:rPr>
        <w:t xml:space="preserve">Работы по контракту завершены в июле 2015 г. </w:t>
      </w:r>
    </w:p>
    <w:p w:rsidR="00BF2435" w:rsidRPr="00BF2435" w:rsidRDefault="00BF2435" w:rsidP="00BF2435">
      <w:pPr>
        <w:suppressAutoHyphens/>
        <w:spacing w:line="360" w:lineRule="auto"/>
        <w:ind w:firstLine="709"/>
        <w:jc w:val="both"/>
        <w:rPr>
          <w:spacing w:val="2"/>
        </w:rPr>
      </w:pPr>
      <w:r w:rsidRPr="00BF2435">
        <w:rPr>
          <w:bCs/>
          <w:spacing w:val="2"/>
        </w:rPr>
        <w:t>Авторский надзор за строительством объекта осуществлялся согласно заключенному с АО «Кронштадт» (на момент заключения контракта - ЗАО «Транзас»)   контракту от 01.10.2013 № 742/ДО-13, за 2015 год профинансировано 54,27 тыс. руб.,  освоено 54,27 тыс. рублей. Работы по  контракту № 742/ДО-13 завершены.</w:t>
      </w:r>
    </w:p>
    <w:p w:rsidR="00BF2435" w:rsidRPr="00BF2435" w:rsidRDefault="00BF2435" w:rsidP="00BF2435">
      <w:pPr>
        <w:suppressAutoHyphens/>
        <w:spacing w:line="360" w:lineRule="auto"/>
        <w:ind w:firstLine="709"/>
        <w:jc w:val="both"/>
        <w:rPr>
          <w:b/>
          <w:i/>
          <w:spacing w:val="2"/>
        </w:rPr>
      </w:pPr>
      <w:r w:rsidRPr="00BF2435">
        <w:rPr>
          <w:b/>
          <w:i/>
          <w:spacing w:val="2"/>
        </w:rPr>
        <w:t>Реконструкция систем управления движением судов на подходах к морским портам Российской Федерации.</w:t>
      </w:r>
    </w:p>
    <w:p w:rsidR="00BF2435" w:rsidRPr="00BF2435" w:rsidRDefault="00BF2435" w:rsidP="00BF2435">
      <w:pPr>
        <w:suppressAutoHyphens/>
        <w:spacing w:line="360" w:lineRule="auto"/>
        <w:ind w:firstLine="709"/>
        <w:jc w:val="both"/>
        <w:rPr>
          <w:i/>
          <w:spacing w:val="2"/>
        </w:rPr>
      </w:pPr>
      <w:r w:rsidRPr="00BF2435">
        <w:rPr>
          <w:i/>
          <w:spacing w:val="2"/>
        </w:rPr>
        <w:t xml:space="preserve">а) Реконструкция </w:t>
      </w:r>
      <w:proofErr w:type="gramStart"/>
      <w:r w:rsidRPr="00BF2435">
        <w:rPr>
          <w:i/>
          <w:spacing w:val="2"/>
        </w:rPr>
        <w:t>Региональной</w:t>
      </w:r>
      <w:proofErr w:type="gramEnd"/>
      <w:r w:rsidRPr="00BF2435">
        <w:rPr>
          <w:i/>
          <w:spacing w:val="2"/>
        </w:rPr>
        <w:t xml:space="preserve"> СУДС Финского залива 2-й этап</w:t>
      </w:r>
    </w:p>
    <w:p w:rsidR="00BF2435" w:rsidRPr="00BF2435" w:rsidRDefault="00BF2435" w:rsidP="00BF2435">
      <w:pPr>
        <w:suppressAutoHyphens/>
        <w:spacing w:line="360" w:lineRule="auto"/>
        <w:ind w:firstLine="709"/>
        <w:jc w:val="both"/>
        <w:rPr>
          <w:spacing w:val="2"/>
        </w:rPr>
      </w:pPr>
      <w:r w:rsidRPr="00BF2435">
        <w:rPr>
          <w:spacing w:val="2"/>
        </w:rPr>
        <w:t xml:space="preserve">Бюджетные назначения по программе на 2015 год составляют – 0 руб. </w:t>
      </w:r>
    </w:p>
    <w:p w:rsidR="00BF2435" w:rsidRPr="00BF2435" w:rsidRDefault="00BF2435" w:rsidP="00BF2435">
      <w:pPr>
        <w:suppressAutoHyphens/>
        <w:spacing w:line="360" w:lineRule="auto"/>
        <w:ind w:firstLine="709"/>
        <w:jc w:val="both"/>
        <w:rPr>
          <w:bCs/>
          <w:spacing w:val="2"/>
        </w:rPr>
      </w:pPr>
      <w:r w:rsidRPr="00BF2435">
        <w:rPr>
          <w:bCs/>
          <w:spacing w:val="2"/>
        </w:rPr>
        <w:t xml:space="preserve">В 2015 году проведены работы по доработке проектной документации, разработанной в 2014 году.  Доработанная документация была передана на повторное рассмотрение в ФАУ «Главгосэкспертиза России». 27 мая 2015 г. получены замечания по откорректированной проектной документации. В настоящее время положительное заключение по проектно-сметной документации получено. </w:t>
      </w:r>
    </w:p>
    <w:p w:rsidR="00BF2435" w:rsidRPr="00BF2435" w:rsidRDefault="00BF2435" w:rsidP="00BF2435">
      <w:pPr>
        <w:suppressAutoHyphens/>
        <w:spacing w:line="360" w:lineRule="auto"/>
        <w:ind w:firstLine="709"/>
        <w:jc w:val="both"/>
        <w:rPr>
          <w:i/>
          <w:spacing w:val="2"/>
        </w:rPr>
      </w:pPr>
      <w:r w:rsidRPr="00BF2435">
        <w:rPr>
          <w:i/>
          <w:spacing w:val="2"/>
        </w:rPr>
        <w:t>б) Реконструкция СУДС порта Новороссийск.</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bCs/>
          <w:spacing w:val="2"/>
        </w:rPr>
        <w:t>Бюджетные назначения по программе на 2015 год – 3 112,4 тыс. руб.</w:t>
      </w:r>
    </w:p>
    <w:p w:rsidR="00BF2435" w:rsidRPr="00BF2435" w:rsidRDefault="00BF2435" w:rsidP="00BF2435">
      <w:pPr>
        <w:suppressAutoHyphens/>
        <w:spacing w:line="360" w:lineRule="auto"/>
        <w:ind w:firstLine="709"/>
        <w:jc w:val="both"/>
        <w:rPr>
          <w:bCs/>
          <w:spacing w:val="2"/>
        </w:rPr>
      </w:pPr>
      <w:r w:rsidRPr="00BF2435">
        <w:rPr>
          <w:spacing w:val="2"/>
        </w:rPr>
        <w:t>По контракту от 19.08.2013 № 642/ДО-13, заключенному с ОАО «Гипросвязь-4» на выполнение проектных работ по строительству объекта,</w:t>
      </w:r>
      <w:r w:rsidRPr="00BF2435">
        <w:rPr>
          <w:bCs/>
          <w:spacing w:val="2"/>
        </w:rPr>
        <w:t xml:space="preserve"> за 2015 год профинансировано 3 112,4 тыс. руб., освоено – 2 692,8 тыс. руб. </w:t>
      </w:r>
    </w:p>
    <w:p w:rsidR="00BF2435" w:rsidRPr="00BF2435" w:rsidRDefault="00BF2435" w:rsidP="00BF2435">
      <w:pPr>
        <w:suppressAutoHyphens/>
        <w:spacing w:line="360" w:lineRule="auto"/>
        <w:ind w:firstLine="709"/>
        <w:jc w:val="both"/>
        <w:rPr>
          <w:spacing w:val="2"/>
        </w:rPr>
      </w:pPr>
      <w:r w:rsidRPr="00BF2435">
        <w:rPr>
          <w:b/>
          <w:bCs/>
          <w:spacing w:val="2"/>
        </w:rPr>
        <w:t xml:space="preserve"> </w:t>
      </w:r>
      <w:r w:rsidRPr="00BF2435">
        <w:rPr>
          <w:bCs/>
          <w:spacing w:val="2"/>
        </w:rPr>
        <w:t>Разработана проектная документация. Получено положительное заключение ФАУ «Главгосэкспертиза России».  Рабочая документация подготовлена. Работы по контракту завершены.</w:t>
      </w:r>
    </w:p>
    <w:p w:rsidR="00BF2435" w:rsidRPr="00BF2435" w:rsidRDefault="00BF2435" w:rsidP="00BF2435">
      <w:pPr>
        <w:suppressAutoHyphens/>
        <w:spacing w:line="360" w:lineRule="auto"/>
        <w:ind w:firstLine="709"/>
        <w:jc w:val="both"/>
        <w:rPr>
          <w:spacing w:val="2"/>
        </w:rPr>
      </w:pPr>
      <w:r w:rsidRPr="00BF2435">
        <w:rPr>
          <w:i/>
          <w:spacing w:val="2"/>
        </w:rPr>
        <w:t>ФКУ «Дирекция госзаказчика»</w:t>
      </w:r>
    </w:p>
    <w:p w:rsidR="00BF2435" w:rsidRPr="00BF2435" w:rsidRDefault="00BF2435" w:rsidP="00BF2435">
      <w:pPr>
        <w:suppressAutoHyphens/>
        <w:spacing w:line="360" w:lineRule="auto"/>
        <w:ind w:firstLine="709"/>
        <w:jc w:val="both"/>
        <w:rPr>
          <w:b/>
          <w:i/>
          <w:spacing w:val="2"/>
        </w:rPr>
      </w:pPr>
      <w:r w:rsidRPr="00BF2435">
        <w:rPr>
          <w:b/>
          <w:i/>
          <w:spacing w:val="2"/>
        </w:rPr>
        <w:lastRenderedPageBreak/>
        <w:t>Строительство многофункционального аварийно-спасательного судна мощностью  4 МВт.</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spacing w:val="2"/>
        </w:rPr>
        <w:t>Бюджетные назначения на 2015 год – 189 200,0 тыс. рублей, кассовое исполнение и освоение в 2015 году –  182 200,0 тыс. рублей.</w:t>
      </w:r>
    </w:p>
    <w:p w:rsidR="00BF2435" w:rsidRPr="00BF2435" w:rsidRDefault="00BF2435" w:rsidP="00BF2435">
      <w:pPr>
        <w:suppressAutoHyphens/>
        <w:spacing w:line="360" w:lineRule="auto"/>
        <w:ind w:firstLine="709"/>
        <w:jc w:val="both"/>
        <w:rPr>
          <w:spacing w:val="2"/>
        </w:rPr>
      </w:pPr>
      <w:r w:rsidRPr="00BF2435">
        <w:rPr>
          <w:spacing w:val="2"/>
        </w:rPr>
        <w:t>Реализация мероприятия осуществляется в рамках государственного контракта №271-АСС4/42-ГК-12 от 29.11.2012</w:t>
      </w:r>
      <w:r w:rsidRPr="00BF2435">
        <w:rPr>
          <w:b/>
          <w:spacing w:val="2"/>
        </w:rPr>
        <w:t xml:space="preserve"> </w:t>
      </w:r>
      <w:r w:rsidRPr="00BF2435">
        <w:rPr>
          <w:spacing w:val="2"/>
        </w:rPr>
        <w:t>с ООО «Невский судостроительно-судоремонтный завод» на сумму 1 892 000,0 тыс. рублей на строительство одного судна. Срок передачи судна, установленный Контрактом – 17.06.15.</w:t>
      </w:r>
    </w:p>
    <w:p w:rsidR="00BF2435" w:rsidRPr="00BF2435" w:rsidRDefault="00BF2435" w:rsidP="00BF2435">
      <w:pPr>
        <w:suppressAutoHyphens/>
        <w:spacing w:line="360" w:lineRule="auto"/>
        <w:ind w:firstLine="709"/>
        <w:jc w:val="both"/>
        <w:rPr>
          <w:spacing w:val="2"/>
        </w:rPr>
      </w:pPr>
      <w:r w:rsidRPr="00BF2435">
        <w:rPr>
          <w:spacing w:val="2"/>
        </w:rPr>
        <w:t xml:space="preserve">Дополнительным соглашением № 8 от 18.06.2015, заключенным на основании Постановления Правительства Российской Федерации от 06.03.2015 № 198 срок исполнения Контракта изменен на 17.12.2015. </w:t>
      </w:r>
    </w:p>
    <w:p w:rsidR="00BF2435" w:rsidRPr="00BF2435" w:rsidRDefault="00BF2435" w:rsidP="00BF2435">
      <w:pPr>
        <w:suppressAutoHyphens/>
        <w:spacing w:line="360" w:lineRule="auto"/>
        <w:ind w:firstLine="709"/>
        <w:jc w:val="both"/>
        <w:rPr>
          <w:spacing w:val="2"/>
        </w:rPr>
      </w:pPr>
      <w:r w:rsidRPr="00BF2435">
        <w:rPr>
          <w:spacing w:val="2"/>
        </w:rPr>
        <w:t>В настоящее время судно передано ФБУ «Морская спасательная служба Росморречфлота».</w:t>
      </w:r>
    </w:p>
    <w:p w:rsidR="00BF2435" w:rsidRPr="00BF2435" w:rsidRDefault="00BF2435" w:rsidP="00BF2435">
      <w:pPr>
        <w:suppressAutoHyphens/>
        <w:spacing w:line="360" w:lineRule="auto"/>
        <w:ind w:firstLine="709"/>
        <w:jc w:val="both"/>
        <w:rPr>
          <w:b/>
          <w:i/>
          <w:spacing w:val="2"/>
        </w:rPr>
      </w:pPr>
      <w:r w:rsidRPr="00BF2435">
        <w:rPr>
          <w:b/>
          <w:i/>
          <w:spacing w:val="2"/>
        </w:rPr>
        <w:t>Строительство многофункционального аварийно-спасательного судна мощностью 7 МВт.</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spacing w:val="2"/>
        </w:rPr>
        <w:t>Бюджетные назначения на 2015 год – 599 000,0 тыс. рублей, кассовое исполнение и освоение в 2015 году –  599 000,0 тыс. рублей.</w:t>
      </w:r>
    </w:p>
    <w:p w:rsidR="00BF2435" w:rsidRPr="00BF2435" w:rsidRDefault="00BF2435" w:rsidP="00BF2435">
      <w:pPr>
        <w:suppressAutoHyphens/>
        <w:spacing w:line="360" w:lineRule="auto"/>
        <w:ind w:firstLine="709"/>
        <w:jc w:val="both"/>
        <w:rPr>
          <w:spacing w:val="2"/>
        </w:rPr>
      </w:pPr>
      <w:r w:rsidRPr="00BF2435">
        <w:rPr>
          <w:spacing w:val="2"/>
        </w:rPr>
        <w:t>Реализация мероприятия осуществляется в рамках государственного контракта №275-АСС7/52-ГК-12 от 19.12.2012 с Нордик Ярдс Висмар ГмбХ (Германия) на сумму 5 990 000,0 тыс. рублей на строительство двух многофункциональных аварийно-спасательных судов мощностью 7 МВт (далее – Контракт). Оба судна (</w:t>
      </w:r>
      <w:proofErr w:type="gramStart"/>
      <w:r w:rsidRPr="00BF2435">
        <w:rPr>
          <w:spacing w:val="2"/>
        </w:rPr>
        <w:t>строительный</w:t>
      </w:r>
      <w:proofErr w:type="gramEnd"/>
      <w:r w:rsidRPr="00BF2435">
        <w:rPr>
          <w:spacing w:val="2"/>
        </w:rPr>
        <w:t xml:space="preserve"> № 217 и строительный № 218) сданы в эксплуатацию и переданы ФБУ «Морская спасательная служба Росморречфлота».</w:t>
      </w:r>
    </w:p>
    <w:p w:rsidR="00BF2435" w:rsidRPr="00BF2435" w:rsidRDefault="00BF2435" w:rsidP="00BF2435">
      <w:pPr>
        <w:suppressAutoHyphens/>
        <w:spacing w:line="360" w:lineRule="auto"/>
        <w:ind w:firstLine="709"/>
        <w:jc w:val="both"/>
        <w:rPr>
          <w:b/>
          <w:i/>
          <w:spacing w:val="2"/>
        </w:rPr>
      </w:pPr>
      <w:r w:rsidRPr="00BF2435">
        <w:rPr>
          <w:b/>
          <w:i/>
          <w:spacing w:val="2"/>
        </w:rPr>
        <w:t>Приобретение контейнерного водолазного комплекса с комплектом водолазного снаряжения для спусков на глубину до 120 м.</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spacing w:val="2"/>
        </w:rPr>
        <w:t>Бюджетные назначения на 2015 год – 291 400,0 тыс. рублей, кассовое исполнение и освоение в 2015 году –  291 400,0 тыс. рублей.</w:t>
      </w:r>
    </w:p>
    <w:p w:rsidR="00BF2435" w:rsidRPr="00BF2435" w:rsidRDefault="00BF2435" w:rsidP="00BF2435">
      <w:pPr>
        <w:suppressAutoHyphens/>
        <w:spacing w:line="360" w:lineRule="auto"/>
        <w:ind w:firstLine="709"/>
        <w:jc w:val="both"/>
        <w:rPr>
          <w:spacing w:val="2"/>
        </w:rPr>
      </w:pPr>
      <w:r w:rsidRPr="00BF2435">
        <w:rPr>
          <w:spacing w:val="2"/>
        </w:rPr>
        <w:t>Реализация мероприятия осуществляется в рамках государственного контракта от 25.11.14 № 0373100119614000023-0243613-02 с ОАО «Тетис</w:t>
      </w:r>
      <w:proofErr w:type="gramStart"/>
      <w:r w:rsidRPr="00BF2435">
        <w:rPr>
          <w:spacing w:val="2"/>
        </w:rPr>
        <w:t xml:space="preserve"> П</w:t>
      </w:r>
      <w:proofErr w:type="gramEnd"/>
      <w:r w:rsidRPr="00BF2435">
        <w:rPr>
          <w:spacing w:val="2"/>
        </w:rPr>
        <w:t xml:space="preserve">ро» на поставку двух Комплексов. </w:t>
      </w:r>
    </w:p>
    <w:p w:rsidR="00BF2435" w:rsidRPr="00BF2435" w:rsidRDefault="00BF2435" w:rsidP="00BF2435">
      <w:pPr>
        <w:suppressAutoHyphens/>
        <w:spacing w:line="360" w:lineRule="auto"/>
        <w:ind w:firstLine="709"/>
        <w:jc w:val="both"/>
        <w:rPr>
          <w:spacing w:val="2"/>
        </w:rPr>
      </w:pPr>
      <w:r w:rsidRPr="00BF2435">
        <w:rPr>
          <w:spacing w:val="2"/>
        </w:rPr>
        <w:lastRenderedPageBreak/>
        <w:t>18.12.2015 подписан Акт приемки законченного строительством объекта приемной комиссией второго контейнерного водолазного комплекса с комплектом водолазного снаряжения для спусков на глубину до 120 метров.</w:t>
      </w:r>
    </w:p>
    <w:p w:rsidR="00BF2435" w:rsidRPr="00BF2435" w:rsidRDefault="00BF2435" w:rsidP="00BF2435">
      <w:pPr>
        <w:suppressAutoHyphens/>
        <w:spacing w:line="360" w:lineRule="auto"/>
        <w:ind w:firstLine="709"/>
        <w:jc w:val="both"/>
        <w:rPr>
          <w:spacing w:val="2"/>
        </w:rPr>
      </w:pPr>
      <w:r w:rsidRPr="00BF2435">
        <w:rPr>
          <w:spacing w:val="2"/>
        </w:rPr>
        <w:t>19.12.2015 подписан Акт приемки законченного строительством объекта приемной комиссией первого контейнерного водолазного комплекса с комплектом водолазного снаряжения для спусков на глубину до 120 метров. по форме КС-14, Акт приема-передачи второго комплекса КВК-120 между АО «Тетис</w:t>
      </w:r>
      <w:proofErr w:type="gramStart"/>
      <w:r w:rsidRPr="00BF2435">
        <w:rPr>
          <w:spacing w:val="2"/>
        </w:rPr>
        <w:t xml:space="preserve"> П</w:t>
      </w:r>
      <w:proofErr w:type="gramEnd"/>
      <w:r w:rsidRPr="00BF2435">
        <w:rPr>
          <w:spacing w:val="2"/>
        </w:rPr>
        <w:t>ро».</w:t>
      </w:r>
    </w:p>
    <w:p w:rsidR="00BF2435" w:rsidRPr="00BF2435" w:rsidRDefault="00BF2435" w:rsidP="00BF2435">
      <w:pPr>
        <w:suppressAutoHyphens/>
        <w:spacing w:line="360" w:lineRule="auto"/>
        <w:ind w:firstLine="709"/>
        <w:jc w:val="both"/>
        <w:rPr>
          <w:spacing w:val="2"/>
        </w:rPr>
      </w:pPr>
      <w:r w:rsidRPr="00BF2435">
        <w:rPr>
          <w:spacing w:val="2"/>
        </w:rPr>
        <w:t>В настоящее время Комплексы переданы ФБУ «Морская спасательная служба Росморречфлота».</w:t>
      </w:r>
    </w:p>
    <w:p w:rsidR="00BF2435" w:rsidRPr="00BF2435" w:rsidRDefault="00BF2435" w:rsidP="00BF2435">
      <w:pPr>
        <w:suppressAutoHyphens/>
        <w:spacing w:line="360" w:lineRule="auto"/>
        <w:ind w:firstLine="709"/>
        <w:jc w:val="both"/>
        <w:rPr>
          <w:b/>
          <w:i/>
          <w:spacing w:val="2"/>
        </w:rPr>
      </w:pPr>
      <w:r w:rsidRPr="00BF2435">
        <w:rPr>
          <w:b/>
          <w:i/>
          <w:spacing w:val="2"/>
        </w:rPr>
        <w:t>Строительство многофункционального буксира-спасателя мощностью 2,5-3 МВт.</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spacing w:val="2"/>
        </w:rPr>
        <w:t xml:space="preserve">Бюджетные назначения на 2015 год – 782 495,0 тыс. рублей. </w:t>
      </w:r>
    </w:p>
    <w:p w:rsidR="00BF2435" w:rsidRPr="00BF2435" w:rsidRDefault="00BF2435" w:rsidP="00BF2435">
      <w:pPr>
        <w:suppressAutoHyphens/>
        <w:spacing w:line="360" w:lineRule="auto"/>
        <w:ind w:firstLine="709"/>
        <w:jc w:val="both"/>
        <w:rPr>
          <w:spacing w:val="2"/>
        </w:rPr>
      </w:pPr>
      <w:r w:rsidRPr="00BF2435">
        <w:rPr>
          <w:spacing w:val="2"/>
        </w:rPr>
        <w:t>Кассовые расходы по контракту составляют – 3 152 495,0 тыс. рублей, из которых 782 495,0 тыс. рублей в 2015 году.</w:t>
      </w:r>
    </w:p>
    <w:p w:rsidR="00BF2435" w:rsidRPr="00BF2435" w:rsidRDefault="00BF2435" w:rsidP="00BF2435">
      <w:pPr>
        <w:suppressAutoHyphens/>
        <w:spacing w:line="360" w:lineRule="auto"/>
        <w:ind w:firstLine="709"/>
        <w:jc w:val="both"/>
        <w:rPr>
          <w:spacing w:val="2"/>
        </w:rPr>
      </w:pPr>
      <w:r w:rsidRPr="00BF2435">
        <w:rPr>
          <w:spacing w:val="2"/>
        </w:rPr>
        <w:t>Освоение по контракту составляет – 1 117 850,0 тыс. рублей, из которых 1 117 850,0 тыс. рублей в 2015 году.</w:t>
      </w:r>
    </w:p>
    <w:p w:rsidR="00BF2435" w:rsidRPr="00BF2435" w:rsidRDefault="00BF2435" w:rsidP="00BF2435">
      <w:pPr>
        <w:suppressAutoHyphens/>
        <w:spacing w:line="360" w:lineRule="auto"/>
        <w:ind w:firstLine="709"/>
        <w:jc w:val="both"/>
        <w:rPr>
          <w:spacing w:val="2"/>
        </w:rPr>
      </w:pPr>
      <w:r w:rsidRPr="00BF2435">
        <w:rPr>
          <w:spacing w:val="2"/>
        </w:rPr>
        <w:t>Реализация мероприятия осуществляется в рамках государственного контракта от 14.10.2014 №324-ГК-2014 с ООО «Невский судостроительно-судоремонтный завод» на сумму 7 900 000,0 тыс. рублей на строительство четырех судов. Срок исполнения контракта –  декабрь 2018 года.</w:t>
      </w:r>
    </w:p>
    <w:p w:rsidR="00BF2435" w:rsidRPr="00BF2435" w:rsidRDefault="00BF2435" w:rsidP="00BF2435">
      <w:pPr>
        <w:suppressAutoHyphens/>
        <w:spacing w:line="360" w:lineRule="auto"/>
        <w:ind w:firstLine="709"/>
        <w:jc w:val="both"/>
        <w:rPr>
          <w:spacing w:val="2"/>
        </w:rPr>
      </w:pPr>
      <w:r w:rsidRPr="00BF2435">
        <w:rPr>
          <w:spacing w:val="2"/>
        </w:rPr>
        <w:t>По контракту выполнены следующие работы:</w:t>
      </w:r>
    </w:p>
    <w:p w:rsidR="00BF2435" w:rsidRPr="00BF2435" w:rsidRDefault="00BF2435" w:rsidP="00BF2435">
      <w:pPr>
        <w:suppressAutoHyphens/>
        <w:spacing w:line="360" w:lineRule="auto"/>
        <w:ind w:firstLine="709"/>
        <w:jc w:val="both"/>
        <w:rPr>
          <w:spacing w:val="2"/>
        </w:rPr>
      </w:pPr>
      <w:r w:rsidRPr="00BF2435">
        <w:rPr>
          <w:spacing w:val="2"/>
        </w:rPr>
        <w:t>02.06.2015 состоялась торжественная церемония закладки килей двух многофункциональных буксиров-спасателей № 1201 и № 1202.</w:t>
      </w:r>
    </w:p>
    <w:p w:rsidR="00BF2435" w:rsidRPr="00BF2435" w:rsidRDefault="00BF2435" w:rsidP="00BF2435">
      <w:pPr>
        <w:suppressAutoHyphens/>
        <w:spacing w:line="360" w:lineRule="auto"/>
        <w:ind w:firstLine="709"/>
        <w:jc w:val="both"/>
        <w:rPr>
          <w:spacing w:val="2"/>
        </w:rPr>
      </w:pPr>
      <w:r w:rsidRPr="00BF2435">
        <w:rPr>
          <w:spacing w:val="2"/>
        </w:rPr>
        <w:t>С 14.10.2015 по 17.10.2015 проведены стендовые испытания главных двигателей судна № 1201.</w:t>
      </w:r>
    </w:p>
    <w:p w:rsidR="00BF2435" w:rsidRPr="00BF2435" w:rsidRDefault="00BF2435" w:rsidP="00BF2435">
      <w:pPr>
        <w:suppressAutoHyphens/>
        <w:spacing w:line="360" w:lineRule="auto"/>
        <w:ind w:firstLine="709"/>
        <w:jc w:val="both"/>
        <w:rPr>
          <w:spacing w:val="2"/>
        </w:rPr>
      </w:pPr>
      <w:r w:rsidRPr="00BF2435">
        <w:rPr>
          <w:spacing w:val="2"/>
        </w:rPr>
        <w:t>16.12.2015 досрочно произведена закладка киля третьего судна № 1203.</w:t>
      </w:r>
    </w:p>
    <w:p w:rsidR="00BF2435" w:rsidRPr="00BF2435" w:rsidRDefault="00BF2435" w:rsidP="00BF2435">
      <w:pPr>
        <w:suppressAutoHyphens/>
        <w:spacing w:line="360" w:lineRule="auto"/>
        <w:ind w:firstLine="709"/>
        <w:jc w:val="both"/>
        <w:rPr>
          <w:spacing w:val="2"/>
        </w:rPr>
      </w:pPr>
      <w:r w:rsidRPr="00BF2435">
        <w:rPr>
          <w:spacing w:val="2"/>
        </w:rPr>
        <w:t>22.12.2015 досрочно произведена закладка киля четвертого судна № 1204.</w:t>
      </w:r>
    </w:p>
    <w:p w:rsidR="00BF2435" w:rsidRPr="00BF2435" w:rsidRDefault="00BF2435" w:rsidP="00BF2435">
      <w:pPr>
        <w:suppressAutoHyphens/>
        <w:spacing w:line="360" w:lineRule="auto"/>
        <w:ind w:firstLine="709"/>
        <w:jc w:val="both"/>
        <w:rPr>
          <w:spacing w:val="2"/>
        </w:rPr>
      </w:pPr>
    </w:p>
    <w:p w:rsidR="00BF2435" w:rsidRPr="00BF2435" w:rsidRDefault="00BF2435" w:rsidP="00BF2435">
      <w:pPr>
        <w:suppressAutoHyphens/>
        <w:spacing w:line="360" w:lineRule="auto"/>
        <w:ind w:firstLine="709"/>
        <w:jc w:val="both"/>
        <w:rPr>
          <w:b/>
          <w:i/>
          <w:spacing w:val="2"/>
        </w:rPr>
      </w:pPr>
      <w:r w:rsidRPr="00BF2435">
        <w:rPr>
          <w:b/>
          <w:i/>
          <w:spacing w:val="2"/>
        </w:rPr>
        <w:t xml:space="preserve">Строительство </w:t>
      </w:r>
      <w:proofErr w:type="gramStart"/>
      <w:r w:rsidRPr="00BF2435">
        <w:rPr>
          <w:b/>
          <w:i/>
          <w:spacing w:val="2"/>
        </w:rPr>
        <w:t>спасательного</w:t>
      </w:r>
      <w:proofErr w:type="gramEnd"/>
      <w:r w:rsidRPr="00BF2435">
        <w:rPr>
          <w:b/>
          <w:i/>
          <w:spacing w:val="2"/>
        </w:rPr>
        <w:t xml:space="preserve"> катера-бонопостановщика.</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spacing w:val="2"/>
        </w:rPr>
        <w:t>Реализация мероприятия осуществляется в рамках государственного контракта от 03.10.2014 №320-ГК-2014</w:t>
      </w:r>
      <w:r w:rsidRPr="00BF2435">
        <w:rPr>
          <w:b/>
          <w:spacing w:val="2"/>
        </w:rPr>
        <w:t xml:space="preserve"> </w:t>
      </w:r>
      <w:r w:rsidRPr="00BF2435">
        <w:rPr>
          <w:spacing w:val="2"/>
        </w:rPr>
        <w:t xml:space="preserve">с ООО «Ярославский судостроительный завод» на сумму                </w:t>
      </w:r>
      <w:r w:rsidRPr="00BF2435">
        <w:rPr>
          <w:spacing w:val="2"/>
        </w:rPr>
        <w:lastRenderedPageBreak/>
        <w:t>695 000,0 тыс. рублей на строительство шести судов. Срок исполнения контракта –  декабрь 2018 года.</w:t>
      </w:r>
    </w:p>
    <w:p w:rsidR="00BF2435" w:rsidRPr="00BF2435" w:rsidRDefault="00BF2435" w:rsidP="00BF2435">
      <w:pPr>
        <w:suppressAutoHyphens/>
        <w:spacing w:line="360" w:lineRule="auto"/>
        <w:ind w:firstLine="709"/>
        <w:jc w:val="both"/>
        <w:rPr>
          <w:spacing w:val="2"/>
        </w:rPr>
      </w:pPr>
      <w:r w:rsidRPr="00BF2435">
        <w:rPr>
          <w:spacing w:val="2"/>
        </w:rPr>
        <w:t>Бюджетные назначения на 2015 год – 48 650,0 тыс. рублей.</w:t>
      </w:r>
    </w:p>
    <w:p w:rsidR="00BF2435" w:rsidRPr="00BF2435" w:rsidRDefault="00BF2435" w:rsidP="00BF2435">
      <w:pPr>
        <w:suppressAutoHyphens/>
        <w:spacing w:line="360" w:lineRule="auto"/>
        <w:ind w:firstLine="709"/>
        <w:jc w:val="both"/>
        <w:rPr>
          <w:spacing w:val="2"/>
        </w:rPr>
      </w:pPr>
      <w:r w:rsidRPr="00BF2435">
        <w:rPr>
          <w:spacing w:val="2"/>
        </w:rPr>
        <w:t xml:space="preserve">Кассовые расходы по контракту составляют – 257 150,00 тыс. рублей, из которых 48 650,00 тыс. рублей в 2015 году. </w:t>
      </w:r>
    </w:p>
    <w:p w:rsidR="00BF2435" w:rsidRPr="00BF2435" w:rsidRDefault="00BF2435" w:rsidP="00BF2435">
      <w:pPr>
        <w:suppressAutoHyphens/>
        <w:spacing w:line="360" w:lineRule="auto"/>
        <w:ind w:firstLine="709"/>
        <w:jc w:val="both"/>
        <w:rPr>
          <w:spacing w:val="2"/>
        </w:rPr>
      </w:pPr>
      <w:r w:rsidRPr="00BF2435">
        <w:rPr>
          <w:spacing w:val="2"/>
        </w:rPr>
        <w:t>Освоение по контракту составляет – 69 500,00 тыс. рублей, из которых 69 500,00 тыс. рублей в 2015 году.</w:t>
      </w:r>
    </w:p>
    <w:p w:rsidR="00BF2435" w:rsidRPr="00BF2435" w:rsidRDefault="00BF2435" w:rsidP="00BF2435">
      <w:pPr>
        <w:suppressAutoHyphens/>
        <w:spacing w:line="360" w:lineRule="auto"/>
        <w:ind w:firstLine="709"/>
        <w:jc w:val="both"/>
        <w:rPr>
          <w:spacing w:val="2"/>
        </w:rPr>
      </w:pPr>
      <w:r w:rsidRPr="00BF2435">
        <w:rPr>
          <w:spacing w:val="2"/>
        </w:rPr>
        <w:t>В июне 2015 года состоялась торжественная церемония закладки киля головного судна № 161, а в июле 2015 года - закладка киля второго серийного судна № 162. В августе  состоялась закладка киля третьего серийного судна № 163, а в октябре 2015 года состоялась закладка килей четвертого и шестого серийных судов № 164 и № 166. 12.11.2015 состоялась закладка киля пятого серийного судна стр. № 165.</w:t>
      </w:r>
    </w:p>
    <w:p w:rsidR="00BF2435" w:rsidRPr="00BF2435" w:rsidRDefault="00BF2435" w:rsidP="00BF2435">
      <w:pPr>
        <w:suppressAutoHyphens/>
        <w:spacing w:line="360" w:lineRule="auto"/>
        <w:ind w:firstLine="709"/>
        <w:jc w:val="both"/>
        <w:rPr>
          <w:b/>
          <w:i/>
          <w:spacing w:val="2"/>
        </w:rPr>
      </w:pPr>
      <w:r w:rsidRPr="00BF2435">
        <w:rPr>
          <w:b/>
          <w:i/>
          <w:spacing w:val="2"/>
        </w:rPr>
        <w:t>ФГБУ «Администрация морских портов Приморского края и Восточной Арктики».</w:t>
      </w:r>
    </w:p>
    <w:p w:rsidR="00BF2435" w:rsidRPr="00BF2435" w:rsidRDefault="00BF2435" w:rsidP="00BF2435">
      <w:pPr>
        <w:suppressAutoHyphens/>
        <w:spacing w:line="360" w:lineRule="auto"/>
        <w:ind w:firstLine="709"/>
        <w:jc w:val="both"/>
        <w:rPr>
          <w:i/>
          <w:spacing w:val="2"/>
        </w:rPr>
      </w:pPr>
      <w:r w:rsidRPr="00BF2435">
        <w:rPr>
          <w:i/>
          <w:spacing w:val="2"/>
        </w:rPr>
        <w:t>Оснащение инженерно-техническими средствами обеспечения транспортной безопасности акватории морского порта Зарубино.</w:t>
      </w:r>
    </w:p>
    <w:p w:rsidR="00BF2435" w:rsidRPr="00BF2435" w:rsidRDefault="00BF2435" w:rsidP="00BF2435">
      <w:pPr>
        <w:suppressAutoHyphens/>
        <w:spacing w:line="360" w:lineRule="auto"/>
        <w:ind w:firstLine="709"/>
        <w:jc w:val="both"/>
        <w:rPr>
          <w:i/>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spacing w:val="2"/>
        </w:rPr>
        <w:t>В феврале 2015 года подписан Акт приемки законченного строительством объекта приемочной комиссией (КС-14). 23.03.2015 г. произведена оплата по договору                        № 01-ОК/2013 от 05.11.2013 года. ООО "АМБ-ЮГ» в сумме 11789,90 тыс. рублей за монтажные и пусконаладочные работы.</w:t>
      </w:r>
    </w:p>
    <w:p w:rsidR="00BF2435" w:rsidRPr="00BF2435" w:rsidRDefault="00BF2435" w:rsidP="00BF2435">
      <w:pPr>
        <w:suppressAutoHyphens/>
        <w:spacing w:line="360" w:lineRule="auto"/>
        <w:ind w:firstLine="709"/>
        <w:jc w:val="both"/>
        <w:rPr>
          <w:i/>
          <w:spacing w:val="2"/>
        </w:rPr>
      </w:pPr>
      <w:r w:rsidRPr="00BF2435">
        <w:rPr>
          <w:i/>
          <w:spacing w:val="2"/>
        </w:rPr>
        <w:t>Оснащение инженерно-техническими средствами обеспечения транспортной безопасности акватории морского порта Анадырь.</w:t>
      </w:r>
    </w:p>
    <w:p w:rsidR="00BF2435" w:rsidRPr="00BF2435" w:rsidRDefault="00BF2435" w:rsidP="00BF2435">
      <w:pPr>
        <w:suppressAutoHyphens/>
        <w:spacing w:line="360" w:lineRule="auto"/>
        <w:ind w:firstLine="709"/>
        <w:jc w:val="both"/>
        <w:rPr>
          <w:i/>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spacing w:val="2"/>
        </w:rPr>
        <w:t xml:space="preserve">В июне 2015 года подписан Акт приемки законченного строительством объекта приемочной комиссией (КС-14), 30.07.2015 г. произведена оплата по договору                                   № 02-ОК/2013 от 28.10.2013г. ООО «АМБ-ЮГ». </w:t>
      </w:r>
      <w:proofErr w:type="gramStart"/>
      <w:r w:rsidRPr="00BF2435">
        <w:rPr>
          <w:spacing w:val="2"/>
        </w:rPr>
        <w:t>На основании приказа Федерального агентства морского и речного транспорта от 11.08.2015г. № 86 «Об организации передачи инженерно-технических средств обеспечения транспортной безопасности акватории морского порта Анадырь» ФГБУ «АМП Приморского края и Восточной Арктики» передало ФГУП «Росморпорт» расходы, подтвержденные документами бухгалтерского учета, по созданию ИТСОТБ акватории морского порта Анадырь согласно актам приемки законченного строительством объекта (Извещение № 00000002 от 24.08.2015г.)</w:t>
      </w:r>
      <w:proofErr w:type="gramEnd"/>
    </w:p>
    <w:p w:rsidR="00BF2435" w:rsidRPr="00BF2435" w:rsidRDefault="00BF2435" w:rsidP="00BF2435">
      <w:pPr>
        <w:suppressAutoHyphens/>
        <w:spacing w:line="360" w:lineRule="auto"/>
        <w:ind w:firstLine="709"/>
        <w:jc w:val="both"/>
        <w:rPr>
          <w:i/>
          <w:spacing w:val="2"/>
        </w:rPr>
      </w:pPr>
      <w:r w:rsidRPr="00BF2435">
        <w:rPr>
          <w:i/>
          <w:spacing w:val="2"/>
        </w:rPr>
        <w:t>ФГБУ «Администрация морских портов Западной Арктики» (ФГУ «АМП Архангельск»)</w:t>
      </w:r>
    </w:p>
    <w:p w:rsidR="00BF2435" w:rsidRPr="00BF2435" w:rsidRDefault="00BF2435" w:rsidP="00BF2435">
      <w:pPr>
        <w:suppressAutoHyphens/>
        <w:spacing w:line="360" w:lineRule="auto"/>
        <w:ind w:firstLine="709"/>
        <w:jc w:val="both"/>
        <w:rPr>
          <w:b/>
          <w:i/>
          <w:spacing w:val="2"/>
        </w:rPr>
      </w:pPr>
      <w:r w:rsidRPr="00BF2435">
        <w:rPr>
          <w:b/>
          <w:i/>
          <w:spacing w:val="2"/>
        </w:rPr>
        <w:lastRenderedPageBreak/>
        <w:t>Оснащение инженерно-техническими средствами обеспечения транспортной  безопасности акватории морского порта Варандей.</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spacing w:val="2"/>
        </w:rPr>
        <w:t xml:space="preserve">Действует контракт №02-13-К от 25.11.2013 г.  с ООО «АМБ-юг» на сумму 73458 тыс. руб. на оснащение инженерно-техническими средствами обеспечения транспортной  безопасности акватории морского порта Варандей. </w:t>
      </w:r>
    </w:p>
    <w:p w:rsidR="00BF2435" w:rsidRPr="00BF2435" w:rsidRDefault="00BF2435" w:rsidP="00BF2435">
      <w:pPr>
        <w:suppressAutoHyphens/>
        <w:spacing w:line="360" w:lineRule="auto"/>
        <w:ind w:firstLine="709"/>
        <w:jc w:val="both"/>
        <w:rPr>
          <w:spacing w:val="2"/>
        </w:rPr>
      </w:pPr>
      <w:r w:rsidRPr="00BF2435">
        <w:rPr>
          <w:spacing w:val="2"/>
        </w:rPr>
        <w:t xml:space="preserve">В настоящее время завершены монтаж и пуско-наладочные работы. </w:t>
      </w:r>
    </w:p>
    <w:p w:rsidR="00BF2435" w:rsidRPr="00BF2435" w:rsidRDefault="00BF2435" w:rsidP="00BF2435">
      <w:pPr>
        <w:suppressAutoHyphens/>
        <w:spacing w:line="360" w:lineRule="auto"/>
        <w:ind w:firstLine="709"/>
        <w:jc w:val="both"/>
        <w:rPr>
          <w:b/>
          <w:i/>
          <w:spacing w:val="2"/>
        </w:rPr>
      </w:pPr>
      <w:r w:rsidRPr="00BF2435">
        <w:rPr>
          <w:b/>
          <w:i/>
          <w:spacing w:val="2"/>
        </w:rPr>
        <w:t>Оснащение инженерно-техническими средствами обеспечения транспортной  безопасности акватории морского порта Онега</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spacing w:val="2"/>
        </w:rPr>
        <w:t xml:space="preserve">Действует контракт №03-13-К от 25.11.2013 г. с ООО «АМБ-ЮГ» на сумму 67204 тыс. руб. на оснащение инженерно-техническими средствами обеспечения транспортной  безопасности акватории морского порта Онега. </w:t>
      </w:r>
    </w:p>
    <w:p w:rsidR="00BF2435" w:rsidRPr="00BF2435" w:rsidRDefault="00BF2435" w:rsidP="00BF2435">
      <w:pPr>
        <w:suppressAutoHyphens/>
        <w:spacing w:line="360" w:lineRule="auto"/>
        <w:ind w:firstLine="709"/>
        <w:jc w:val="both"/>
        <w:rPr>
          <w:spacing w:val="2"/>
        </w:rPr>
      </w:pPr>
      <w:r w:rsidRPr="00BF2435">
        <w:rPr>
          <w:spacing w:val="2"/>
        </w:rPr>
        <w:t xml:space="preserve">В настоящее время завершены монтаж и пуско-наладочные работы. </w:t>
      </w:r>
    </w:p>
    <w:p w:rsidR="00BF2435" w:rsidRPr="00BF2435" w:rsidRDefault="00BF2435" w:rsidP="00BF2435">
      <w:pPr>
        <w:suppressAutoHyphens/>
        <w:spacing w:line="360" w:lineRule="auto"/>
        <w:ind w:firstLine="709"/>
        <w:jc w:val="both"/>
        <w:rPr>
          <w:i/>
          <w:spacing w:val="2"/>
        </w:rPr>
      </w:pPr>
      <w:r w:rsidRPr="00BF2435">
        <w:rPr>
          <w:i/>
          <w:spacing w:val="2"/>
        </w:rPr>
        <w:t>ФБУ «Служба морской безопасности»</w:t>
      </w:r>
    </w:p>
    <w:p w:rsidR="00BF2435" w:rsidRPr="00BF2435" w:rsidRDefault="00BF2435" w:rsidP="00BF2435">
      <w:pPr>
        <w:suppressAutoHyphens/>
        <w:spacing w:line="360" w:lineRule="auto"/>
        <w:ind w:firstLine="709"/>
        <w:jc w:val="both"/>
        <w:rPr>
          <w:b/>
          <w:i/>
          <w:spacing w:val="2"/>
        </w:rPr>
      </w:pPr>
      <w:r w:rsidRPr="00BF2435">
        <w:rPr>
          <w:b/>
          <w:i/>
          <w:spacing w:val="2"/>
        </w:rPr>
        <w:t>Технические средства контроля акватории морского порта ФГУ «Администрация морского порта Ванино»</w:t>
      </w:r>
    </w:p>
    <w:p w:rsidR="00BF2435" w:rsidRPr="00BF2435" w:rsidRDefault="00BF2435" w:rsidP="00BF2435">
      <w:pPr>
        <w:suppressAutoHyphens/>
        <w:spacing w:line="360" w:lineRule="auto"/>
        <w:ind w:firstLine="709"/>
        <w:jc w:val="both"/>
        <w:rPr>
          <w:spacing w:val="2"/>
        </w:rPr>
      </w:pPr>
      <w:r w:rsidRPr="00BF2435">
        <w:rPr>
          <w:spacing w:val="2"/>
        </w:rPr>
        <w:t>Оснащение ИТСОТБ завершено. Подписан Акт приемки законченного строительством объекта приемочной комиссией.</w:t>
      </w:r>
    </w:p>
    <w:p w:rsidR="00BF2435" w:rsidRPr="00BF2435" w:rsidRDefault="00BF2435" w:rsidP="00BF2435">
      <w:pPr>
        <w:suppressAutoHyphens/>
        <w:spacing w:line="360" w:lineRule="auto"/>
        <w:ind w:firstLine="709"/>
        <w:jc w:val="both"/>
        <w:rPr>
          <w:i/>
          <w:spacing w:val="2"/>
        </w:rPr>
      </w:pPr>
      <w:r w:rsidRPr="00BF2435">
        <w:rPr>
          <w:i/>
          <w:spacing w:val="2"/>
        </w:rPr>
        <w:t>ФГБОУ ВО «ГУМРФ имени адмирала С.О. Макарова»</w:t>
      </w:r>
    </w:p>
    <w:p w:rsidR="00BF2435" w:rsidRPr="00BF2435" w:rsidRDefault="00BF2435" w:rsidP="00BF2435">
      <w:pPr>
        <w:suppressAutoHyphens/>
        <w:spacing w:line="360" w:lineRule="auto"/>
        <w:ind w:firstLine="709"/>
        <w:jc w:val="both"/>
        <w:rPr>
          <w:b/>
          <w:i/>
          <w:spacing w:val="2"/>
        </w:rPr>
      </w:pPr>
      <w:proofErr w:type="gramStart"/>
      <w:r w:rsidRPr="00BF2435">
        <w:rPr>
          <w:b/>
          <w:i/>
          <w:spacing w:val="2"/>
        </w:rPr>
        <w:t>Реконструкция учебных городков №2 (г. Санкт-Петербург, Заневский проспект, д.5) №3 (г. Санкт-Петербург, Васильевский остров, 21 линия, д. 14).</w:t>
      </w:r>
      <w:proofErr w:type="gramEnd"/>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bCs/>
          <w:spacing w:val="2"/>
        </w:rPr>
      </w:pPr>
      <w:r w:rsidRPr="00BF2435">
        <w:rPr>
          <w:spacing w:val="2"/>
        </w:rPr>
        <w:t>Заключен государственный контракт от 14.08.2014 №48-112/2014 на выполнение работ на объекте капитального строительства: «У</w:t>
      </w:r>
      <w:r w:rsidRPr="00BF2435">
        <w:rPr>
          <w:bCs/>
          <w:spacing w:val="2"/>
        </w:rPr>
        <w:t>чебный городок №2 ФГБОУ ВО «ГУМРФ имени адмирала С.О. Макарова» г. Санкт-Петербург, Заневский проспект д.5 (1 этап)». Цена контракта 1 317 797,9 тыс. рублей. Срок действия до 30.07.2016. Генеральный подрядчик - ЗАО «ИРТЫШ». Бюджетные назначения по ФАИП на 2015 год – КОСГУ-310 всего 496 144,2 тыс. рублей; кассовые расходы на 01.01.2016 составили 496 144,2 тыс. рублей;</w:t>
      </w:r>
    </w:p>
    <w:p w:rsidR="00BF2435" w:rsidRPr="00BF2435" w:rsidRDefault="00BF2435" w:rsidP="00BF2435">
      <w:pPr>
        <w:suppressAutoHyphens/>
        <w:spacing w:line="360" w:lineRule="auto"/>
        <w:ind w:firstLine="709"/>
        <w:jc w:val="both"/>
        <w:rPr>
          <w:bCs/>
          <w:spacing w:val="2"/>
        </w:rPr>
      </w:pPr>
      <w:r w:rsidRPr="00BF2435">
        <w:rPr>
          <w:bCs/>
          <w:spacing w:val="2"/>
        </w:rPr>
        <w:t>83 360,8 тыс. рублей – частичная выплата аванса на выполнение СМР;</w:t>
      </w:r>
    </w:p>
    <w:p w:rsidR="00BF2435" w:rsidRPr="00BF2435" w:rsidRDefault="00BF2435" w:rsidP="00BF2435">
      <w:pPr>
        <w:suppressAutoHyphens/>
        <w:spacing w:line="360" w:lineRule="auto"/>
        <w:ind w:firstLine="709"/>
        <w:jc w:val="both"/>
        <w:rPr>
          <w:bCs/>
          <w:spacing w:val="2"/>
        </w:rPr>
      </w:pPr>
      <w:r w:rsidRPr="00BF2435">
        <w:rPr>
          <w:bCs/>
          <w:spacing w:val="2"/>
        </w:rPr>
        <w:t>395 339,3 тыс. рублей – 12.03.2015 (2-ое закрытие КС-2);</w:t>
      </w:r>
    </w:p>
    <w:p w:rsidR="00BF2435" w:rsidRPr="00BF2435" w:rsidRDefault="00BF2435" w:rsidP="00BF2435">
      <w:pPr>
        <w:suppressAutoHyphens/>
        <w:spacing w:line="360" w:lineRule="auto"/>
        <w:ind w:firstLine="709"/>
        <w:jc w:val="both"/>
        <w:rPr>
          <w:bCs/>
          <w:spacing w:val="2"/>
        </w:rPr>
      </w:pPr>
      <w:r w:rsidRPr="00BF2435">
        <w:rPr>
          <w:bCs/>
          <w:spacing w:val="2"/>
        </w:rPr>
        <w:t>395 339,3 тыс. рублей – последующее авансирование;</w:t>
      </w:r>
    </w:p>
    <w:p w:rsidR="00BF2435" w:rsidRPr="00BF2435" w:rsidRDefault="00BF2435" w:rsidP="00BF2435">
      <w:pPr>
        <w:suppressAutoHyphens/>
        <w:spacing w:line="360" w:lineRule="auto"/>
        <w:ind w:firstLine="709"/>
        <w:jc w:val="both"/>
        <w:rPr>
          <w:bCs/>
          <w:spacing w:val="2"/>
        </w:rPr>
      </w:pPr>
      <w:r w:rsidRPr="00BF2435">
        <w:rPr>
          <w:bCs/>
          <w:spacing w:val="2"/>
        </w:rPr>
        <w:lastRenderedPageBreak/>
        <w:t>222 869,9 тыс. рублей – 06.07.2015 (3-ое закрытие КС-2);</w:t>
      </w:r>
    </w:p>
    <w:p w:rsidR="00BF2435" w:rsidRPr="00BF2435" w:rsidRDefault="00BF2435" w:rsidP="00BF2435">
      <w:pPr>
        <w:suppressAutoHyphens/>
        <w:spacing w:line="360" w:lineRule="auto"/>
        <w:ind w:firstLine="709"/>
        <w:jc w:val="both"/>
        <w:rPr>
          <w:bCs/>
          <w:spacing w:val="2"/>
        </w:rPr>
      </w:pPr>
      <w:r w:rsidRPr="00BF2435">
        <w:rPr>
          <w:bCs/>
          <w:spacing w:val="2"/>
        </w:rPr>
        <w:t>172 469,48 тыс. рублей - 30.11.2015 (4-е закрытие КС-2);</w:t>
      </w:r>
    </w:p>
    <w:p w:rsidR="00BF2435" w:rsidRPr="00BF2435" w:rsidRDefault="00BF2435" w:rsidP="00BF2435">
      <w:pPr>
        <w:suppressAutoHyphens/>
        <w:spacing w:line="360" w:lineRule="auto"/>
        <w:ind w:firstLine="709"/>
        <w:jc w:val="both"/>
        <w:rPr>
          <w:spacing w:val="2"/>
        </w:rPr>
      </w:pPr>
      <w:r w:rsidRPr="00BF2435">
        <w:rPr>
          <w:spacing w:val="2"/>
        </w:rPr>
        <w:t xml:space="preserve">12 444,1 </w:t>
      </w:r>
      <w:r w:rsidRPr="00BF2435">
        <w:rPr>
          <w:bCs/>
          <w:spacing w:val="2"/>
        </w:rPr>
        <w:t xml:space="preserve">тыс. рублей - </w:t>
      </w:r>
      <w:r w:rsidRPr="00BF2435">
        <w:rPr>
          <w:spacing w:val="2"/>
        </w:rPr>
        <w:t>11.12.2015 (5-е закрытие КС-2);</w:t>
      </w:r>
    </w:p>
    <w:p w:rsidR="00BF2435" w:rsidRPr="00BF2435" w:rsidRDefault="00BF2435" w:rsidP="00BF2435">
      <w:pPr>
        <w:suppressAutoHyphens/>
        <w:spacing w:line="360" w:lineRule="auto"/>
        <w:ind w:firstLine="709"/>
        <w:jc w:val="both"/>
        <w:rPr>
          <w:bCs/>
          <w:spacing w:val="2"/>
        </w:rPr>
      </w:pPr>
      <w:r w:rsidRPr="00BF2435">
        <w:rPr>
          <w:spacing w:val="2"/>
        </w:rPr>
        <w:t xml:space="preserve">5 000,0 </w:t>
      </w:r>
      <w:r w:rsidRPr="00BF2435">
        <w:rPr>
          <w:bCs/>
          <w:spacing w:val="2"/>
        </w:rPr>
        <w:t xml:space="preserve">тыс. рублей - </w:t>
      </w:r>
      <w:r w:rsidRPr="00BF2435">
        <w:rPr>
          <w:spacing w:val="2"/>
        </w:rPr>
        <w:t>31.12.2015 (6-е закрытие КС-2).</w:t>
      </w:r>
    </w:p>
    <w:p w:rsidR="00BF2435" w:rsidRPr="00BF2435" w:rsidRDefault="00BF2435" w:rsidP="00BF2435">
      <w:pPr>
        <w:suppressAutoHyphens/>
        <w:spacing w:line="360" w:lineRule="auto"/>
        <w:ind w:firstLine="709"/>
        <w:jc w:val="both"/>
        <w:rPr>
          <w:spacing w:val="2"/>
        </w:rPr>
      </w:pPr>
      <w:r w:rsidRPr="00BF2435">
        <w:rPr>
          <w:spacing w:val="2"/>
        </w:rPr>
        <w:t>В настоящее время выполнены следующие работы:</w:t>
      </w:r>
    </w:p>
    <w:p w:rsidR="00BF2435" w:rsidRPr="00BF2435" w:rsidRDefault="00BF2435" w:rsidP="00BF2435">
      <w:pPr>
        <w:suppressAutoHyphens/>
        <w:spacing w:line="360" w:lineRule="auto"/>
        <w:ind w:firstLine="709"/>
        <w:jc w:val="both"/>
        <w:rPr>
          <w:bCs/>
          <w:spacing w:val="2"/>
        </w:rPr>
      </w:pPr>
      <w:proofErr w:type="gramStart"/>
      <w:r w:rsidRPr="00BF2435">
        <w:rPr>
          <w:i/>
          <w:spacing w:val="2"/>
        </w:rPr>
        <w:t xml:space="preserve">По зданию учебный корпус (литер А) </w:t>
      </w:r>
      <w:r w:rsidRPr="00BF2435">
        <w:rPr>
          <w:spacing w:val="2"/>
        </w:rPr>
        <w:t>выполнены</w:t>
      </w:r>
      <w:r w:rsidRPr="00BF2435">
        <w:rPr>
          <w:i/>
          <w:spacing w:val="2"/>
        </w:rPr>
        <w:t xml:space="preserve"> </w:t>
      </w:r>
      <w:r w:rsidRPr="00BF2435">
        <w:rPr>
          <w:bCs/>
          <w:spacing w:val="2"/>
        </w:rPr>
        <w:t>демонтажные работы; произведено усиление простенков; установлено устройство анкерных свай типа «Титан»; произведена гидроизоляция подвального помещения; произведен монтаж лифтового оборудования; установлены перекрытия по металлическим балкам; установлена кровля; выполнена наружная отделка фасада; выполнен монтаж системы отопления; монтаж оконных и дверных заполнений; монтаж системы холодоснабжения; монтаж стен и перегородок;</w:t>
      </w:r>
      <w:proofErr w:type="gramEnd"/>
      <w:r w:rsidRPr="00BF2435">
        <w:rPr>
          <w:bCs/>
          <w:spacing w:val="2"/>
        </w:rPr>
        <w:t xml:space="preserve"> выполнены внутренние отделочные работы; произведен монтаж системы вентиляции; </w:t>
      </w:r>
    </w:p>
    <w:p w:rsidR="00BF2435" w:rsidRPr="00BF2435" w:rsidRDefault="00BF2435" w:rsidP="00BF2435">
      <w:pPr>
        <w:suppressAutoHyphens/>
        <w:spacing w:line="360" w:lineRule="auto"/>
        <w:ind w:firstLine="709"/>
        <w:jc w:val="both"/>
        <w:rPr>
          <w:spacing w:val="2"/>
        </w:rPr>
      </w:pPr>
      <w:proofErr w:type="gramStart"/>
      <w:r w:rsidRPr="00BF2435">
        <w:rPr>
          <w:i/>
          <w:spacing w:val="2"/>
        </w:rPr>
        <w:t xml:space="preserve">По зданию учебный корпус (литер </w:t>
      </w:r>
      <w:r w:rsidRPr="00BF2435">
        <w:rPr>
          <w:bCs/>
          <w:i/>
          <w:spacing w:val="2"/>
        </w:rPr>
        <w:t xml:space="preserve">Б) </w:t>
      </w:r>
      <w:r w:rsidRPr="00BF2435">
        <w:rPr>
          <w:bCs/>
          <w:spacing w:val="2"/>
        </w:rPr>
        <w:t>произведены демонтажные работы; произведено усиление простенков; установлено устройство перекрытий по металлическим балкам; установлена кровля; произведено инъекционное укрепление фундаментов и грунтов основания; произведено устройство противокапиллярной гидроизоляции и пояса санирующей штукатурки; произведена гидроизоляция подвального помещения; установлено устройство анкерных свай типа «Титан»; выполнена наружная отделка фасада; подключено отопление;</w:t>
      </w:r>
      <w:proofErr w:type="gramEnd"/>
      <w:r w:rsidRPr="00BF2435">
        <w:rPr>
          <w:bCs/>
          <w:spacing w:val="2"/>
        </w:rPr>
        <w:t xml:space="preserve"> выполнены общестроительные работы, пристраиваемая часть (шлюпочный тренажер); выполнен монтаж оконных и дверных заполнений; произведены внутренние отделочные работы; возведены стены и перегородки; установлена вентиляция; установлена вертикальная гидроизоляция.</w:t>
      </w:r>
    </w:p>
    <w:p w:rsidR="00BF2435" w:rsidRPr="00BF2435" w:rsidRDefault="00BF2435" w:rsidP="00BF2435">
      <w:pPr>
        <w:suppressAutoHyphens/>
        <w:spacing w:line="360" w:lineRule="auto"/>
        <w:ind w:firstLine="709"/>
        <w:jc w:val="both"/>
        <w:rPr>
          <w:spacing w:val="2"/>
        </w:rPr>
      </w:pPr>
      <w:r w:rsidRPr="00BF2435">
        <w:rPr>
          <w:spacing w:val="2"/>
        </w:rPr>
        <w:t>Дебиторская задолженность отсутствует.</w:t>
      </w:r>
    </w:p>
    <w:p w:rsidR="00BF2435" w:rsidRPr="00BF2435" w:rsidRDefault="00BF2435" w:rsidP="00BF2435">
      <w:pPr>
        <w:suppressAutoHyphens/>
        <w:spacing w:line="360" w:lineRule="auto"/>
        <w:ind w:firstLine="709"/>
        <w:jc w:val="both"/>
        <w:rPr>
          <w:bCs/>
          <w:spacing w:val="2"/>
        </w:rPr>
      </w:pPr>
      <w:r w:rsidRPr="00BF2435">
        <w:rPr>
          <w:bCs/>
          <w:spacing w:val="2"/>
        </w:rPr>
        <w:t>По государственному контракту от 22.09.2014 №48-134/2014 на осуществление авторского надзора за выполнением работ на объекте капитального строительства «Учебный городок №2 ФГБОУ ВО «ГУМРФ имени адмирала С.О. Макарова» г. Санкт-Петербург, Заневский проспект, д. 5 (1 этап). Цена контракта 2 635,6 тыс. рублей. Срок действия до 30.07.2016. Подрядчик - ООО «Институт современных строительных технологий». Произведена оплата за осуществление авторского надзора в 2015 году в соответствии с графиком платежей (приложение №2 к Государственному контракту от 22.09.2014 №48-134/2014) в размере 1 375,1 тыс. рублей.</w:t>
      </w:r>
    </w:p>
    <w:p w:rsidR="00BF2435" w:rsidRPr="00BF2435" w:rsidRDefault="00BF2435" w:rsidP="00BF2435">
      <w:pPr>
        <w:suppressAutoHyphens/>
        <w:spacing w:line="360" w:lineRule="auto"/>
        <w:ind w:firstLine="709"/>
        <w:jc w:val="both"/>
        <w:rPr>
          <w:bCs/>
          <w:spacing w:val="2"/>
        </w:rPr>
      </w:pPr>
      <w:r w:rsidRPr="00BF2435">
        <w:rPr>
          <w:bCs/>
          <w:spacing w:val="2"/>
        </w:rPr>
        <w:t>На технологическое присоединение к электрическим сетям заключен государственный контракт от 28.12.2012 № ОД-СПб-13644-12/16237-Э-12, исполнитель (Сетевая организация) - ПАО «Ленэнерго». Стоимость контракта – 28 806,6 тыс. рублей. В 2015 году произведена выплата аванса в размере 8 642,0 тыс</w:t>
      </w:r>
      <w:proofErr w:type="gramStart"/>
      <w:r w:rsidRPr="00BF2435">
        <w:rPr>
          <w:bCs/>
          <w:spacing w:val="2"/>
        </w:rPr>
        <w:t>.р</w:t>
      </w:r>
      <w:proofErr w:type="gramEnd"/>
      <w:r w:rsidRPr="00BF2435">
        <w:rPr>
          <w:bCs/>
          <w:spacing w:val="2"/>
        </w:rPr>
        <w:t>уб. (30% от стоимости ГК), в соответствии с дополнительным соглашением №1 от 06.02.2015 года.</w:t>
      </w:r>
    </w:p>
    <w:p w:rsidR="00BF2435" w:rsidRPr="00BF2435" w:rsidRDefault="00BF2435" w:rsidP="00BF2435">
      <w:pPr>
        <w:suppressAutoHyphens/>
        <w:spacing w:line="360" w:lineRule="auto"/>
        <w:ind w:firstLine="709"/>
        <w:jc w:val="both"/>
        <w:rPr>
          <w:i/>
          <w:spacing w:val="2"/>
        </w:rPr>
      </w:pPr>
      <w:r w:rsidRPr="00BF2435">
        <w:rPr>
          <w:i/>
          <w:spacing w:val="2"/>
        </w:rPr>
        <w:lastRenderedPageBreak/>
        <w:t>ФГБОУ ВПО «Государственный морской университет имени адмирала Ф.Ф. Ушакова».</w:t>
      </w:r>
    </w:p>
    <w:p w:rsidR="00BF2435" w:rsidRPr="00BF2435" w:rsidRDefault="00BF2435" w:rsidP="00BF2435">
      <w:pPr>
        <w:suppressAutoHyphens/>
        <w:spacing w:line="360" w:lineRule="auto"/>
        <w:ind w:firstLine="709"/>
        <w:jc w:val="both"/>
        <w:rPr>
          <w:b/>
          <w:i/>
          <w:spacing w:val="2"/>
        </w:rPr>
      </w:pPr>
      <w:r w:rsidRPr="00BF2435">
        <w:rPr>
          <w:b/>
          <w:i/>
          <w:spacing w:val="2"/>
        </w:rPr>
        <w:t>Строительство научно-лабораторного комплекса Морской государственной академии имени адмирала Ф.Ф. Ушакова, включая оснащение информационным телекоммуникационным, учебным, научным, производственным оборудованием и тренажерами нового поколения, Краснодарский край.</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pacing w:line="360" w:lineRule="auto"/>
        <w:ind w:firstLine="709"/>
        <w:jc w:val="both"/>
        <w:rPr>
          <w:spacing w:val="2"/>
        </w:rPr>
      </w:pPr>
      <w:r w:rsidRPr="00BF2435">
        <w:rPr>
          <w:spacing w:val="2"/>
        </w:rPr>
        <w:t xml:space="preserve">Проектные работы завершены в полном объеме. Получено заключение ФАУ «Главгосэкспертиза России» на проведение государственной экспертизы проектной документации и на проверку </w:t>
      </w:r>
      <w:proofErr w:type="gramStart"/>
      <w:r w:rsidRPr="00BF2435">
        <w:rPr>
          <w:spacing w:val="2"/>
        </w:rPr>
        <w:t>достоверности определения сметной стоимости объекта капитального строительства</w:t>
      </w:r>
      <w:proofErr w:type="gramEnd"/>
      <w:r w:rsidRPr="00BF2435">
        <w:rPr>
          <w:spacing w:val="2"/>
        </w:rPr>
        <w:t>.</w:t>
      </w:r>
    </w:p>
    <w:p w:rsidR="00BF2435" w:rsidRPr="00BF2435" w:rsidRDefault="00BF2435" w:rsidP="00BF2435">
      <w:pPr>
        <w:suppressAutoHyphens/>
        <w:spacing w:line="360" w:lineRule="auto"/>
        <w:ind w:firstLine="709"/>
        <w:jc w:val="both"/>
        <w:rPr>
          <w:spacing w:val="2"/>
        </w:rPr>
      </w:pPr>
      <w:r w:rsidRPr="00BF2435">
        <w:rPr>
          <w:spacing w:val="2"/>
        </w:rPr>
        <w:t>В настоящее время заключен государственный контракт от 11.11.2015 № 1188/15-Ю на выполнение строительных работ.</w:t>
      </w:r>
    </w:p>
    <w:p w:rsidR="00BF2435" w:rsidRPr="00BF2435" w:rsidRDefault="00BF2435" w:rsidP="00BF2435">
      <w:pPr>
        <w:suppressAutoHyphens/>
        <w:spacing w:line="360" w:lineRule="auto"/>
        <w:ind w:firstLine="709"/>
        <w:jc w:val="both"/>
        <w:rPr>
          <w:i/>
          <w:spacing w:val="2"/>
        </w:rPr>
      </w:pPr>
      <w:r w:rsidRPr="00BF2435">
        <w:rPr>
          <w:i/>
          <w:spacing w:val="2"/>
        </w:rPr>
        <w:t>ФГБОУ ВПО «Морской государственный университет имени адмирала Г.И. Невельского».</w:t>
      </w:r>
    </w:p>
    <w:p w:rsidR="00BF2435" w:rsidRPr="00BF2435" w:rsidRDefault="00BF2435" w:rsidP="00BF2435">
      <w:pPr>
        <w:suppressAutoHyphens/>
        <w:spacing w:line="360" w:lineRule="auto"/>
        <w:ind w:firstLine="709"/>
        <w:jc w:val="both"/>
        <w:rPr>
          <w:b/>
          <w:i/>
          <w:spacing w:val="2"/>
        </w:rPr>
      </w:pPr>
      <w:r w:rsidRPr="00BF2435">
        <w:rPr>
          <w:b/>
          <w:i/>
          <w:spacing w:val="2"/>
        </w:rPr>
        <w:t>Строительство и реконструкция объектов Дальневосточного морского научно-образовательного комплекса МГУ имени адмирала Г.И. Невельского.</w:t>
      </w:r>
    </w:p>
    <w:p w:rsidR="00BF2435" w:rsidRPr="00BF2435" w:rsidRDefault="00BF2435" w:rsidP="00BF2435">
      <w:pPr>
        <w:suppressAutoHyphens/>
        <w:spacing w:line="360" w:lineRule="auto"/>
        <w:ind w:firstLine="709"/>
        <w:jc w:val="both"/>
        <w:rPr>
          <w:spacing w:val="2"/>
        </w:rPr>
      </w:pPr>
      <w:r w:rsidRPr="00BF2435">
        <w:rPr>
          <w:spacing w:val="2"/>
        </w:rPr>
        <w:t>За 2015 год освоение за счет всех источников финансирования составило 100 % годового задания.</w:t>
      </w:r>
    </w:p>
    <w:p w:rsidR="00BF2435" w:rsidRPr="00BF2435" w:rsidRDefault="00BF2435" w:rsidP="00BF2435">
      <w:pPr>
        <w:suppressAutoHyphens/>
        <w:spacing w:line="360" w:lineRule="auto"/>
        <w:ind w:firstLine="709"/>
        <w:jc w:val="both"/>
        <w:rPr>
          <w:spacing w:val="2"/>
        </w:rPr>
      </w:pPr>
      <w:r w:rsidRPr="00BF2435">
        <w:rPr>
          <w:spacing w:val="2"/>
        </w:rPr>
        <w:t xml:space="preserve">В рамках государственного контракта от 27.06.2014 №ОК-1-14 выполняется  </w:t>
      </w:r>
      <w:r w:rsidRPr="00BF2435">
        <w:rPr>
          <w:i/>
          <w:spacing w:val="2"/>
        </w:rPr>
        <w:t xml:space="preserve">строительство информационного научно-образовательного комплекса, включая приобретение современных тренажеров </w:t>
      </w:r>
      <w:r w:rsidRPr="00BF2435">
        <w:rPr>
          <w:spacing w:val="2"/>
        </w:rPr>
        <w:t xml:space="preserve">на сумму 35 102,8 тыс. рублей на выполнение проектных работ в 2015 году. </w:t>
      </w:r>
    </w:p>
    <w:p w:rsidR="00BF2435" w:rsidRPr="00BF2435" w:rsidRDefault="00BF2435" w:rsidP="00BF2435">
      <w:pPr>
        <w:suppressAutoHyphens/>
        <w:spacing w:line="360" w:lineRule="auto"/>
        <w:ind w:firstLine="709"/>
        <w:jc w:val="both"/>
        <w:rPr>
          <w:spacing w:val="2"/>
        </w:rPr>
      </w:pPr>
      <w:r w:rsidRPr="00BF2435">
        <w:rPr>
          <w:spacing w:val="2"/>
        </w:rPr>
        <w:t xml:space="preserve">Получено распоряжение об утверждении проектной документации. </w:t>
      </w:r>
    </w:p>
    <w:p w:rsidR="00BF2435" w:rsidRPr="00BF2435" w:rsidRDefault="00BF2435" w:rsidP="00BF2435">
      <w:pPr>
        <w:suppressAutoHyphens/>
        <w:spacing w:line="360" w:lineRule="auto"/>
        <w:ind w:firstLine="709"/>
        <w:jc w:val="both"/>
        <w:rPr>
          <w:spacing w:val="2"/>
        </w:rPr>
      </w:pPr>
      <w:r w:rsidRPr="00BF2435">
        <w:rPr>
          <w:spacing w:val="2"/>
        </w:rPr>
        <w:t>В соответствии с письмом Минэкономразвития России от 30.12.2015 №Д17и-1068 доведены изменения в ФАИП, в соответствии с которыми бюджетные ассигнования на финансирование объекта в 2015 году за счет средств федерального бюджета уменьшены на 5 000,0 тыс. рублей.</w:t>
      </w:r>
    </w:p>
    <w:p w:rsidR="00BF2435" w:rsidRPr="00BF2435" w:rsidRDefault="00BF2435" w:rsidP="00BF2435">
      <w:pPr>
        <w:suppressAutoHyphens/>
        <w:spacing w:line="360" w:lineRule="auto"/>
        <w:ind w:firstLine="709"/>
        <w:jc w:val="both"/>
        <w:rPr>
          <w:i/>
          <w:spacing w:val="2"/>
        </w:rPr>
      </w:pPr>
      <w:r w:rsidRPr="00BF2435">
        <w:rPr>
          <w:spacing w:val="2"/>
        </w:rPr>
        <w:t xml:space="preserve">В соответствии с заключенным государственным контрактом от 27.06.2014 №ОК-2-14 выполняется </w:t>
      </w:r>
      <w:r w:rsidRPr="00BF2435">
        <w:rPr>
          <w:i/>
          <w:spacing w:val="2"/>
        </w:rPr>
        <w:t xml:space="preserve">строительство учебно-тренажерного комплекса подготовки экипажей судов по выживанию на море, включая оснащение информационным, телекоммуникационным, учебным, научным, производственным оборудованием  и тренажерами нового поколения. </w:t>
      </w:r>
      <w:r w:rsidRPr="00BF2435">
        <w:rPr>
          <w:spacing w:val="2"/>
        </w:rPr>
        <w:t>Стоимость выполнения проектных работ по объекту составляет 25 435,9 тыс. рублей, из них в 2015 году выполнено проектных работ на сумму –   5 435,9 тыс. рублей.</w:t>
      </w:r>
    </w:p>
    <w:p w:rsidR="00BF2435" w:rsidRPr="00BF2435" w:rsidRDefault="00BF2435" w:rsidP="00BF2435">
      <w:pPr>
        <w:suppressAutoHyphens/>
        <w:spacing w:line="360" w:lineRule="auto"/>
        <w:ind w:firstLine="709"/>
        <w:jc w:val="both"/>
        <w:rPr>
          <w:spacing w:val="2"/>
        </w:rPr>
      </w:pPr>
      <w:r w:rsidRPr="00BF2435">
        <w:rPr>
          <w:spacing w:val="2"/>
        </w:rPr>
        <w:lastRenderedPageBreak/>
        <w:t>В соответствии с заключенным государственным контрактом от 27.06.2014 №ОК-2-14 стоимость проектных работ по объекту составляет 20 000,0 тыс. рублей, из них в 2015 году выполнено 25 % работ на сумму – 5 000,0 тыс. рублей</w:t>
      </w:r>
    </w:p>
    <w:p w:rsidR="00BF2435" w:rsidRPr="00BF2435" w:rsidRDefault="00BF2435" w:rsidP="00BF2435">
      <w:pPr>
        <w:suppressAutoHyphens/>
        <w:spacing w:line="360" w:lineRule="auto"/>
        <w:ind w:firstLine="709"/>
        <w:jc w:val="both"/>
        <w:rPr>
          <w:i/>
          <w:spacing w:val="2"/>
        </w:rPr>
      </w:pPr>
      <w:r w:rsidRPr="00BF2435">
        <w:rPr>
          <w:spacing w:val="2"/>
        </w:rPr>
        <w:t>В настоящее время готова проектная документация. Получено распоряжение об утверждении проектной документации.</w:t>
      </w:r>
    </w:p>
    <w:p w:rsidR="00BF2435" w:rsidRPr="00BF2435" w:rsidRDefault="00BF2435" w:rsidP="00BF2435">
      <w:pPr>
        <w:suppressAutoHyphens/>
        <w:spacing w:line="360" w:lineRule="auto"/>
        <w:ind w:firstLine="709"/>
        <w:jc w:val="both"/>
        <w:rPr>
          <w:b/>
          <w:i/>
          <w:spacing w:val="2"/>
        </w:rPr>
      </w:pPr>
      <w:r w:rsidRPr="00BF2435">
        <w:rPr>
          <w:b/>
          <w:i/>
          <w:spacing w:val="2"/>
        </w:rPr>
        <w:t>По направлению «НИОКР»:</w:t>
      </w:r>
    </w:p>
    <w:p w:rsidR="00BF2435" w:rsidRPr="00BF2435" w:rsidRDefault="00BF2435" w:rsidP="00BF2435">
      <w:pPr>
        <w:suppressAutoHyphens/>
        <w:spacing w:line="360" w:lineRule="auto"/>
        <w:ind w:firstLine="709"/>
        <w:jc w:val="both"/>
        <w:rPr>
          <w:i/>
          <w:spacing w:val="2"/>
        </w:rPr>
      </w:pPr>
      <w:r w:rsidRPr="00BF2435">
        <w:rPr>
          <w:spacing w:val="2"/>
        </w:rPr>
        <w:t xml:space="preserve">В рамках реализации мероприятия </w:t>
      </w:r>
      <w:r w:rsidRPr="00BF2435">
        <w:rPr>
          <w:i/>
          <w:spacing w:val="2"/>
        </w:rPr>
        <w:t xml:space="preserve">«Научное обеспечение мониторинга подпрограммы, определение эффективности реализации программных мероприятий» </w:t>
      </w:r>
      <w:r w:rsidRPr="00BF2435">
        <w:rPr>
          <w:spacing w:val="2"/>
        </w:rPr>
        <w:t>по государственному контракту № 1.01-15 от 10.07.2015,</w:t>
      </w:r>
      <w:r w:rsidRPr="00BF2435">
        <w:rPr>
          <w:i/>
          <w:spacing w:val="2"/>
        </w:rPr>
        <w:t xml:space="preserve"> </w:t>
      </w:r>
      <w:r w:rsidRPr="00BF2435">
        <w:rPr>
          <w:spacing w:val="2"/>
        </w:rPr>
        <w:t>исполнитель АО «ЦНИИМФ» (общая сумма 3 200,0 тыс. рублей), все работы завершены:</w:t>
      </w:r>
    </w:p>
    <w:p w:rsidR="00BF2435" w:rsidRPr="00BF2435" w:rsidRDefault="00BF2435" w:rsidP="00BF2435">
      <w:pPr>
        <w:suppressAutoHyphens/>
        <w:spacing w:line="360" w:lineRule="auto"/>
        <w:ind w:firstLine="709"/>
        <w:jc w:val="both"/>
        <w:rPr>
          <w:spacing w:val="2"/>
          <w:lang w:val="x-none"/>
        </w:rPr>
      </w:pPr>
      <w:r w:rsidRPr="00BF2435">
        <w:rPr>
          <w:spacing w:val="2"/>
          <w:lang w:val="x-none"/>
        </w:rPr>
        <w:t>1. Методика прогнозирования перспективного грузооборота морских портов России.</w:t>
      </w:r>
    </w:p>
    <w:p w:rsidR="00BF2435" w:rsidRPr="00BF2435" w:rsidRDefault="00BF2435" w:rsidP="00BF2435">
      <w:pPr>
        <w:suppressAutoHyphens/>
        <w:spacing w:line="360" w:lineRule="auto"/>
        <w:ind w:firstLine="709"/>
        <w:jc w:val="both"/>
        <w:rPr>
          <w:spacing w:val="2"/>
          <w:lang w:val="x-none"/>
        </w:rPr>
      </w:pPr>
      <w:r w:rsidRPr="00BF2435">
        <w:rPr>
          <w:spacing w:val="2"/>
          <w:lang w:val="x-none"/>
        </w:rPr>
        <w:t>2. Анализ динамики объемов перевалки грузов в морских портах России за период 2005-2014 гг.</w:t>
      </w:r>
    </w:p>
    <w:p w:rsidR="00BF2435" w:rsidRPr="00BF2435" w:rsidRDefault="00BF2435" w:rsidP="00BF2435">
      <w:pPr>
        <w:suppressAutoHyphens/>
        <w:spacing w:line="360" w:lineRule="auto"/>
        <w:ind w:firstLine="709"/>
        <w:jc w:val="both"/>
        <w:rPr>
          <w:spacing w:val="2"/>
          <w:lang w:val="x-none"/>
        </w:rPr>
      </w:pPr>
      <w:r w:rsidRPr="00BF2435">
        <w:rPr>
          <w:spacing w:val="2"/>
          <w:lang w:val="x-none"/>
        </w:rPr>
        <w:t>3. Грузооборот морских портов России в 2014 год (по морским бассейнам, по каждому порту, по установленной номенклатуре грузов и видам перевозок).</w:t>
      </w:r>
    </w:p>
    <w:p w:rsidR="00BF2435" w:rsidRPr="00BF2435" w:rsidRDefault="00BF2435" w:rsidP="00BF2435">
      <w:pPr>
        <w:suppressAutoHyphens/>
        <w:spacing w:line="360" w:lineRule="auto"/>
        <w:ind w:firstLine="709"/>
        <w:jc w:val="both"/>
        <w:rPr>
          <w:spacing w:val="2"/>
          <w:lang w:val="x-none"/>
        </w:rPr>
      </w:pPr>
      <w:r w:rsidRPr="00BF2435">
        <w:rPr>
          <w:spacing w:val="2"/>
          <w:lang w:val="x-none"/>
        </w:rPr>
        <w:t>4. Прогноз грузооборота морских портов России по годам до 2020 года и далее по периодам до 2030 г. Предложения по корректировке целевого показателя «Объем перевалки грузов в российских морских портах» Подпрограммы.</w:t>
      </w:r>
    </w:p>
    <w:p w:rsidR="00BF2435" w:rsidRPr="00BF2435" w:rsidRDefault="00BF2435" w:rsidP="00BF2435">
      <w:pPr>
        <w:suppressAutoHyphens/>
        <w:spacing w:line="360" w:lineRule="auto"/>
        <w:ind w:firstLine="709"/>
        <w:jc w:val="both"/>
        <w:rPr>
          <w:spacing w:val="2"/>
          <w:lang w:val="x-none"/>
        </w:rPr>
      </w:pPr>
      <w:r w:rsidRPr="00BF2435">
        <w:rPr>
          <w:spacing w:val="2"/>
          <w:lang w:val="x-none"/>
        </w:rPr>
        <w:t>5. Прогноз перевалки внешнеторговых и каботажных грузов в морских портах на период до 2030 г.</w:t>
      </w:r>
    </w:p>
    <w:p w:rsidR="00BF2435" w:rsidRPr="00BF2435" w:rsidRDefault="00BF2435" w:rsidP="00BF2435">
      <w:pPr>
        <w:suppressAutoHyphens/>
        <w:spacing w:line="360" w:lineRule="auto"/>
        <w:ind w:firstLine="709"/>
        <w:jc w:val="both"/>
        <w:rPr>
          <w:spacing w:val="2"/>
          <w:lang w:val="x-none"/>
        </w:rPr>
      </w:pPr>
      <w:r w:rsidRPr="00BF2435">
        <w:rPr>
          <w:spacing w:val="2"/>
          <w:lang w:val="x-none"/>
        </w:rPr>
        <w:t>6. Анализ прироста производственной мощности российских морских портов в 2014 году и предложения по корректировке прогноза портовых мощностей на период до 2020 года.</w:t>
      </w:r>
    </w:p>
    <w:p w:rsidR="00BF2435" w:rsidRPr="00BF2435" w:rsidRDefault="00BF2435" w:rsidP="00BF2435">
      <w:pPr>
        <w:suppressAutoHyphens/>
        <w:spacing w:line="360" w:lineRule="auto"/>
        <w:ind w:firstLine="709"/>
        <w:jc w:val="both"/>
        <w:rPr>
          <w:spacing w:val="2"/>
          <w:lang w:val="x-none"/>
        </w:rPr>
      </w:pPr>
      <w:r w:rsidRPr="00BF2435">
        <w:rPr>
          <w:spacing w:val="2"/>
          <w:lang w:val="x-none"/>
        </w:rPr>
        <w:t>7. Анализ существующего состояния обеспечивающего флота (аварийно-спасательный флот, гидрографический флот, ледокольный флот), количества, поставок новых судов, в том числе по типам судов и районам действия в период с 2004 по 2014 год и в перспективе дальнейшего развития до 2020 года, в том числе флота, построенного за счет собственных средств предприятий.</w:t>
      </w:r>
    </w:p>
    <w:p w:rsidR="00BF2435" w:rsidRPr="00BF2435" w:rsidRDefault="00BF2435" w:rsidP="00BF2435">
      <w:pPr>
        <w:suppressAutoHyphens/>
        <w:spacing w:line="360" w:lineRule="auto"/>
        <w:ind w:firstLine="709"/>
        <w:jc w:val="both"/>
        <w:rPr>
          <w:spacing w:val="2"/>
          <w:lang w:val="x-none"/>
        </w:rPr>
      </w:pPr>
      <w:r w:rsidRPr="00BF2435">
        <w:rPr>
          <w:spacing w:val="2"/>
          <w:lang w:val="x-none"/>
        </w:rPr>
        <w:t>8. Анализ изменений портфеля заказов судоходных компаний России в период 2010 – 2014 гг., а также в перспективе до 2020 года с учетом новых экономических условиях.</w:t>
      </w:r>
    </w:p>
    <w:p w:rsidR="00BF2435" w:rsidRPr="00BF2435" w:rsidRDefault="00BF2435" w:rsidP="00BF2435">
      <w:pPr>
        <w:suppressAutoHyphens/>
        <w:spacing w:line="360" w:lineRule="auto"/>
        <w:ind w:firstLine="709"/>
        <w:jc w:val="both"/>
        <w:rPr>
          <w:spacing w:val="2"/>
          <w:lang w:val="x-none"/>
        </w:rPr>
      </w:pPr>
      <w:r w:rsidRPr="00BF2435">
        <w:rPr>
          <w:spacing w:val="2"/>
          <w:lang w:val="x-none"/>
        </w:rPr>
        <w:t>9. Анализ состояния и перспективы развития флота, осуществляющего перевозки на социально-значимых маршрутах, в разрезе федеральных округов, типов судов в период с 2004 по 2014 год и в перспективе дальнейшего развития до 2020 года.</w:t>
      </w:r>
    </w:p>
    <w:p w:rsidR="00BF2435" w:rsidRPr="00BF2435" w:rsidRDefault="00BF2435" w:rsidP="00BF2435">
      <w:pPr>
        <w:suppressAutoHyphens/>
        <w:spacing w:line="360" w:lineRule="auto"/>
        <w:ind w:firstLine="709"/>
        <w:jc w:val="both"/>
        <w:rPr>
          <w:spacing w:val="2"/>
          <w:lang w:val="x-none"/>
        </w:rPr>
      </w:pPr>
      <w:r w:rsidRPr="00BF2435">
        <w:rPr>
          <w:spacing w:val="2"/>
          <w:lang w:val="x-none"/>
        </w:rPr>
        <w:t>10. Разработка предложений по корректировке показателей и индикаторов по морскому флоту Подпрограммы.</w:t>
      </w:r>
    </w:p>
    <w:p w:rsidR="00BF2435" w:rsidRPr="00BF2435" w:rsidRDefault="00BF2435" w:rsidP="00BF2435">
      <w:pPr>
        <w:suppressAutoHyphens/>
        <w:spacing w:line="360" w:lineRule="auto"/>
        <w:ind w:firstLine="709"/>
        <w:jc w:val="both"/>
        <w:rPr>
          <w:spacing w:val="2"/>
        </w:rPr>
      </w:pPr>
      <w:r w:rsidRPr="00BF2435">
        <w:rPr>
          <w:spacing w:val="2"/>
        </w:rPr>
        <w:lastRenderedPageBreak/>
        <w:t xml:space="preserve">11. Разработка дополнительных показателей, характеризующих выполнение Подпрограммы, в том числе методика их расчета. </w:t>
      </w:r>
    </w:p>
    <w:p w:rsidR="00BF2435" w:rsidRPr="00BF2435" w:rsidRDefault="00BF2435" w:rsidP="00BF2435">
      <w:pPr>
        <w:suppressAutoHyphens/>
        <w:spacing w:line="360" w:lineRule="auto"/>
        <w:ind w:firstLine="709"/>
        <w:jc w:val="both"/>
        <w:rPr>
          <w:spacing w:val="2"/>
        </w:rPr>
      </w:pPr>
      <w:r w:rsidRPr="00BF2435">
        <w:rPr>
          <w:spacing w:val="2"/>
        </w:rPr>
        <w:t>12. Расчет социально-экономического эффекта реализации подпрограммы «Морской транспорт» ФЦП «Развитие транспортной системы России (2010-2020 годы)» по годам до 2020 г. с продлением денежных потоков до 2040 г. Предложения по корректировке приложения № 4 Подпрограммы.</w:t>
      </w:r>
    </w:p>
    <w:p w:rsidR="00BF2435" w:rsidRPr="00BF2435" w:rsidRDefault="00BF2435" w:rsidP="00BF2435">
      <w:pPr>
        <w:suppressAutoHyphens/>
        <w:spacing w:line="360" w:lineRule="auto"/>
        <w:ind w:firstLine="709"/>
        <w:jc w:val="both"/>
        <w:rPr>
          <w:spacing w:val="2"/>
        </w:rPr>
      </w:pPr>
      <w:r w:rsidRPr="00BF2435">
        <w:rPr>
          <w:spacing w:val="2"/>
        </w:rPr>
        <w:t xml:space="preserve">В рамках реализации мероприятия </w:t>
      </w:r>
      <w:r w:rsidRPr="00BF2435">
        <w:rPr>
          <w:i/>
          <w:spacing w:val="2"/>
        </w:rPr>
        <w:t xml:space="preserve">«Мониторинг влияния реализации мероприятий подпрограммы на рынок транспортных услуг и соответствия отрасли потребностям экономики и социальной сферы в услугах морского транспорта» </w:t>
      </w:r>
      <w:r w:rsidRPr="00BF2435">
        <w:rPr>
          <w:spacing w:val="2"/>
        </w:rPr>
        <w:t>по государственному контракту № 1.02-15 от 24.07.2015, исполнитель ООО «Мобиком» (общая сумма 3 200,0 тыс. рублей), работы выполнены в полном объеме:</w:t>
      </w:r>
    </w:p>
    <w:p w:rsidR="00BF2435" w:rsidRPr="00BF2435" w:rsidRDefault="00BF2435" w:rsidP="00BF2435">
      <w:pPr>
        <w:numPr>
          <w:ilvl w:val="0"/>
          <w:numId w:val="10"/>
        </w:numPr>
        <w:suppressAutoHyphens/>
        <w:spacing w:line="360" w:lineRule="auto"/>
        <w:ind w:left="0" w:firstLine="709"/>
        <w:jc w:val="both"/>
        <w:rPr>
          <w:spacing w:val="2"/>
        </w:rPr>
      </w:pPr>
      <w:r w:rsidRPr="00BF2435">
        <w:rPr>
          <w:spacing w:val="2"/>
        </w:rPr>
        <w:t>Роль и место морских портов Азово-Черноморского бассейна в общем объеме перевалки грузов.</w:t>
      </w:r>
    </w:p>
    <w:p w:rsidR="00BF2435" w:rsidRPr="00BF2435" w:rsidRDefault="00BF2435" w:rsidP="00BF2435">
      <w:pPr>
        <w:numPr>
          <w:ilvl w:val="0"/>
          <w:numId w:val="10"/>
        </w:numPr>
        <w:suppressAutoHyphens/>
        <w:spacing w:line="360" w:lineRule="auto"/>
        <w:ind w:left="0" w:firstLine="709"/>
        <w:jc w:val="both"/>
        <w:rPr>
          <w:spacing w:val="2"/>
        </w:rPr>
      </w:pPr>
      <w:r w:rsidRPr="00BF2435">
        <w:rPr>
          <w:spacing w:val="2"/>
        </w:rPr>
        <w:t>Анализ состояния портовой инфраструктуры Крыма и Севастополя.</w:t>
      </w:r>
    </w:p>
    <w:p w:rsidR="00BF2435" w:rsidRPr="00BF2435" w:rsidRDefault="00BF2435" w:rsidP="00BF2435">
      <w:pPr>
        <w:numPr>
          <w:ilvl w:val="0"/>
          <w:numId w:val="10"/>
        </w:numPr>
        <w:suppressAutoHyphens/>
        <w:spacing w:line="360" w:lineRule="auto"/>
        <w:ind w:left="0" w:firstLine="709"/>
        <w:jc w:val="both"/>
        <w:rPr>
          <w:spacing w:val="2"/>
        </w:rPr>
      </w:pPr>
      <w:r w:rsidRPr="00BF2435">
        <w:rPr>
          <w:spacing w:val="2"/>
        </w:rPr>
        <w:t>Анализ планов развития портовой инфраструктуры Азово-Черноморского бассейна.</w:t>
      </w:r>
    </w:p>
    <w:p w:rsidR="00BF2435" w:rsidRPr="00BF2435" w:rsidRDefault="00BF2435" w:rsidP="00BF2435">
      <w:pPr>
        <w:numPr>
          <w:ilvl w:val="0"/>
          <w:numId w:val="10"/>
        </w:numPr>
        <w:suppressAutoHyphens/>
        <w:spacing w:line="360" w:lineRule="auto"/>
        <w:ind w:left="0" w:firstLine="709"/>
        <w:jc w:val="both"/>
        <w:rPr>
          <w:spacing w:val="2"/>
        </w:rPr>
      </w:pPr>
      <w:r w:rsidRPr="00BF2435">
        <w:rPr>
          <w:spacing w:val="2"/>
        </w:rPr>
        <w:t>Анализ основных инфраструктурных ограничений, мешающих развитию портов Азово-Черноморского бассейна.</w:t>
      </w:r>
    </w:p>
    <w:p w:rsidR="00BF2435" w:rsidRPr="00BF2435" w:rsidRDefault="00BF2435" w:rsidP="00BF2435">
      <w:pPr>
        <w:numPr>
          <w:ilvl w:val="0"/>
          <w:numId w:val="10"/>
        </w:numPr>
        <w:suppressAutoHyphens/>
        <w:spacing w:line="360" w:lineRule="auto"/>
        <w:ind w:left="0" w:firstLine="709"/>
        <w:jc w:val="both"/>
        <w:rPr>
          <w:spacing w:val="2"/>
        </w:rPr>
      </w:pPr>
      <w:r w:rsidRPr="00BF2435">
        <w:rPr>
          <w:spacing w:val="2"/>
        </w:rPr>
        <w:t>Прогноз перспективных грузопотоков в направлении портов Азово-Черноморского бассейна.</w:t>
      </w:r>
    </w:p>
    <w:p w:rsidR="00BF2435" w:rsidRPr="00BF2435" w:rsidRDefault="00BF2435" w:rsidP="00BF2435">
      <w:pPr>
        <w:numPr>
          <w:ilvl w:val="0"/>
          <w:numId w:val="10"/>
        </w:numPr>
        <w:suppressAutoHyphens/>
        <w:spacing w:line="360" w:lineRule="auto"/>
        <w:ind w:left="0" w:firstLine="709"/>
        <w:jc w:val="both"/>
        <w:rPr>
          <w:spacing w:val="2"/>
        </w:rPr>
      </w:pPr>
      <w:r w:rsidRPr="00BF2435">
        <w:rPr>
          <w:spacing w:val="2"/>
        </w:rPr>
        <w:t>Разработка предложений по переключению грузопотоков российских внешнеторговых грузов с портов Украины на порты России.</w:t>
      </w:r>
    </w:p>
    <w:p w:rsidR="00BF2435" w:rsidRPr="00BF2435" w:rsidRDefault="00BF2435" w:rsidP="00BF2435">
      <w:pPr>
        <w:numPr>
          <w:ilvl w:val="0"/>
          <w:numId w:val="10"/>
        </w:numPr>
        <w:suppressAutoHyphens/>
        <w:spacing w:line="360" w:lineRule="auto"/>
        <w:ind w:left="0" w:firstLine="709"/>
        <w:jc w:val="both"/>
        <w:rPr>
          <w:spacing w:val="2"/>
        </w:rPr>
      </w:pPr>
      <w:r w:rsidRPr="00BF2435">
        <w:rPr>
          <w:spacing w:val="2"/>
        </w:rPr>
        <w:t>Разработка предложений по оптимизации грузопотоков и развитию портовой инфраструктуры Азово-Черноморского бассейна.</w:t>
      </w:r>
    </w:p>
    <w:p w:rsidR="00BF2435" w:rsidRPr="00BF2435" w:rsidRDefault="00BF2435" w:rsidP="00BF2435">
      <w:pPr>
        <w:suppressAutoHyphens/>
        <w:spacing w:line="360" w:lineRule="auto"/>
        <w:ind w:firstLine="709"/>
        <w:jc w:val="both"/>
        <w:rPr>
          <w:spacing w:val="2"/>
        </w:rPr>
      </w:pPr>
      <w:r w:rsidRPr="00BF2435">
        <w:rPr>
          <w:spacing w:val="2"/>
        </w:rPr>
        <w:t xml:space="preserve">В рамках реализации мероприятия </w:t>
      </w:r>
      <w:r w:rsidRPr="00BF2435">
        <w:rPr>
          <w:i/>
          <w:spacing w:val="2"/>
        </w:rPr>
        <w:t xml:space="preserve">«Научное обеспечение развития морского портового хозяйства» </w:t>
      </w:r>
      <w:r w:rsidRPr="00BF2435">
        <w:rPr>
          <w:spacing w:val="2"/>
        </w:rPr>
        <w:t>по государственному контракту № 1.03-15 от 14.09.2015, исполнитель АО «ЦНИИМФ» (общая сумма 3 900,0 тыс. рублей), работы завершены в полном объёме:</w:t>
      </w:r>
    </w:p>
    <w:p w:rsidR="00BF2435" w:rsidRPr="00BF2435" w:rsidRDefault="00BF2435" w:rsidP="00BF2435">
      <w:pPr>
        <w:suppressAutoHyphens/>
        <w:spacing w:line="360" w:lineRule="auto"/>
        <w:ind w:firstLine="709"/>
        <w:jc w:val="both"/>
        <w:rPr>
          <w:spacing w:val="2"/>
        </w:rPr>
      </w:pPr>
      <w:r w:rsidRPr="00BF2435">
        <w:rPr>
          <w:spacing w:val="2"/>
        </w:rPr>
        <w:t>1. Анализ существующего состава и форм представления показателей деятельности морского и внутреннего водного транспорта России, методики их формирования и выявление недостатков.</w:t>
      </w:r>
    </w:p>
    <w:p w:rsidR="00BF2435" w:rsidRPr="00BF2435" w:rsidRDefault="00BF2435" w:rsidP="00BF2435">
      <w:pPr>
        <w:suppressAutoHyphens/>
        <w:spacing w:line="360" w:lineRule="auto"/>
        <w:ind w:firstLine="709"/>
        <w:jc w:val="both"/>
        <w:rPr>
          <w:spacing w:val="2"/>
        </w:rPr>
      </w:pPr>
      <w:r w:rsidRPr="00BF2435">
        <w:rPr>
          <w:spacing w:val="2"/>
        </w:rPr>
        <w:t>2. Анализ потребностей Федерального агентства морского и речного транспорта в дополнительных показателях деятельности организаций морского и внутреннего водного транспорта.</w:t>
      </w:r>
    </w:p>
    <w:p w:rsidR="00BF2435" w:rsidRPr="00BF2435" w:rsidRDefault="00BF2435" w:rsidP="00BF2435">
      <w:pPr>
        <w:suppressAutoHyphens/>
        <w:spacing w:line="360" w:lineRule="auto"/>
        <w:ind w:firstLine="709"/>
        <w:jc w:val="both"/>
        <w:rPr>
          <w:spacing w:val="2"/>
        </w:rPr>
      </w:pPr>
      <w:r w:rsidRPr="00BF2435">
        <w:rPr>
          <w:spacing w:val="2"/>
        </w:rPr>
        <w:t xml:space="preserve">3. Корректировка существующего состава и форм представления показателей деятельности морского и внутреннего водного транспорта России. Разработка методических </w:t>
      </w:r>
      <w:r w:rsidRPr="00BF2435">
        <w:rPr>
          <w:spacing w:val="2"/>
        </w:rPr>
        <w:lastRenderedPageBreak/>
        <w:t>указаний по их формированию, в том числе по учету количества пассажиров, обслуженных в морских и речных портах, и количества пассажиров, перевезенных по рекам и каналам.</w:t>
      </w:r>
    </w:p>
    <w:p w:rsidR="00BF2435" w:rsidRPr="00BF2435" w:rsidRDefault="00BF2435" w:rsidP="00BF2435">
      <w:pPr>
        <w:suppressAutoHyphens/>
        <w:spacing w:line="360" w:lineRule="auto"/>
        <w:ind w:firstLine="709"/>
        <w:jc w:val="both"/>
        <w:rPr>
          <w:spacing w:val="2"/>
        </w:rPr>
      </w:pPr>
      <w:r w:rsidRPr="00BF2435">
        <w:rPr>
          <w:spacing w:val="2"/>
        </w:rPr>
        <w:t>4. Разработка нового состава и форм представления показателей деятельности морского и внутреннего водного транспорта России и методология их заполнения.</w:t>
      </w:r>
    </w:p>
    <w:p w:rsidR="00BF2435" w:rsidRPr="00BF2435" w:rsidRDefault="00BF2435" w:rsidP="00BF2435">
      <w:pPr>
        <w:suppressAutoHyphens/>
        <w:spacing w:line="360" w:lineRule="auto"/>
        <w:ind w:firstLine="709"/>
        <w:jc w:val="both"/>
        <w:rPr>
          <w:spacing w:val="2"/>
        </w:rPr>
      </w:pPr>
      <w:r w:rsidRPr="00BF2435">
        <w:rPr>
          <w:spacing w:val="2"/>
        </w:rPr>
        <w:t>5. Оценка экономического эффекта от корректировки и внедрения нового состава и форм представления показателей деятельности организаций морского и внутреннего водного транспорта России.</w:t>
      </w:r>
    </w:p>
    <w:p w:rsidR="00BF2435" w:rsidRPr="00BF2435" w:rsidRDefault="00BF2435" w:rsidP="00BF2435">
      <w:pPr>
        <w:suppressAutoHyphens/>
        <w:spacing w:line="360" w:lineRule="auto"/>
        <w:ind w:firstLine="709"/>
        <w:jc w:val="both"/>
        <w:rPr>
          <w:spacing w:val="2"/>
        </w:rPr>
      </w:pPr>
      <w:r w:rsidRPr="00BF2435">
        <w:rPr>
          <w:spacing w:val="2"/>
        </w:rPr>
        <w:t xml:space="preserve">В рамках реализации мероприятия </w:t>
      </w:r>
      <w:r w:rsidRPr="00BF2435">
        <w:rPr>
          <w:i/>
          <w:spacing w:val="2"/>
        </w:rPr>
        <w:t xml:space="preserve">«Научное сопровождение повышения комплексной безопасности и устойчивости морской транспортной системы» </w:t>
      </w:r>
      <w:r w:rsidRPr="00BF2435">
        <w:rPr>
          <w:spacing w:val="2"/>
        </w:rPr>
        <w:t>заключен государственный контракт № 1.04-15 от 05.08.2015, исполнитель ООО «Лазерные инновационные технологии» (общая сумма 1 000,0 тыс. рублей).</w:t>
      </w:r>
    </w:p>
    <w:p w:rsidR="00BF2435" w:rsidRPr="00BF2435" w:rsidRDefault="00BF2435" w:rsidP="00BF2435">
      <w:pPr>
        <w:suppressAutoHyphens/>
        <w:spacing w:line="360" w:lineRule="auto"/>
        <w:ind w:firstLine="709"/>
        <w:jc w:val="both"/>
        <w:rPr>
          <w:spacing w:val="2"/>
        </w:rPr>
      </w:pPr>
      <w:r w:rsidRPr="00BF2435">
        <w:rPr>
          <w:spacing w:val="2"/>
        </w:rPr>
        <w:t>Работы по контракту выполнены в полном объёме:</w:t>
      </w:r>
    </w:p>
    <w:p w:rsidR="00BF2435" w:rsidRPr="00BF2435" w:rsidRDefault="00BF2435" w:rsidP="00BF2435">
      <w:pPr>
        <w:numPr>
          <w:ilvl w:val="0"/>
          <w:numId w:val="12"/>
        </w:numPr>
        <w:suppressAutoHyphens/>
        <w:spacing w:line="360" w:lineRule="auto"/>
        <w:ind w:left="0" w:firstLine="709"/>
        <w:jc w:val="both"/>
        <w:rPr>
          <w:spacing w:val="2"/>
        </w:rPr>
      </w:pPr>
      <w:r w:rsidRPr="00BF2435">
        <w:rPr>
          <w:spacing w:val="2"/>
        </w:rPr>
        <w:t>Анализ существующей информации по работе ЛСМ.</w:t>
      </w:r>
    </w:p>
    <w:p w:rsidR="00BF2435" w:rsidRPr="00BF2435" w:rsidRDefault="00BF2435" w:rsidP="00BF2435">
      <w:pPr>
        <w:numPr>
          <w:ilvl w:val="0"/>
          <w:numId w:val="12"/>
        </w:numPr>
        <w:suppressAutoHyphens/>
        <w:spacing w:line="360" w:lineRule="auto"/>
        <w:ind w:left="0" w:firstLine="709"/>
        <w:jc w:val="both"/>
        <w:rPr>
          <w:spacing w:val="2"/>
        </w:rPr>
      </w:pPr>
      <w:r w:rsidRPr="00BF2435">
        <w:rPr>
          <w:spacing w:val="2"/>
        </w:rPr>
        <w:t>Экспериментальная проверка выводов теоретического анализа эксплуатационных возможностей ЛСМ с использованием экспериментального образца.</w:t>
      </w:r>
    </w:p>
    <w:p w:rsidR="00BF2435" w:rsidRPr="00BF2435" w:rsidRDefault="00BF2435" w:rsidP="00BF2435">
      <w:pPr>
        <w:numPr>
          <w:ilvl w:val="0"/>
          <w:numId w:val="12"/>
        </w:numPr>
        <w:suppressAutoHyphens/>
        <w:spacing w:line="360" w:lineRule="auto"/>
        <w:ind w:left="0" w:firstLine="709"/>
        <w:jc w:val="both"/>
        <w:rPr>
          <w:spacing w:val="2"/>
        </w:rPr>
      </w:pPr>
      <w:proofErr w:type="gramStart"/>
      <w:r w:rsidRPr="00BF2435">
        <w:rPr>
          <w:spacing w:val="2"/>
        </w:rPr>
        <w:t>Разработка методики расчета для проектирования ЛСМ на двух опорах с возможностью обеспечения постоянного бокового уклонения и равномерной яркости огней на всей длине судового хода, с возможностью обозначения с помощью этих же знаков кромок судового хода, расчета эксплуатационных характеристик ЛСМ и граничных геометрических параметров в схеме размещения башен на местности и программное обеспечение к ней.</w:t>
      </w:r>
      <w:proofErr w:type="gramEnd"/>
    </w:p>
    <w:p w:rsidR="00BF2435" w:rsidRPr="00BF2435" w:rsidRDefault="00BF2435" w:rsidP="00BF2435">
      <w:pPr>
        <w:numPr>
          <w:ilvl w:val="0"/>
          <w:numId w:val="12"/>
        </w:numPr>
        <w:suppressAutoHyphens/>
        <w:spacing w:line="360" w:lineRule="auto"/>
        <w:ind w:left="0" w:firstLine="709"/>
        <w:jc w:val="both"/>
        <w:rPr>
          <w:spacing w:val="2"/>
        </w:rPr>
      </w:pPr>
      <w:r w:rsidRPr="00BF2435">
        <w:rPr>
          <w:spacing w:val="2"/>
        </w:rPr>
        <w:t>Разработка рекомендации для планирования размещения ЛСМ на двух опорах.</w:t>
      </w:r>
    </w:p>
    <w:p w:rsidR="00BF2435" w:rsidRPr="00BF2435" w:rsidRDefault="00BF2435" w:rsidP="00BF2435">
      <w:pPr>
        <w:suppressAutoHyphens/>
        <w:spacing w:line="360" w:lineRule="auto"/>
        <w:ind w:firstLine="709"/>
        <w:jc w:val="both"/>
        <w:rPr>
          <w:spacing w:val="2"/>
        </w:rPr>
      </w:pPr>
      <w:r w:rsidRPr="00BF2435">
        <w:rPr>
          <w:spacing w:val="2"/>
        </w:rPr>
        <w:t xml:space="preserve">В рамках реализации мероприятия  </w:t>
      </w:r>
      <w:r w:rsidRPr="00BF2435">
        <w:rPr>
          <w:i/>
          <w:spacing w:val="2"/>
        </w:rPr>
        <w:t xml:space="preserve">«Разработка рекомендаций по организации деятельности при проведении спасательных операций при авариях с судами, перевозящими радиоактивные материалы, с учетом радиационных рисков», </w:t>
      </w:r>
      <w:r w:rsidRPr="00BF2435">
        <w:rPr>
          <w:spacing w:val="2"/>
        </w:rPr>
        <w:t>заключен</w:t>
      </w:r>
      <w:r w:rsidRPr="00BF2435">
        <w:rPr>
          <w:i/>
          <w:spacing w:val="2"/>
        </w:rPr>
        <w:t xml:space="preserve"> </w:t>
      </w:r>
      <w:r w:rsidRPr="00BF2435">
        <w:rPr>
          <w:spacing w:val="2"/>
        </w:rPr>
        <w:t>государственный контракт № 1.05-15 от 22.07.2015, исполнитель АО «ЦНИИМФ» (общая сумма 2 900,0 тыс. рублей). В настоящее время работы выполнены в полном объёме:</w:t>
      </w:r>
    </w:p>
    <w:p w:rsidR="00BF2435" w:rsidRPr="00BF2435" w:rsidRDefault="00BF2435" w:rsidP="00BF2435">
      <w:pPr>
        <w:suppressAutoHyphens/>
        <w:spacing w:line="360" w:lineRule="auto"/>
        <w:ind w:firstLine="709"/>
        <w:jc w:val="both"/>
        <w:rPr>
          <w:spacing w:val="2"/>
        </w:rPr>
      </w:pPr>
      <w:r w:rsidRPr="00BF2435">
        <w:rPr>
          <w:i/>
          <w:spacing w:val="2"/>
        </w:rPr>
        <w:t>1</w:t>
      </w:r>
      <w:r w:rsidRPr="00BF2435">
        <w:rPr>
          <w:spacing w:val="2"/>
        </w:rPr>
        <w:t>. Анализ существующей международной и российской нормативной базы в области локализации, ликвидации и предотвращения ядерных и радиационных аварийных ситуаций на транспорте.</w:t>
      </w:r>
    </w:p>
    <w:p w:rsidR="00BF2435" w:rsidRPr="00BF2435" w:rsidRDefault="00BF2435" w:rsidP="00BF2435">
      <w:pPr>
        <w:suppressAutoHyphens/>
        <w:spacing w:line="360" w:lineRule="auto"/>
        <w:ind w:firstLine="709"/>
        <w:jc w:val="both"/>
        <w:rPr>
          <w:spacing w:val="2"/>
        </w:rPr>
      </w:pPr>
      <w:r w:rsidRPr="00BF2435">
        <w:rPr>
          <w:spacing w:val="2"/>
        </w:rPr>
        <w:t>2. Анализ характерных исходных событий возникновения ядерных и радиационных аварийных ситуаций.</w:t>
      </w:r>
    </w:p>
    <w:p w:rsidR="00BF2435" w:rsidRPr="00BF2435" w:rsidRDefault="00BF2435" w:rsidP="00BF2435">
      <w:pPr>
        <w:suppressAutoHyphens/>
        <w:spacing w:line="360" w:lineRule="auto"/>
        <w:ind w:firstLine="709"/>
        <w:jc w:val="both"/>
        <w:rPr>
          <w:spacing w:val="2"/>
        </w:rPr>
      </w:pPr>
      <w:r w:rsidRPr="00BF2435">
        <w:rPr>
          <w:spacing w:val="2"/>
        </w:rPr>
        <w:t>3. Характеристика основных видов аварийных ситуаций.</w:t>
      </w:r>
    </w:p>
    <w:p w:rsidR="00BF2435" w:rsidRPr="00BF2435" w:rsidRDefault="00BF2435" w:rsidP="00BF2435">
      <w:pPr>
        <w:suppressAutoHyphens/>
        <w:spacing w:line="360" w:lineRule="auto"/>
        <w:ind w:firstLine="709"/>
        <w:jc w:val="both"/>
        <w:rPr>
          <w:spacing w:val="2"/>
        </w:rPr>
      </w:pPr>
      <w:r w:rsidRPr="00BF2435">
        <w:rPr>
          <w:spacing w:val="2"/>
        </w:rPr>
        <w:t>4. Определение мер по предотвращению развития аварийных ситуаций и управлению авариями.</w:t>
      </w:r>
    </w:p>
    <w:p w:rsidR="00BF2435" w:rsidRPr="00BF2435" w:rsidRDefault="00BF2435" w:rsidP="00BF2435">
      <w:pPr>
        <w:suppressAutoHyphens/>
        <w:spacing w:line="360" w:lineRule="auto"/>
        <w:ind w:firstLine="709"/>
        <w:jc w:val="both"/>
        <w:rPr>
          <w:spacing w:val="2"/>
        </w:rPr>
      </w:pPr>
      <w:r w:rsidRPr="00BF2435">
        <w:rPr>
          <w:spacing w:val="2"/>
        </w:rPr>
        <w:lastRenderedPageBreak/>
        <w:t>5. Подготовка рекомендаций по организации деятельности при проведении поисково-спасательных операций при возникновении аварийных ситуаций:</w:t>
      </w:r>
    </w:p>
    <w:p w:rsidR="00BF2435" w:rsidRPr="00BF2435" w:rsidRDefault="00BF2435" w:rsidP="00BF2435">
      <w:pPr>
        <w:suppressAutoHyphens/>
        <w:spacing w:line="360" w:lineRule="auto"/>
        <w:ind w:firstLine="709"/>
        <w:jc w:val="both"/>
        <w:rPr>
          <w:spacing w:val="2"/>
        </w:rPr>
      </w:pPr>
      <w:r w:rsidRPr="00BF2435">
        <w:rPr>
          <w:spacing w:val="2"/>
        </w:rPr>
        <w:t>- координация деятельности участников;</w:t>
      </w:r>
    </w:p>
    <w:p w:rsidR="00BF2435" w:rsidRPr="00BF2435" w:rsidRDefault="00BF2435" w:rsidP="00BF2435">
      <w:pPr>
        <w:suppressAutoHyphens/>
        <w:spacing w:line="360" w:lineRule="auto"/>
        <w:ind w:firstLine="709"/>
        <w:jc w:val="both"/>
        <w:rPr>
          <w:spacing w:val="2"/>
        </w:rPr>
      </w:pPr>
      <w:r w:rsidRPr="00BF2435">
        <w:rPr>
          <w:spacing w:val="2"/>
        </w:rPr>
        <w:t>- организация доставки персонала и снаряжения на борт аварийного судна;</w:t>
      </w:r>
    </w:p>
    <w:p w:rsidR="00BF2435" w:rsidRPr="00BF2435" w:rsidRDefault="00BF2435" w:rsidP="00BF2435">
      <w:pPr>
        <w:suppressAutoHyphens/>
        <w:spacing w:line="360" w:lineRule="auto"/>
        <w:ind w:firstLine="709"/>
        <w:jc w:val="both"/>
        <w:rPr>
          <w:spacing w:val="2"/>
        </w:rPr>
      </w:pPr>
      <w:r w:rsidRPr="00BF2435">
        <w:rPr>
          <w:spacing w:val="2"/>
        </w:rPr>
        <w:t>- действия по локализации и ликвидации последствий аварийных ситуаций;</w:t>
      </w:r>
    </w:p>
    <w:p w:rsidR="00BF2435" w:rsidRPr="00BF2435" w:rsidRDefault="00BF2435" w:rsidP="00BF2435">
      <w:pPr>
        <w:suppressAutoHyphens/>
        <w:spacing w:line="360" w:lineRule="auto"/>
        <w:ind w:firstLine="709"/>
        <w:jc w:val="both"/>
        <w:rPr>
          <w:spacing w:val="2"/>
        </w:rPr>
      </w:pPr>
      <w:r w:rsidRPr="00BF2435">
        <w:rPr>
          <w:spacing w:val="2"/>
        </w:rPr>
        <w:t>- распределение сфер деятельности участников противоаварийных мероприятий;</w:t>
      </w:r>
    </w:p>
    <w:p w:rsidR="00BF2435" w:rsidRPr="00BF2435" w:rsidRDefault="00BF2435" w:rsidP="00BF2435">
      <w:pPr>
        <w:suppressAutoHyphens/>
        <w:spacing w:line="360" w:lineRule="auto"/>
        <w:ind w:firstLine="709"/>
        <w:jc w:val="both"/>
        <w:rPr>
          <w:spacing w:val="2"/>
        </w:rPr>
      </w:pPr>
      <w:r w:rsidRPr="00BF2435">
        <w:rPr>
          <w:spacing w:val="2"/>
        </w:rPr>
        <w:t>- радиационная безопасность;</w:t>
      </w:r>
    </w:p>
    <w:p w:rsidR="00BF2435" w:rsidRPr="00BF2435" w:rsidRDefault="00BF2435" w:rsidP="00BF2435">
      <w:pPr>
        <w:suppressAutoHyphens/>
        <w:spacing w:line="360" w:lineRule="auto"/>
        <w:ind w:firstLine="709"/>
        <w:jc w:val="both"/>
        <w:rPr>
          <w:spacing w:val="2"/>
        </w:rPr>
      </w:pPr>
      <w:r w:rsidRPr="00BF2435">
        <w:rPr>
          <w:spacing w:val="2"/>
        </w:rPr>
        <w:t>- руководство противоаварийными мероприятиями (общее и на месте аварии);</w:t>
      </w:r>
    </w:p>
    <w:p w:rsidR="00BF2435" w:rsidRPr="00BF2435" w:rsidRDefault="00BF2435" w:rsidP="00BF2435">
      <w:pPr>
        <w:suppressAutoHyphens/>
        <w:spacing w:line="360" w:lineRule="auto"/>
        <w:ind w:firstLine="709"/>
        <w:jc w:val="both"/>
        <w:rPr>
          <w:spacing w:val="2"/>
        </w:rPr>
      </w:pPr>
      <w:r w:rsidRPr="00BF2435">
        <w:rPr>
          <w:spacing w:val="2"/>
        </w:rPr>
        <w:t>- распределение ответственности;</w:t>
      </w:r>
    </w:p>
    <w:p w:rsidR="00BF2435" w:rsidRPr="00BF2435" w:rsidRDefault="00BF2435" w:rsidP="00BF2435">
      <w:pPr>
        <w:suppressAutoHyphens/>
        <w:spacing w:line="360" w:lineRule="auto"/>
        <w:ind w:firstLine="709"/>
        <w:jc w:val="both"/>
        <w:rPr>
          <w:spacing w:val="2"/>
        </w:rPr>
      </w:pPr>
      <w:r w:rsidRPr="00BF2435">
        <w:rPr>
          <w:spacing w:val="2"/>
        </w:rPr>
        <w:t>- рекомендации по дополнительному оснащению судов-спасателей;</w:t>
      </w:r>
    </w:p>
    <w:p w:rsidR="00BF2435" w:rsidRPr="00BF2435" w:rsidRDefault="00BF2435" w:rsidP="00BF2435">
      <w:pPr>
        <w:suppressAutoHyphens/>
        <w:spacing w:line="360" w:lineRule="auto"/>
        <w:ind w:firstLine="709"/>
        <w:jc w:val="both"/>
        <w:rPr>
          <w:spacing w:val="2"/>
        </w:rPr>
      </w:pPr>
      <w:r w:rsidRPr="00BF2435">
        <w:rPr>
          <w:spacing w:val="2"/>
        </w:rPr>
        <w:t>- подготовка и аттестация персонала;</w:t>
      </w:r>
    </w:p>
    <w:p w:rsidR="00BF2435" w:rsidRPr="00BF2435" w:rsidRDefault="00BF2435" w:rsidP="00BF2435">
      <w:pPr>
        <w:suppressAutoHyphens/>
        <w:spacing w:line="360" w:lineRule="auto"/>
        <w:ind w:firstLine="709"/>
        <w:jc w:val="both"/>
        <w:rPr>
          <w:spacing w:val="2"/>
        </w:rPr>
      </w:pPr>
      <w:r w:rsidRPr="00BF2435">
        <w:rPr>
          <w:spacing w:val="2"/>
        </w:rPr>
        <w:t>- учет, контроль и физическая защита.</w:t>
      </w:r>
    </w:p>
    <w:p w:rsidR="00BF2435" w:rsidRPr="00BF2435" w:rsidRDefault="00BF2435" w:rsidP="00BF2435">
      <w:pPr>
        <w:suppressAutoHyphens/>
        <w:spacing w:line="360" w:lineRule="auto"/>
        <w:ind w:firstLine="709"/>
        <w:jc w:val="both"/>
        <w:rPr>
          <w:spacing w:val="2"/>
        </w:rPr>
      </w:pPr>
      <w:r w:rsidRPr="00BF2435">
        <w:rPr>
          <w:spacing w:val="2"/>
        </w:rPr>
        <w:t xml:space="preserve">В рамках реализации мероприятия </w:t>
      </w:r>
      <w:r w:rsidRPr="00BF2435">
        <w:rPr>
          <w:i/>
          <w:spacing w:val="2"/>
        </w:rPr>
        <w:t>«Разработка методов прогноза типов ледовых условий в юго-западном и северо-восточном районах Карского моря в зимний период (октябрь - июнь) с заблаговременностью до трех суток и на тридцать суток»</w:t>
      </w:r>
      <w:r w:rsidRPr="00BF2435">
        <w:rPr>
          <w:spacing w:val="2"/>
        </w:rPr>
        <w:t xml:space="preserve"> заключен государственный контракт № 1.06-15 от 14.08.2015. Исполнитель ФГБОУ ВО «ГУМРФ имени адмирала С.О. Макарова» (общая сумма 4 900,0 тыс. рублей). Работы по контракту выполнены в полном объёме:</w:t>
      </w:r>
    </w:p>
    <w:p w:rsidR="00BF2435" w:rsidRPr="00BF2435" w:rsidRDefault="00BF2435" w:rsidP="00BF2435">
      <w:pPr>
        <w:suppressAutoHyphens/>
        <w:spacing w:line="360" w:lineRule="auto"/>
        <w:ind w:firstLine="709"/>
        <w:jc w:val="both"/>
        <w:rPr>
          <w:spacing w:val="2"/>
        </w:rPr>
      </w:pPr>
      <w:r w:rsidRPr="00BF2435">
        <w:rPr>
          <w:spacing w:val="2"/>
        </w:rPr>
        <w:t>1. Анализ всей доступной исходной информации по метеорологическим и ледовым условиям в районах Карского моря; определение критериев для оценки суровости зим по данным метеорологических наблюдений, на основании которых необходимо выбрать объективные критерии сложности ледовых условий по трем основным типам – легкий, средний и тяжелый для каждого месяца зимнего периода.</w:t>
      </w:r>
    </w:p>
    <w:p w:rsidR="00BF2435" w:rsidRPr="00BF2435" w:rsidRDefault="00BF2435" w:rsidP="00BF2435">
      <w:pPr>
        <w:suppressAutoHyphens/>
        <w:spacing w:line="360" w:lineRule="auto"/>
        <w:ind w:firstLine="709"/>
        <w:jc w:val="both"/>
        <w:rPr>
          <w:spacing w:val="2"/>
        </w:rPr>
      </w:pPr>
      <w:r w:rsidRPr="00BF2435">
        <w:rPr>
          <w:spacing w:val="2"/>
        </w:rPr>
        <w:t xml:space="preserve">2. Определение основных характеристик состояния ледяного покрова для среднего, легкого и тяжелого типов ледовых условий с учетом суровости зим для каждого месяца зимнего периода, включающих: </w:t>
      </w:r>
    </w:p>
    <w:p w:rsidR="00BF2435" w:rsidRPr="00BF2435" w:rsidRDefault="00BF2435" w:rsidP="00BF2435">
      <w:pPr>
        <w:suppressAutoHyphens/>
        <w:spacing w:line="360" w:lineRule="auto"/>
        <w:ind w:firstLine="709"/>
        <w:jc w:val="both"/>
        <w:rPr>
          <w:spacing w:val="2"/>
        </w:rPr>
      </w:pPr>
      <w:r w:rsidRPr="00BF2435">
        <w:rPr>
          <w:spacing w:val="2"/>
        </w:rPr>
        <w:t xml:space="preserve">2.1. Возраст дрейфующего льда; </w:t>
      </w:r>
    </w:p>
    <w:p w:rsidR="00BF2435" w:rsidRPr="00BF2435" w:rsidRDefault="00BF2435" w:rsidP="00BF2435">
      <w:pPr>
        <w:suppressAutoHyphens/>
        <w:spacing w:line="360" w:lineRule="auto"/>
        <w:ind w:firstLine="709"/>
        <w:jc w:val="both"/>
        <w:rPr>
          <w:spacing w:val="2"/>
        </w:rPr>
      </w:pPr>
      <w:r w:rsidRPr="00BF2435">
        <w:rPr>
          <w:spacing w:val="2"/>
        </w:rPr>
        <w:t xml:space="preserve">2.2. Состояние припая (площадь, толщина и положение границ); </w:t>
      </w:r>
    </w:p>
    <w:p w:rsidR="00BF2435" w:rsidRPr="00BF2435" w:rsidRDefault="00BF2435" w:rsidP="00BF2435">
      <w:pPr>
        <w:suppressAutoHyphens/>
        <w:spacing w:line="360" w:lineRule="auto"/>
        <w:ind w:firstLine="709"/>
        <w:jc w:val="both"/>
        <w:rPr>
          <w:spacing w:val="2"/>
        </w:rPr>
      </w:pPr>
      <w:r w:rsidRPr="00BF2435">
        <w:rPr>
          <w:spacing w:val="2"/>
        </w:rPr>
        <w:t>2.3. Наличие полыней и их характеристики (протяженность, ширина);</w:t>
      </w:r>
    </w:p>
    <w:p w:rsidR="00BF2435" w:rsidRPr="00BF2435" w:rsidRDefault="00BF2435" w:rsidP="00BF2435">
      <w:pPr>
        <w:suppressAutoHyphens/>
        <w:spacing w:line="360" w:lineRule="auto"/>
        <w:ind w:firstLine="709"/>
        <w:jc w:val="both"/>
        <w:rPr>
          <w:spacing w:val="2"/>
        </w:rPr>
      </w:pPr>
      <w:r w:rsidRPr="00BF2435">
        <w:rPr>
          <w:spacing w:val="2"/>
        </w:rPr>
        <w:t xml:space="preserve">2.4. Площадь и положение ледяных массивов; </w:t>
      </w:r>
    </w:p>
    <w:p w:rsidR="00BF2435" w:rsidRPr="00BF2435" w:rsidRDefault="00BF2435" w:rsidP="00BF2435">
      <w:pPr>
        <w:suppressAutoHyphens/>
        <w:spacing w:line="360" w:lineRule="auto"/>
        <w:ind w:firstLine="709"/>
        <w:jc w:val="both"/>
        <w:rPr>
          <w:spacing w:val="2"/>
        </w:rPr>
      </w:pPr>
      <w:r w:rsidRPr="00BF2435">
        <w:rPr>
          <w:spacing w:val="2"/>
        </w:rPr>
        <w:t xml:space="preserve">2.5. Степень развития и динамика заприпайных полыней; </w:t>
      </w:r>
    </w:p>
    <w:p w:rsidR="00BF2435" w:rsidRPr="00BF2435" w:rsidRDefault="00BF2435" w:rsidP="00BF2435">
      <w:pPr>
        <w:suppressAutoHyphens/>
        <w:spacing w:line="360" w:lineRule="auto"/>
        <w:ind w:firstLine="709"/>
        <w:jc w:val="both"/>
        <w:rPr>
          <w:spacing w:val="2"/>
        </w:rPr>
      </w:pPr>
      <w:r w:rsidRPr="00BF2435">
        <w:rPr>
          <w:spacing w:val="2"/>
        </w:rPr>
        <w:t>2.6. Определение структуры и интенсивности динамических процессов в ледяном покрове (дрейф, сжатие, разрежение, торошение льда, формирование систем разрывов в ледяном покрове).</w:t>
      </w:r>
    </w:p>
    <w:p w:rsidR="00BF2435" w:rsidRPr="00BF2435" w:rsidRDefault="00BF2435" w:rsidP="00BF2435">
      <w:pPr>
        <w:suppressAutoHyphens/>
        <w:spacing w:line="360" w:lineRule="auto"/>
        <w:ind w:firstLine="709"/>
        <w:jc w:val="both"/>
        <w:rPr>
          <w:spacing w:val="2"/>
        </w:rPr>
      </w:pPr>
      <w:r w:rsidRPr="00BF2435">
        <w:rPr>
          <w:spacing w:val="2"/>
        </w:rPr>
        <w:lastRenderedPageBreak/>
        <w:t xml:space="preserve">3. Разработка критериев типизации, позволяющих объективно диагностировать текущие и прогнозируемые ледовые условия по трем типам сложности. </w:t>
      </w:r>
    </w:p>
    <w:p w:rsidR="00BF2435" w:rsidRPr="00BF2435" w:rsidRDefault="00BF2435" w:rsidP="00BF2435">
      <w:pPr>
        <w:suppressAutoHyphens/>
        <w:spacing w:line="360" w:lineRule="auto"/>
        <w:ind w:firstLine="709"/>
        <w:jc w:val="both"/>
        <w:rPr>
          <w:spacing w:val="2"/>
        </w:rPr>
      </w:pPr>
      <w:r w:rsidRPr="00BF2435">
        <w:rPr>
          <w:spacing w:val="2"/>
        </w:rPr>
        <w:t>4. Разработка метода краткосрочного ледового прогноза типа ледовых условий в юго-западном и северо-восточном районах Карского моря в зимний период с заблаговременностью до 3 суток.</w:t>
      </w:r>
    </w:p>
    <w:p w:rsidR="00BF2435" w:rsidRPr="00BF2435" w:rsidRDefault="00BF2435" w:rsidP="00BF2435">
      <w:pPr>
        <w:suppressAutoHyphens/>
        <w:spacing w:line="360" w:lineRule="auto"/>
        <w:ind w:firstLine="709"/>
        <w:jc w:val="both"/>
        <w:rPr>
          <w:spacing w:val="2"/>
        </w:rPr>
      </w:pPr>
      <w:r w:rsidRPr="00BF2435">
        <w:rPr>
          <w:spacing w:val="2"/>
        </w:rPr>
        <w:t xml:space="preserve">5. Разработка метода долгосрочного прогноза типа ледовых условий в юго-западном и северо-восточном районах Карского моря в зимний период (октябрь-июнь) с заблаговременностью на 30 суток. </w:t>
      </w:r>
    </w:p>
    <w:p w:rsidR="00BF2435" w:rsidRPr="00BF2435" w:rsidRDefault="00BF2435" w:rsidP="00BF2435">
      <w:pPr>
        <w:suppressAutoHyphens/>
        <w:spacing w:line="360" w:lineRule="auto"/>
        <w:ind w:firstLine="709"/>
        <w:jc w:val="both"/>
        <w:rPr>
          <w:spacing w:val="2"/>
        </w:rPr>
      </w:pPr>
      <w:r w:rsidRPr="00BF2435">
        <w:rPr>
          <w:spacing w:val="2"/>
        </w:rPr>
        <w:t>6. Подготовка разработанных методик для оперативного испытания и внедрения в зимне-весеннюю навигацию 2015-2016 года.</w:t>
      </w:r>
    </w:p>
    <w:p w:rsidR="00BF2435" w:rsidRPr="00BF2435" w:rsidRDefault="00BF2435" w:rsidP="00BF2435">
      <w:pPr>
        <w:suppressAutoHyphens/>
        <w:spacing w:line="360" w:lineRule="auto"/>
        <w:ind w:firstLine="709"/>
        <w:jc w:val="both"/>
        <w:rPr>
          <w:spacing w:val="2"/>
        </w:rPr>
      </w:pPr>
      <w:r w:rsidRPr="00BF2435">
        <w:rPr>
          <w:spacing w:val="2"/>
        </w:rPr>
        <w:t xml:space="preserve">В рамках реализации мероприятия  </w:t>
      </w:r>
      <w:r w:rsidRPr="00BF2435">
        <w:rPr>
          <w:i/>
          <w:spacing w:val="2"/>
        </w:rPr>
        <w:t xml:space="preserve">«Разработка комплекса организационно-распорядительных мероприятий по аттестации сил обеспечения транспортной безопасности на морском и речном транспорте с использованием современных информационных технологий» </w:t>
      </w:r>
      <w:r w:rsidRPr="00BF2435">
        <w:rPr>
          <w:spacing w:val="2"/>
        </w:rPr>
        <w:t>заключен государственный контракт № 1.08-15 от 18.12.2015, исполнитель ООО «БИПРОАСКО» (общая сумма 3 671,0 тыс. рублей). Работы по контракту выполнены в полном объёме:</w:t>
      </w:r>
    </w:p>
    <w:p w:rsidR="00BF2435" w:rsidRPr="00BF2435" w:rsidRDefault="00BF2435" w:rsidP="00BF2435">
      <w:pPr>
        <w:numPr>
          <w:ilvl w:val="0"/>
          <w:numId w:val="14"/>
        </w:numPr>
        <w:suppressAutoHyphens/>
        <w:spacing w:line="360" w:lineRule="auto"/>
        <w:ind w:left="0" w:firstLine="709"/>
        <w:jc w:val="both"/>
        <w:rPr>
          <w:spacing w:val="2"/>
        </w:rPr>
      </w:pPr>
      <w:r w:rsidRPr="00BF2435">
        <w:rPr>
          <w:spacing w:val="2"/>
        </w:rPr>
        <w:t>Формирование единого понятийно-терминологического аппарата</w:t>
      </w:r>
      <w:r w:rsidRPr="00BF2435">
        <w:rPr>
          <w:iCs/>
          <w:spacing w:val="2"/>
        </w:rPr>
        <w:t xml:space="preserve">, связанного с аттестацией сил обеспечения транспортной безопасности на морском и речном транспорте; </w:t>
      </w:r>
    </w:p>
    <w:p w:rsidR="00BF2435" w:rsidRPr="00BF2435" w:rsidRDefault="00BF2435" w:rsidP="00BF2435">
      <w:pPr>
        <w:numPr>
          <w:ilvl w:val="0"/>
          <w:numId w:val="14"/>
        </w:numPr>
        <w:suppressAutoHyphens/>
        <w:spacing w:line="360" w:lineRule="auto"/>
        <w:ind w:left="0" w:firstLine="709"/>
        <w:jc w:val="both"/>
        <w:rPr>
          <w:spacing w:val="2"/>
        </w:rPr>
      </w:pPr>
      <w:r w:rsidRPr="00BF2435">
        <w:rPr>
          <w:iCs/>
          <w:spacing w:val="2"/>
        </w:rPr>
        <w:t>Создание программного комплекса, включающего необходимые базы данных, компоненты, обеспечивающие осуществление предусмотренных законодательством о транспортной безопасности функций в области аттестации сил обеспечения транспортной безопасности на морском и речном транспорте;</w:t>
      </w:r>
    </w:p>
    <w:p w:rsidR="00BF2435" w:rsidRPr="00BF2435" w:rsidRDefault="00BF2435" w:rsidP="00BF2435">
      <w:pPr>
        <w:numPr>
          <w:ilvl w:val="0"/>
          <w:numId w:val="14"/>
        </w:numPr>
        <w:suppressAutoHyphens/>
        <w:spacing w:line="360" w:lineRule="auto"/>
        <w:ind w:left="0" w:firstLine="709"/>
        <w:jc w:val="both"/>
        <w:rPr>
          <w:spacing w:val="2"/>
        </w:rPr>
      </w:pPr>
      <w:r w:rsidRPr="00BF2435">
        <w:rPr>
          <w:spacing w:val="2"/>
        </w:rPr>
        <w:t xml:space="preserve">Подготовка методических рекомендаций по внутренним нормативным документам, регламентирующим вопросы осуществления полномочий компетентного органа в области обеспечения транспортной безопасности </w:t>
      </w:r>
      <w:r w:rsidRPr="00BF2435">
        <w:rPr>
          <w:iCs/>
          <w:spacing w:val="2"/>
        </w:rPr>
        <w:t>в области аттестации сил обеспечения транспортной безопасности на морском и речном транспорте</w:t>
      </w:r>
      <w:r w:rsidRPr="00BF2435">
        <w:rPr>
          <w:spacing w:val="2"/>
        </w:rPr>
        <w:t xml:space="preserve">; </w:t>
      </w:r>
    </w:p>
    <w:p w:rsidR="00BF2435" w:rsidRPr="00BF2435" w:rsidRDefault="00BF2435" w:rsidP="00BF2435">
      <w:pPr>
        <w:numPr>
          <w:ilvl w:val="0"/>
          <w:numId w:val="14"/>
        </w:numPr>
        <w:suppressAutoHyphens/>
        <w:spacing w:line="360" w:lineRule="auto"/>
        <w:ind w:left="0" w:firstLine="709"/>
        <w:jc w:val="both"/>
        <w:rPr>
          <w:spacing w:val="2"/>
        </w:rPr>
      </w:pPr>
      <w:r w:rsidRPr="00BF2435">
        <w:rPr>
          <w:spacing w:val="2"/>
        </w:rPr>
        <w:t xml:space="preserve">Разработка методических указаний, справочных материалов и алгоритмов действий компетентного органа, органов аттестации, аттестующих организаций </w:t>
      </w:r>
      <w:r w:rsidRPr="00BF2435">
        <w:rPr>
          <w:iCs/>
          <w:spacing w:val="2"/>
        </w:rPr>
        <w:t>в области аттестации сил обеспечения транспортной безопасности на морском и речном транспорте</w:t>
      </w:r>
      <w:r w:rsidRPr="00BF2435">
        <w:rPr>
          <w:spacing w:val="2"/>
        </w:rPr>
        <w:t xml:space="preserve">; </w:t>
      </w:r>
    </w:p>
    <w:p w:rsidR="00BF2435" w:rsidRPr="00BF2435" w:rsidRDefault="00BF2435" w:rsidP="00BF2435">
      <w:pPr>
        <w:numPr>
          <w:ilvl w:val="0"/>
          <w:numId w:val="14"/>
        </w:numPr>
        <w:suppressAutoHyphens/>
        <w:spacing w:line="360" w:lineRule="auto"/>
        <w:ind w:left="0" w:firstLine="709"/>
        <w:jc w:val="both"/>
        <w:rPr>
          <w:spacing w:val="2"/>
        </w:rPr>
      </w:pPr>
      <w:r w:rsidRPr="00BF2435">
        <w:rPr>
          <w:spacing w:val="2"/>
        </w:rPr>
        <w:t>Разработка алгоритмов обработки и проверки персональных данных в целях установления отсутствия или наличия ограничений на её выполнение у лиц, принимаемых на работу, непосредственно связанную с обеспечением транспортной безопасности или выполняющих такую работу;</w:t>
      </w:r>
    </w:p>
    <w:p w:rsidR="00BF2435" w:rsidRPr="00BF2435" w:rsidRDefault="00BF2435" w:rsidP="00BF2435">
      <w:pPr>
        <w:numPr>
          <w:ilvl w:val="0"/>
          <w:numId w:val="14"/>
        </w:numPr>
        <w:suppressAutoHyphens/>
        <w:spacing w:line="360" w:lineRule="auto"/>
        <w:ind w:left="0" w:firstLine="709"/>
        <w:jc w:val="both"/>
        <w:rPr>
          <w:spacing w:val="2"/>
        </w:rPr>
      </w:pPr>
      <w:proofErr w:type="gramStart"/>
      <w:r w:rsidRPr="00BF2435">
        <w:rPr>
          <w:spacing w:val="2"/>
        </w:rPr>
        <w:t xml:space="preserve">Разработка рекомендаций для комиссий при компетентном органе, создаваемых в рамках реализации законодательства о транспортной безопасности в части установления </w:t>
      </w:r>
      <w:r w:rsidRPr="00BF2435">
        <w:rPr>
          <w:spacing w:val="2"/>
        </w:rPr>
        <w:lastRenderedPageBreak/>
        <w:t>требований к уровню квалификации и опыту работы работников аттестующих организаций, а также определения, обновления и опубликования перечней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w:t>
      </w:r>
      <w:proofErr w:type="gramEnd"/>
    </w:p>
    <w:p w:rsidR="00BF2435" w:rsidRPr="00BF2435" w:rsidRDefault="00BF2435" w:rsidP="00BF2435">
      <w:pPr>
        <w:numPr>
          <w:ilvl w:val="0"/>
          <w:numId w:val="14"/>
        </w:numPr>
        <w:suppressAutoHyphens/>
        <w:spacing w:line="360" w:lineRule="auto"/>
        <w:ind w:left="0" w:firstLine="709"/>
        <w:jc w:val="both"/>
        <w:rPr>
          <w:spacing w:val="2"/>
        </w:rPr>
      </w:pPr>
      <w:r w:rsidRPr="00BF2435">
        <w:rPr>
          <w:spacing w:val="2"/>
        </w:rPr>
        <w:t xml:space="preserve">Подготовка предложений по формированию протоколов результатов проверки знаний, умений, навыков аттестуемых лиц, а также решений и заключений органов аттестации, аттестующих организаций в ходе таких проверок, включая программные средства, обеспечивающие достоверность и эффективность проверок, осуществляемых в ходе </w:t>
      </w:r>
      <w:r w:rsidRPr="00BF2435">
        <w:rPr>
          <w:iCs/>
          <w:spacing w:val="2"/>
        </w:rPr>
        <w:t>аттестации сил обеспечения транспортной безопасности на морском и речном транспорте</w:t>
      </w:r>
      <w:r w:rsidRPr="00BF2435">
        <w:rPr>
          <w:spacing w:val="2"/>
        </w:rPr>
        <w:t>;</w:t>
      </w:r>
    </w:p>
    <w:p w:rsidR="00BF2435" w:rsidRPr="00BF2435" w:rsidRDefault="00BF2435" w:rsidP="00BF2435">
      <w:pPr>
        <w:numPr>
          <w:ilvl w:val="0"/>
          <w:numId w:val="14"/>
        </w:numPr>
        <w:suppressAutoHyphens/>
        <w:spacing w:line="360" w:lineRule="auto"/>
        <w:ind w:left="0" w:firstLine="709"/>
        <w:jc w:val="both"/>
        <w:rPr>
          <w:spacing w:val="2"/>
        </w:rPr>
      </w:pPr>
      <w:r w:rsidRPr="00BF2435">
        <w:rPr>
          <w:spacing w:val="2"/>
        </w:rPr>
        <w:t xml:space="preserve">Разработка программных средств регистрации и ведения реестров в области </w:t>
      </w:r>
      <w:r w:rsidRPr="00BF2435">
        <w:rPr>
          <w:iCs/>
          <w:spacing w:val="2"/>
        </w:rPr>
        <w:t>аттестации сил обеспечения транспортной безопасности на морском и речном транспорте.</w:t>
      </w:r>
    </w:p>
    <w:p w:rsidR="00BF2435" w:rsidRPr="00BF2435" w:rsidRDefault="00BF2435" w:rsidP="00BF2435">
      <w:pPr>
        <w:suppressAutoHyphens/>
        <w:spacing w:line="360" w:lineRule="auto"/>
        <w:ind w:firstLine="709"/>
        <w:jc w:val="both"/>
        <w:rPr>
          <w:spacing w:val="2"/>
        </w:rPr>
      </w:pPr>
      <w:r w:rsidRPr="00BF2435">
        <w:rPr>
          <w:spacing w:val="2"/>
        </w:rPr>
        <w:t xml:space="preserve">В рамках реализации мероприятия </w:t>
      </w:r>
      <w:r w:rsidRPr="00BF2435">
        <w:rPr>
          <w:i/>
          <w:spacing w:val="2"/>
        </w:rPr>
        <w:t xml:space="preserve">«Разработка информационно-вычислительных систем автоматизации технологических и управленческих процессов» </w:t>
      </w:r>
      <w:r w:rsidRPr="00BF2435">
        <w:rPr>
          <w:spacing w:val="2"/>
        </w:rPr>
        <w:t>заключен государственный контракт № 1.07-15 от 14.08.2015, исполнитель АНО «НИСИПП» (общая сумма 2 300,0 тыс. рублей). Работы по контракту выполнены в полном объёме:</w:t>
      </w:r>
    </w:p>
    <w:p w:rsidR="00BF2435" w:rsidRPr="00BF2435" w:rsidRDefault="00BF2435" w:rsidP="00BF2435">
      <w:pPr>
        <w:suppressAutoHyphens/>
        <w:spacing w:line="360" w:lineRule="auto"/>
        <w:ind w:firstLine="709"/>
        <w:jc w:val="both"/>
        <w:rPr>
          <w:b/>
          <w:spacing w:val="2"/>
        </w:rPr>
      </w:pPr>
      <w:r w:rsidRPr="00BF2435">
        <w:rPr>
          <w:i/>
          <w:spacing w:val="2"/>
        </w:rPr>
        <w:t>1</w:t>
      </w:r>
      <w:r w:rsidRPr="00BF2435">
        <w:rPr>
          <w:spacing w:val="2"/>
        </w:rPr>
        <w:t>.</w:t>
      </w:r>
      <w:r w:rsidRPr="00BF2435">
        <w:rPr>
          <w:b/>
          <w:spacing w:val="2"/>
        </w:rPr>
        <w:t xml:space="preserve"> </w:t>
      </w:r>
      <w:r w:rsidRPr="00BF2435">
        <w:rPr>
          <w:spacing w:val="2"/>
        </w:rPr>
        <w:t xml:space="preserve">Исследование текущего состояния процедур реализации </w:t>
      </w:r>
      <w:r w:rsidRPr="00BF2435">
        <w:rPr>
          <w:bCs/>
          <w:spacing w:val="2"/>
        </w:rPr>
        <w:t>государственных программ, соисполнителем и участником которых является</w:t>
      </w:r>
      <w:r w:rsidRPr="00BF2435">
        <w:rPr>
          <w:spacing w:val="2"/>
        </w:rPr>
        <w:t xml:space="preserve"> Росморречфлот. Выявление существующих </w:t>
      </w:r>
      <w:proofErr w:type="gramStart"/>
      <w:r w:rsidRPr="00BF2435">
        <w:rPr>
          <w:spacing w:val="2"/>
        </w:rPr>
        <w:t xml:space="preserve">проблем взаимодействия участников процедур реализации </w:t>
      </w:r>
      <w:r w:rsidRPr="00BF2435">
        <w:rPr>
          <w:bCs/>
          <w:spacing w:val="2"/>
        </w:rPr>
        <w:t>государственных программ</w:t>
      </w:r>
      <w:proofErr w:type="gramEnd"/>
      <w:r w:rsidRPr="00BF2435">
        <w:rPr>
          <w:spacing w:val="2"/>
        </w:rPr>
        <w:t xml:space="preserve"> и «узких мест»;</w:t>
      </w:r>
    </w:p>
    <w:p w:rsidR="00BF2435" w:rsidRPr="00BF2435" w:rsidRDefault="00BF2435" w:rsidP="00BF2435">
      <w:pPr>
        <w:suppressAutoHyphens/>
        <w:spacing w:line="360" w:lineRule="auto"/>
        <w:ind w:firstLine="709"/>
        <w:jc w:val="both"/>
        <w:rPr>
          <w:spacing w:val="2"/>
        </w:rPr>
      </w:pPr>
      <w:r w:rsidRPr="00BF2435">
        <w:rPr>
          <w:spacing w:val="2"/>
        </w:rPr>
        <w:t xml:space="preserve">2. Анализ соответствия существующих процедур реализации </w:t>
      </w:r>
      <w:r w:rsidRPr="00BF2435">
        <w:rPr>
          <w:bCs/>
          <w:spacing w:val="2"/>
        </w:rPr>
        <w:t>государственных программ</w:t>
      </w:r>
      <w:r w:rsidRPr="00BF2435">
        <w:rPr>
          <w:spacing w:val="2"/>
        </w:rPr>
        <w:t xml:space="preserve"> требованиям нормативно-методических и организационно-распорядительных документов;</w:t>
      </w:r>
    </w:p>
    <w:p w:rsidR="00BF2435" w:rsidRPr="00BF2435" w:rsidRDefault="00BF2435" w:rsidP="00BF2435">
      <w:pPr>
        <w:suppressAutoHyphens/>
        <w:spacing w:line="360" w:lineRule="auto"/>
        <w:ind w:firstLine="709"/>
        <w:jc w:val="both"/>
        <w:rPr>
          <w:spacing w:val="2"/>
        </w:rPr>
      </w:pPr>
      <w:r w:rsidRPr="00BF2435">
        <w:rPr>
          <w:spacing w:val="2"/>
        </w:rPr>
        <w:t xml:space="preserve">3. Выработка предложений по унификации процедур реализации </w:t>
      </w:r>
      <w:r w:rsidRPr="00BF2435">
        <w:rPr>
          <w:bCs/>
          <w:spacing w:val="2"/>
        </w:rPr>
        <w:t>государственных программ;</w:t>
      </w:r>
    </w:p>
    <w:p w:rsidR="00BF2435" w:rsidRPr="00BF2435" w:rsidRDefault="00BF2435" w:rsidP="00BF2435">
      <w:pPr>
        <w:suppressAutoHyphens/>
        <w:spacing w:line="360" w:lineRule="auto"/>
        <w:ind w:firstLine="709"/>
        <w:jc w:val="both"/>
        <w:rPr>
          <w:spacing w:val="2"/>
        </w:rPr>
      </w:pPr>
      <w:r w:rsidRPr="00BF2435">
        <w:rPr>
          <w:spacing w:val="2"/>
        </w:rPr>
        <w:t xml:space="preserve">4. Анализ </w:t>
      </w:r>
      <w:proofErr w:type="gramStart"/>
      <w:r w:rsidRPr="00BF2435">
        <w:rPr>
          <w:spacing w:val="2"/>
        </w:rPr>
        <w:t xml:space="preserve">степени готовности существующих процедур реализации </w:t>
      </w:r>
      <w:r w:rsidRPr="00BF2435">
        <w:rPr>
          <w:bCs/>
          <w:spacing w:val="2"/>
        </w:rPr>
        <w:t>государственных программ</w:t>
      </w:r>
      <w:proofErr w:type="gramEnd"/>
      <w:r w:rsidRPr="00BF2435">
        <w:rPr>
          <w:spacing w:val="2"/>
        </w:rPr>
        <w:t xml:space="preserve"> к унификации и оптимизации;</w:t>
      </w:r>
    </w:p>
    <w:p w:rsidR="00BF2435" w:rsidRPr="00BF2435" w:rsidRDefault="00BF2435" w:rsidP="00BF2435">
      <w:pPr>
        <w:suppressAutoHyphens/>
        <w:spacing w:line="360" w:lineRule="auto"/>
        <w:ind w:firstLine="709"/>
        <w:jc w:val="both"/>
        <w:rPr>
          <w:spacing w:val="2"/>
        </w:rPr>
      </w:pPr>
      <w:r w:rsidRPr="00BF2435">
        <w:rPr>
          <w:spacing w:val="2"/>
        </w:rPr>
        <w:t xml:space="preserve">5. Разработка детального плана по внедрению предложенных изменений в существующие процедуры реализации </w:t>
      </w:r>
      <w:r w:rsidRPr="00BF2435">
        <w:rPr>
          <w:bCs/>
          <w:spacing w:val="2"/>
        </w:rPr>
        <w:t>государственных программ, соисполнителем и участником которых является</w:t>
      </w:r>
      <w:r w:rsidRPr="00BF2435">
        <w:rPr>
          <w:spacing w:val="2"/>
        </w:rPr>
        <w:t xml:space="preserve"> Росморречфлот.;</w:t>
      </w:r>
    </w:p>
    <w:p w:rsidR="00BF2435" w:rsidRPr="00BF2435" w:rsidRDefault="00BF2435" w:rsidP="00BF2435">
      <w:pPr>
        <w:suppressAutoHyphens/>
        <w:spacing w:line="360" w:lineRule="auto"/>
        <w:ind w:firstLine="709"/>
        <w:jc w:val="both"/>
        <w:rPr>
          <w:spacing w:val="2"/>
        </w:rPr>
      </w:pPr>
      <w:r w:rsidRPr="00BF2435">
        <w:rPr>
          <w:spacing w:val="2"/>
        </w:rPr>
        <w:t xml:space="preserve">6. Подготовка </w:t>
      </w:r>
      <w:proofErr w:type="gramStart"/>
      <w:r w:rsidRPr="00BF2435">
        <w:rPr>
          <w:spacing w:val="2"/>
        </w:rPr>
        <w:t xml:space="preserve">регламента взаимодействия участников процедур реализации </w:t>
      </w:r>
      <w:r w:rsidRPr="00BF2435">
        <w:rPr>
          <w:bCs/>
          <w:spacing w:val="2"/>
        </w:rPr>
        <w:t>государственных программ</w:t>
      </w:r>
      <w:proofErr w:type="gramEnd"/>
      <w:r w:rsidRPr="00BF2435">
        <w:rPr>
          <w:spacing w:val="2"/>
        </w:rPr>
        <w:t xml:space="preserve"> с учетом выполнения необходимых функций на всех стадиях процесса.</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По направлению «прочие нужды»:</w:t>
      </w:r>
    </w:p>
    <w:p w:rsidR="00BF2435" w:rsidRPr="00BF2435" w:rsidRDefault="00BF2435" w:rsidP="00BF2435">
      <w:pPr>
        <w:suppressAutoHyphens/>
        <w:spacing w:line="360" w:lineRule="auto"/>
        <w:ind w:firstLine="709"/>
        <w:jc w:val="both"/>
        <w:rPr>
          <w:spacing w:val="2"/>
        </w:rPr>
      </w:pPr>
      <w:r w:rsidRPr="00BF2435">
        <w:rPr>
          <w:spacing w:val="2"/>
        </w:rPr>
        <w:t>По направлению «прочие» по подпрограмме «Морской транспорт» на 2015 год  выделены средства федерального бюджета в размере 486 839,8 тыс. руб.</w:t>
      </w:r>
    </w:p>
    <w:p w:rsidR="00BF2435" w:rsidRPr="00BF2435" w:rsidRDefault="00BF2435" w:rsidP="00BF2435">
      <w:pPr>
        <w:suppressAutoHyphens/>
        <w:spacing w:line="360" w:lineRule="auto"/>
        <w:ind w:firstLine="709"/>
        <w:jc w:val="both"/>
        <w:rPr>
          <w:spacing w:val="2"/>
        </w:rPr>
      </w:pPr>
      <w:r w:rsidRPr="00BF2435">
        <w:rPr>
          <w:spacing w:val="2"/>
        </w:rPr>
        <w:lastRenderedPageBreak/>
        <w:t>Расходы включают в себя содержание Федерального казенного учреждения «Дирекция государственного заказчика программ развития морского транспорта» г. Москвы и его филиала в г. Владивосток, которое выполняет функции Застройщика по мероприятиям программы, а также выполняет мониторинг реализации программных мероприятий за счёт средств федерального бюджета по всем Застройщикам подпрограммы из числа подведомственных Росморречфлоту.</w:t>
      </w:r>
    </w:p>
    <w:p w:rsidR="00BF2435" w:rsidRPr="00BF2435" w:rsidRDefault="00BF2435" w:rsidP="00BF2435">
      <w:pPr>
        <w:suppressAutoHyphens/>
        <w:spacing w:line="360" w:lineRule="auto"/>
        <w:ind w:firstLine="709"/>
        <w:jc w:val="both"/>
        <w:rPr>
          <w:spacing w:val="2"/>
        </w:rPr>
      </w:pPr>
      <w:r w:rsidRPr="00BF2435">
        <w:rPr>
          <w:spacing w:val="2"/>
        </w:rPr>
        <w:t>Кассовые расходы за 2015 год составили 484 347,8 тыс. рублей, в том числе:</w:t>
      </w:r>
    </w:p>
    <w:p w:rsidR="00BF2435" w:rsidRPr="00BF2435" w:rsidRDefault="00BF2435" w:rsidP="00BF2435">
      <w:pPr>
        <w:suppressAutoHyphens/>
        <w:spacing w:line="360" w:lineRule="auto"/>
        <w:ind w:firstLine="709"/>
        <w:jc w:val="both"/>
        <w:rPr>
          <w:spacing w:val="2"/>
        </w:rPr>
      </w:pPr>
      <w:r w:rsidRPr="00BF2435">
        <w:rPr>
          <w:spacing w:val="2"/>
        </w:rPr>
        <w:t>Фонд оплаты труда казенных учреждений и взносы по обязательному социальному страхованию (код по БК: 110 0408 24Б2061 111) – 65 145,0 тыс. рублей;</w:t>
      </w:r>
    </w:p>
    <w:p w:rsidR="00BF2435" w:rsidRPr="00BF2435" w:rsidRDefault="00BF2435" w:rsidP="00BF2435">
      <w:pPr>
        <w:suppressAutoHyphens/>
        <w:spacing w:line="360" w:lineRule="auto"/>
        <w:ind w:firstLine="709"/>
        <w:jc w:val="both"/>
        <w:rPr>
          <w:spacing w:val="2"/>
        </w:rPr>
      </w:pPr>
      <w:r w:rsidRPr="00BF2435">
        <w:rPr>
          <w:spacing w:val="2"/>
        </w:rPr>
        <w:t>Иные выплаты персоналу казенных учреждений за исключением фонда оплаты труда (код по БК: 110 0408 24Б2061 112) – 1 850,0 тыс. рублей;</w:t>
      </w:r>
    </w:p>
    <w:p w:rsidR="00BF2435" w:rsidRPr="00BF2435" w:rsidRDefault="00BF2435" w:rsidP="00BF2435">
      <w:pPr>
        <w:suppressAutoHyphens/>
        <w:spacing w:line="360" w:lineRule="auto"/>
        <w:ind w:firstLine="709"/>
        <w:jc w:val="both"/>
        <w:rPr>
          <w:spacing w:val="2"/>
        </w:rPr>
      </w:pPr>
      <w:r w:rsidRPr="00BF2435">
        <w:rPr>
          <w:spacing w:val="2"/>
        </w:rPr>
        <w:t>Закупка товаров, работ и услуг в сфере информационно-коммуникационных технологий (код по БК: 110  0408 24Б2061 242) – 3 415,9 тыс. рублей;</w:t>
      </w:r>
    </w:p>
    <w:p w:rsidR="00BF2435" w:rsidRPr="00BF2435" w:rsidRDefault="00BF2435" w:rsidP="00BF2435">
      <w:pPr>
        <w:suppressAutoHyphens/>
        <w:spacing w:line="360" w:lineRule="auto"/>
        <w:ind w:firstLine="709"/>
        <w:jc w:val="both"/>
        <w:rPr>
          <w:spacing w:val="2"/>
        </w:rPr>
      </w:pPr>
      <w:r w:rsidRPr="00BF2435">
        <w:rPr>
          <w:spacing w:val="2"/>
        </w:rPr>
        <w:t>Прочая закупка товаров, работ и услуг для обеспечения государственных (муниципальных) нужд (код по БК: 110  0408 24Б2061 244) – 413 477,2 тыс. рублей;</w:t>
      </w:r>
    </w:p>
    <w:p w:rsidR="00BF2435" w:rsidRPr="00BF2435" w:rsidRDefault="00BF2435" w:rsidP="00BF2435">
      <w:pPr>
        <w:suppressAutoHyphens/>
        <w:spacing w:line="360" w:lineRule="auto"/>
        <w:ind w:firstLine="709"/>
        <w:jc w:val="both"/>
        <w:rPr>
          <w:spacing w:val="2"/>
        </w:rPr>
      </w:pPr>
      <w:r w:rsidRPr="00BF2435">
        <w:rPr>
          <w:spacing w:val="2"/>
        </w:rPr>
        <w:t>Уплата налогов, сборов и иных платежей (код по БК: 110  0408 24Б2061 850) –  459,7 тыс. рублей.</w:t>
      </w:r>
    </w:p>
    <w:p w:rsidR="00BF2435" w:rsidRPr="00BF2435" w:rsidRDefault="00BF2435" w:rsidP="00BF2435">
      <w:pPr>
        <w:suppressAutoHyphens/>
        <w:spacing w:line="360" w:lineRule="auto"/>
        <w:ind w:firstLine="709"/>
        <w:jc w:val="both"/>
        <w:rPr>
          <w:b/>
          <w:i/>
          <w:spacing w:val="2"/>
          <w:u w:val="single"/>
        </w:rPr>
      </w:pPr>
    </w:p>
    <w:p w:rsidR="00BF2435" w:rsidRPr="00BF2435" w:rsidRDefault="00BF2435" w:rsidP="00BF2435">
      <w:pPr>
        <w:suppressAutoHyphens/>
        <w:spacing w:line="360" w:lineRule="auto"/>
        <w:ind w:firstLine="709"/>
        <w:jc w:val="both"/>
        <w:rPr>
          <w:b/>
          <w:i/>
          <w:spacing w:val="2"/>
          <w:u w:val="single"/>
        </w:rPr>
      </w:pPr>
      <w:r w:rsidRPr="00BF2435">
        <w:rPr>
          <w:b/>
          <w:i/>
          <w:spacing w:val="2"/>
          <w:u w:val="single"/>
        </w:rPr>
        <w:t>Подпрограмма «Внутренний водный транспорт»</w:t>
      </w:r>
    </w:p>
    <w:p w:rsidR="00BF2435" w:rsidRPr="00BF2435" w:rsidRDefault="00BF2435" w:rsidP="00BF2435">
      <w:pPr>
        <w:pStyle w:val="ad"/>
        <w:spacing w:line="360" w:lineRule="auto"/>
        <w:ind w:firstLine="709"/>
        <w:jc w:val="both"/>
        <w:rPr>
          <w:rFonts w:ascii="Times New Roman" w:hAnsi="Times New Roman" w:cs="Times New Roman"/>
          <w:b/>
          <w:spacing w:val="2"/>
        </w:rPr>
      </w:pPr>
      <w:r w:rsidRPr="00BF2435">
        <w:rPr>
          <w:rFonts w:ascii="Times New Roman" w:hAnsi="Times New Roman" w:cs="Times New Roman"/>
          <w:b/>
          <w:spacing w:val="2"/>
        </w:rPr>
        <w:t>По направлению капитальные вложения:</w:t>
      </w:r>
    </w:p>
    <w:p w:rsidR="00BF2435" w:rsidRPr="00BF2435" w:rsidRDefault="00BF2435" w:rsidP="00BF2435">
      <w:pPr>
        <w:pStyle w:val="ad"/>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ФКУ «Речводпуть»:</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Обновление обслуживающего флота:</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100% годового задания.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части  проектных работ завершена разработка технических проектов  самоходного многочерпакового земснаряда производительностью 600 м</w:t>
      </w:r>
      <w:r w:rsidRPr="00BF2435">
        <w:rPr>
          <w:rFonts w:ascii="Times New Roman" w:hAnsi="Times New Roman" w:cs="Times New Roman"/>
          <w:spacing w:val="2"/>
          <w:vertAlign w:val="superscript"/>
        </w:rPr>
        <w:t>3</w:t>
      </w:r>
      <w:r w:rsidRPr="00BF2435">
        <w:rPr>
          <w:rFonts w:ascii="Times New Roman" w:hAnsi="Times New Roman" w:cs="Times New Roman"/>
          <w:spacing w:val="2"/>
        </w:rPr>
        <w:t>/час класса РРР «</w:t>
      </w:r>
      <w:r w:rsidRPr="00BF2435">
        <w:rPr>
          <w:rFonts w:ascii="Times New Roman" w:hAnsi="Times New Roman" w:cs="Times New Roman"/>
          <w:spacing w:val="2"/>
          <w:lang w:val="en-US"/>
        </w:rPr>
        <w:sym w:font="Wingdings" w:char="F058"/>
      </w:r>
      <w:r w:rsidRPr="00BF2435">
        <w:rPr>
          <w:rFonts w:ascii="Times New Roman" w:hAnsi="Times New Roman" w:cs="Times New Roman"/>
          <w:spacing w:val="2"/>
        </w:rPr>
        <w:t xml:space="preserve"> О 2,0 (лед 20) А»,  несамоходного многочерпакового земснаряда производительностью 250 м</w:t>
      </w:r>
      <w:r w:rsidRPr="00BF2435">
        <w:rPr>
          <w:rFonts w:ascii="Times New Roman" w:hAnsi="Times New Roman" w:cs="Times New Roman"/>
          <w:spacing w:val="2"/>
          <w:vertAlign w:val="superscript"/>
        </w:rPr>
        <w:t>3</w:t>
      </w:r>
      <w:r w:rsidRPr="00BF2435">
        <w:rPr>
          <w:rFonts w:ascii="Times New Roman" w:hAnsi="Times New Roman" w:cs="Times New Roman"/>
          <w:spacing w:val="2"/>
        </w:rPr>
        <w:t>/час класса  РРР «</w:t>
      </w:r>
      <w:r w:rsidRPr="00BF2435">
        <w:rPr>
          <w:rFonts w:ascii="Times New Roman" w:hAnsi="Times New Roman" w:cs="Times New Roman"/>
          <w:spacing w:val="2"/>
          <w:lang w:val="en-US"/>
        </w:rPr>
        <w:sym w:font="Wingdings" w:char="F058"/>
      </w:r>
      <w:r w:rsidRPr="00BF2435">
        <w:rPr>
          <w:rFonts w:ascii="Times New Roman" w:hAnsi="Times New Roman" w:cs="Times New Roman"/>
          <w:spacing w:val="2"/>
        </w:rPr>
        <w:t xml:space="preserve"> </w:t>
      </w:r>
      <w:proofErr w:type="gramStart"/>
      <w:r w:rsidRPr="00BF2435">
        <w:rPr>
          <w:rFonts w:ascii="Times New Roman" w:hAnsi="Times New Roman" w:cs="Times New Roman"/>
          <w:spacing w:val="2"/>
        </w:rPr>
        <w:t>Р</w:t>
      </w:r>
      <w:proofErr w:type="gramEnd"/>
      <w:r w:rsidRPr="00BF2435">
        <w:rPr>
          <w:rFonts w:ascii="Times New Roman" w:hAnsi="Times New Roman" w:cs="Times New Roman"/>
          <w:spacing w:val="2"/>
        </w:rPr>
        <w:t xml:space="preserve"> 1,2 (лед 10) А», несамоходного землесоса производительностью 700 м</w:t>
      </w:r>
      <w:r w:rsidRPr="00BF2435">
        <w:rPr>
          <w:rFonts w:ascii="Times New Roman" w:hAnsi="Times New Roman" w:cs="Times New Roman"/>
          <w:spacing w:val="2"/>
          <w:vertAlign w:val="superscript"/>
        </w:rPr>
        <w:t>3</w:t>
      </w:r>
      <w:r w:rsidRPr="00BF2435">
        <w:rPr>
          <w:rFonts w:ascii="Times New Roman" w:hAnsi="Times New Roman" w:cs="Times New Roman"/>
          <w:spacing w:val="2"/>
        </w:rPr>
        <w:t>/час класса РРР «</w:t>
      </w:r>
      <w:r w:rsidRPr="00BF2435">
        <w:rPr>
          <w:rFonts w:ascii="Times New Roman" w:hAnsi="Times New Roman" w:cs="Times New Roman"/>
          <w:spacing w:val="2"/>
          <w:lang w:val="en-US"/>
        </w:rPr>
        <w:sym w:font="Wingdings" w:char="F058"/>
      </w:r>
      <w:r w:rsidRPr="00BF2435">
        <w:rPr>
          <w:rFonts w:ascii="Times New Roman" w:hAnsi="Times New Roman" w:cs="Times New Roman"/>
          <w:spacing w:val="2"/>
        </w:rPr>
        <w:t xml:space="preserve"> О 2,0 (лед 10) А», танкера-бункеровщика – экологического судна класса  РРР «</w:t>
      </w:r>
      <w:r w:rsidRPr="00BF2435">
        <w:rPr>
          <w:rFonts w:ascii="Times New Roman" w:hAnsi="Times New Roman" w:cs="Times New Roman"/>
          <w:spacing w:val="2"/>
          <w:lang w:val="en-US"/>
        </w:rPr>
        <w:sym w:font="Wingdings" w:char="F058"/>
      </w:r>
      <w:r w:rsidRPr="00BF2435">
        <w:rPr>
          <w:rFonts w:ascii="Times New Roman" w:hAnsi="Times New Roman" w:cs="Times New Roman"/>
          <w:spacing w:val="2"/>
        </w:rPr>
        <w:t xml:space="preserve"> М 3.0 (лед 30) А», несамоходного земснаряда производительностью 1000 м</w:t>
      </w:r>
      <w:r w:rsidRPr="00BF2435">
        <w:rPr>
          <w:rFonts w:ascii="Times New Roman" w:hAnsi="Times New Roman" w:cs="Times New Roman"/>
          <w:spacing w:val="2"/>
          <w:vertAlign w:val="superscript"/>
        </w:rPr>
        <w:t>3</w:t>
      </w:r>
      <w:r w:rsidRPr="00BF2435">
        <w:rPr>
          <w:rFonts w:ascii="Times New Roman" w:hAnsi="Times New Roman" w:cs="Times New Roman"/>
          <w:spacing w:val="2"/>
        </w:rPr>
        <w:t>/час класса РРР «</w:t>
      </w:r>
      <w:r w:rsidRPr="00BF2435">
        <w:rPr>
          <w:rFonts w:ascii="Times New Roman" w:hAnsi="Times New Roman" w:cs="Times New Roman"/>
          <w:spacing w:val="2"/>
          <w:lang w:val="en-US"/>
        </w:rPr>
        <w:sym w:font="Wingdings" w:char="F058"/>
      </w:r>
      <w:r w:rsidRPr="00BF2435">
        <w:rPr>
          <w:rFonts w:ascii="Times New Roman" w:hAnsi="Times New Roman" w:cs="Times New Roman"/>
          <w:spacing w:val="2"/>
        </w:rPr>
        <w:t xml:space="preserve"> О 2,0 (лед 40) А», модернизации самоходного многочерпакового земснаряда  «ВС-403» проекта 15190.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Приняты в эксплуатацию 4 обстановочных судна проекта 3052 для ФБУ «Администрация «Волго-Балт» и «Администрация «Камводпуть», ФБУ «Администрация </w:t>
      </w:r>
      <w:r w:rsidRPr="00BF2435">
        <w:rPr>
          <w:rFonts w:ascii="Times New Roman" w:hAnsi="Times New Roman" w:cs="Times New Roman"/>
          <w:spacing w:val="2"/>
        </w:rPr>
        <w:lastRenderedPageBreak/>
        <w:t>Ленского бассейна» и ФБУ «Волжского бассейна», 2 экологических судна проекта  RT29 для ФБУ «Администрация «Енисейречтранс» и ФБУ «Администрация «Беломорканал».</w:t>
      </w:r>
    </w:p>
    <w:p w:rsidR="00BF2435" w:rsidRPr="00BF2435" w:rsidRDefault="00BF2435" w:rsidP="00BF2435">
      <w:pPr>
        <w:pStyle w:val="ad"/>
        <w:spacing w:line="360" w:lineRule="auto"/>
        <w:ind w:firstLine="709"/>
        <w:jc w:val="both"/>
        <w:rPr>
          <w:rFonts w:ascii="Times New Roman" w:hAnsi="Times New Roman" w:cs="Times New Roman"/>
          <w:spacing w:val="2"/>
        </w:rPr>
      </w:pPr>
      <w:proofErr w:type="gramStart"/>
      <w:r w:rsidRPr="00BF2435">
        <w:rPr>
          <w:rFonts w:ascii="Times New Roman" w:hAnsi="Times New Roman" w:cs="Times New Roman"/>
          <w:spacing w:val="2"/>
        </w:rPr>
        <w:t>В целом по мероприятию предусмотрено – 375 881,0 тыс. рублей,  профинансировано – 358 704,0 тыс. рублей, освоено  -  358 704,0 тыс. рублей.</w:t>
      </w:r>
      <w:proofErr w:type="gramEnd"/>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Модернизация береговых производственных объектов и сооружений.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9,5% годового задания.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Завершена разработка проектной  и сметной документации по реконструкции ремонтно-механической    службы,    обстановочной    базы    бригад   обстановки   № 7, 8  в  г. Череповец и  модернизации Ладейских ремонтно-механических мастерских в г. Красноярск.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Проектная документация направлялась на рассмотрение в ФАУ «Главгосэкспертиза России», получены отрицательные заключения. В настоящее время  ведется работа  проектными организациями по устранению замечаний ФАУ «Главгосэкспертиза России».</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В целом по мероприятию в части ФКУ «Речводпуть» предусмотрено 21 020,0 тыс. рублей, профинансировано – 2 000,0 тыс. рублей, освоено – 2 000,0 тыс. рублей.                                  </w:t>
      </w:r>
    </w:p>
    <w:p w:rsidR="00BF2435" w:rsidRPr="00BF2435" w:rsidRDefault="00BF2435" w:rsidP="00BF2435">
      <w:pPr>
        <w:spacing w:line="360" w:lineRule="auto"/>
        <w:ind w:firstLine="709"/>
        <w:jc w:val="both"/>
        <w:rPr>
          <w:b/>
          <w:i/>
          <w:spacing w:val="2"/>
        </w:rPr>
      </w:pPr>
      <w:r w:rsidRPr="00BF2435">
        <w:rPr>
          <w:b/>
          <w:i/>
          <w:spacing w:val="2"/>
        </w:rPr>
        <w:t>Обновление транспортного флота (внебюджетные источники):</w:t>
      </w:r>
    </w:p>
    <w:p w:rsidR="00BF2435" w:rsidRPr="00BF2435" w:rsidRDefault="00BF2435" w:rsidP="00BF2435">
      <w:pPr>
        <w:spacing w:line="360" w:lineRule="auto"/>
        <w:ind w:firstLine="709"/>
        <w:jc w:val="both"/>
        <w:rPr>
          <w:spacing w:val="2"/>
        </w:rPr>
      </w:pPr>
      <w:r w:rsidRPr="00BF2435">
        <w:rPr>
          <w:spacing w:val="2"/>
        </w:rPr>
        <w:t xml:space="preserve">Строительство транспортного флота  за счет внебюджетных средств ведется на следующих судостроительных предприятиях: </w:t>
      </w:r>
    </w:p>
    <w:p w:rsidR="00BF2435" w:rsidRPr="00BF2435" w:rsidRDefault="00BF2435" w:rsidP="00BF2435">
      <w:pPr>
        <w:spacing w:line="360" w:lineRule="auto"/>
        <w:ind w:firstLine="709"/>
        <w:jc w:val="both"/>
        <w:rPr>
          <w:spacing w:val="2"/>
        </w:rPr>
      </w:pPr>
      <w:r w:rsidRPr="00BF2435">
        <w:rPr>
          <w:spacing w:val="2"/>
        </w:rPr>
        <w:t xml:space="preserve">- ОАО «Завод «Красное Сормово» сдал заказчику  (группа компаний «ИСР Транс») танкер-химовоз «Виктория»  проекта </w:t>
      </w:r>
      <w:r w:rsidRPr="00BF2435">
        <w:rPr>
          <w:spacing w:val="2"/>
          <w:lang w:val="en-US"/>
        </w:rPr>
        <w:t>RST</w:t>
      </w:r>
      <w:r w:rsidRPr="00BF2435">
        <w:rPr>
          <w:spacing w:val="2"/>
        </w:rPr>
        <w:t xml:space="preserve"> 27,  ведется  строительство  2-х танкеров проекта </w:t>
      </w:r>
      <w:r w:rsidRPr="00BF2435">
        <w:rPr>
          <w:spacing w:val="2"/>
          <w:lang w:val="en-US"/>
        </w:rPr>
        <w:t>RST</w:t>
      </w:r>
      <w:r w:rsidRPr="00BF2435">
        <w:rPr>
          <w:spacing w:val="2"/>
        </w:rPr>
        <w:t xml:space="preserve"> 27 для судоходной компан</w:t>
      </w:r>
      <w:proofErr w:type="gramStart"/>
      <w:r w:rsidRPr="00BF2435">
        <w:rPr>
          <w:spacing w:val="2"/>
        </w:rPr>
        <w:t>ии ООО</w:t>
      </w:r>
      <w:proofErr w:type="gramEnd"/>
      <w:r w:rsidRPr="00BF2435">
        <w:rPr>
          <w:spacing w:val="2"/>
        </w:rPr>
        <w:t xml:space="preserve"> «Б.Ф. Танкер», серии дноуглубительных судов для ФГУП «Росморпорт».   </w:t>
      </w:r>
    </w:p>
    <w:p w:rsidR="00BF2435" w:rsidRPr="00BF2435" w:rsidRDefault="00BF2435" w:rsidP="00BF2435">
      <w:pPr>
        <w:spacing w:line="360" w:lineRule="auto"/>
        <w:ind w:firstLine="709"/>
        <w:jc w:val="both"/>
        <w:rPr>
          <w:spacing w:val="2"/>
        </w:rPr>
      </w:pPr>
      <w:r w:rsidRPr="00BF2435">
        <w:rPr>
          <w:spacing w:val="2"/>
        </w:rPr>
        <w:t>- ОАО «Окская судоверфь» завершила строительство экологического судна,  ведет строительство 3-х комбинированных танкеров-площадок проекта  R</w:t>
      </w:r>
      <w:r w:rsidRPr="00BF2435">
        <w:rPr>
          <w:spacing w:val="2"/>
          <w:lang w:val="en-US"/>
        </w:rPr>
        <w:t>ST</w:t>
      </w:r>
      <w:r w:rsidRPr="00BF2435">
        <w:rPr>
          <w:spacing w:val="2"/>
        </w:rPr>
        <w:t xml:space="preserve"> 54  и  2-х танкеров проекта </w:t>
      </w:r>
      <w:r w:rsidRPr="00BF2435">
        <w:rPr>
          <w:spacing w:val="2"/>
          <w:lang w:val="en-US"/>
        </w:rPr>
        <w:t>RST</w:t>
      </w:r>
      <w:r w:rsidRPr="00BF2435">
        <w:rPr>
          <w:spacing w:val="2"/>
        </w:rPr>
        <w:t xml:space="preserve"> 27  для компан</w:t>
      </w:r>
      <w:proofErr w:type="gramStart"/>
      <w:r w:rsidRPr="00BF2435">
        <w:rPr>
          <w:spacing w:val="2"/>
        </w:rPr>
        <w:t>ии  ООО</w:t>
      </w:r>
      <w:proofErr w:type="gramEnd"/>
      <w:r w:rsidRPr="00BF2435">
        <w:rPr>
          <w:spacing w:val="2"/>
        </w:rPr>
        <w:t xml:space="preserve"> «Б.Ф. Танкер».</w:t>
      </w:r>
    </w:p>
    <w:p w:rsidR="00BF2435" w:rsidRPr="00BF2435" w:rsidRDefault="00BF2435" w:rsidP="00BF2435">
      <w:pPr>
        <w:spacing w:line="360" w:lineRule="auto"/>
        <w:ind w:firstLine="709"/>
        <w:jc w:val="both"/>
        <w:rPr>
          <w:spacing w:val="2"/>
        </w:rPr>
      </w:pPr>
      <w:r w:rsidRPr="00BF2435">
        <w:rPr>
          <w:spacing w:val="2"/>
        </w:rPr>
        <w:t xml:space="preserve">- Астраханский  судостроительный  завод  ОАО «Лотос» ведет строительство 2-х танкеров проекта </w:t>
      </w:r>
      <w:r w:rsidRPr="00BF2435">
        <w:rPr>
          <w:spacing w:val="2"/>
          <w:lang w:val="en-US"/>
        </w:rPr>
        <w:t>RST</w:t>
      </w:r>
      <w:r w:rsidRPr="00BF2435">
        <w:rPr>
          <w:spacing w:val="2"/>
        </w:rPr>
        <w:t xml:space="preserve"> 25 и  2-х  понтонных грузовых судов для ООО «Судоходная компания «АРК».</w:t>
      </w:r>
    </w:p>
    <w:p w:rsidR="00BF2435" w:rsidRPr="00BF2435" w:rsidRDefault="00BF2435" w:rsidP="00BF2435">
      <w:pPr>
        <w:spacing w:line="360" w:lineRule="auto"/>
        <w:ind w:firstLine="709"/>
        <w:jc w:val="both"/>
        <w:rPr>
          <w:spacing w:val="2"/>
        </w:rPr>
      </w:pPr>
      <w:r w:rsidRPr="00BF2435">
        <w:rPr>
          <w:spacing w:val="2"/>
        </w:rPr>
        <w:t>- ОАО «</w:t>
      </w:r>
      <w:proofErr w:type="gramStart"/>
      <w:r w:rsidRPr="00BF2435">
        <w:rPr>
          <w:spacing w:val="2"/>
        </w:rPr>
        <w:t>Московской</w:t>
      </w:r>
      <w:proofErr w:type="gramEnd"/>
      <w:r w:rsidRPr="00BF2435">
        <w:rPr>
          <w:spacing w:val="2"/>
        </w:rPr>
        <w:t xml:space="preserve"> судостроительный и судоремонтный завод» завершил строительство двух пассажирских теплоходов «Астраханец-002» и «Астраханец – 003».</w:t>
      </w:r>
    </w:p>
    <w:p w:rsidR="00BF2435" w:rsidRPr="00BF2435" w:rsidRDefault="00BF2435" w:rsidP="00BF2435">
      <w:pPr>
        <w:spacing w:line="360" w:lineRule="auto"/>
        <w:ind w:firstLine="709"/>
        <w:jc w:val="both"/>
        <w:rPr>
          <w:spacing w:val="2"/>
        </w:rPr>
      </w:pPr>
      <w:r w:rsidRPr="00BF2435">
        <w:rPr>
          <w:spacing w:val="2"/>
        </w:rPr>
        <w:t>- ООО «Невский судостроительно-судоремонтный завод» завершил строительство  самоходного  парома  «Аркадий Филатов» для паромной переправы через реку Свирь в поселке Вознесенье Ленинградской области.</w:t>
      </w:r>
    </w:p>
    <w:p w:rsidR="00BF2435" w:rsidRPr="00BF2435" w:rsidRDefault="00BF2435" w:rsidP="00BF2435">
      <w:pPr>
        <w:spacing w:line="360" w:lineRule="auto"/>
        <w:ind w:firstLine="709"/>
        <w:jc w:val="both"/>
        <w:rPr>
          <w:spacing w:val="2"/>
        </w:rPr>
      </w:pPr>
      <w:r w:rsidRPr="00BF2435">
        <w:rPr>
          <w:spacing w:val="2"/>
        </w:rPr>
        <w:lastRenderedPageBreak/>
        <w:t xml:space="preserve">- ОАО «Красноярская судостроительная верфь» завершила строительство 2-х несамоходных  судов  проекта 1960 для ОАО «Енисейское речное пароходство». </w:t>
      </w:r>
    </w:p>
    <w:p w:rsidR="00BF2435" w:rsidRPr="00BF2435" w:rsidRDefault="00BF2435" w:rsidP="00BF2435">
      <w:pPr>
        <w:spacing w:line="360" w:lineRule="auto"/>
        <w:ind w:firstLine="709"/>
        <w:jc w:val="both"/>
        <w:rPr>
          <w:spacing w:val="2"/>
        </w:rPr>
      </w:pPr>
      <w:r w:rsidRPr="00BF2435">
        <w:rPr>
          <w:spacing w:val="2"/>
        </w:rPr>
        <w:t>- ЗАО «Благовещенский судостроительно-судоремонтный завод» (Башкирия) завершил строительство несамоходной нефтеналивной баржи «Аполллинария» проекта 27341.</w:t>
      </w:r>
    </w:p>
    <w:p w:rsidR="00BF2435" w:rsidRPr="00BF2435" w:rsidRDefault="00BF2435" w:rsidP="00BF2435">
      <w:pPr>
        <w:spacing w:line="360" w:lineRule="auto"/>
        <w:ind w:firstLine="709"/>
        <w:jc w:val="both"/>
        <w:rPr>
          <w:spacing w:val="2"/>
        </w:rPr>
      </w:pPr>
      <w:r w:rsidRPr="00BF2435">
        <w:rPr>
          <w:spacing w:val="2"/>
        </w:rPr>
        <w:t>В целом по мероприятию предусмотрено  3 984 900,0 тыс. рублей, профинансировано – 3 984 900,0 тыс. рублей, освоено – 3 984 900,0 тыс. рублей.</w:t>
      </w:r>
    </w:p>
    <w:p w:rsidR="00BF2435" w:rsidRPr="00BF2435" w:rsidRDefault="00BF2435" w:rsidP="00BF2435">
      <w:pPr>
        <w:spacing w:line="360" w:lineRule="auto"/>
        <w:ind w:firstLine="709"/>
        <w:jc w:val="both"/>
        <w:rPr>
          <w:b/>
          <w:spacing w:val="2"/>
        </w:rPr>
      </w:pPr>
      <w:r w:rsidRPr="00BF2435">
        <w:rPr>
          <w:b/>
          <w:spacing w:val="2"/>
        </w:rPr>
        <w:t xml:space="preserve"> ФГУП «Канал имени Москвы»: </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Разработка и реализация комплексного </w:t>
      </w:r>
      <w:proofErr w:type="gramStart"/>
      <w:r w:rsidRPr="00BF2435">
        <w:rPr>
          <w:rFonts w:ascii="Times New Roman" w:hAnsi="Times New Roman" w:cs="Times New Roman"/>
          <w:b/>
          <w:i/>
          <w:spacing w:val="2"/>
        </w:rPr>
        <w:t>проекта реконструкции объектов инфраструктуры канала имени Москвы</w:t>
      </w:r>
      <w:proofErr w:type="gramEnd"/>
      <w:r w:rsidRPr="00BF2435">
        <w:rPr>
          <w:rFonts w:ascii="Times New Roman" w:hAnsi="Times New Roman" w:cs="Times New Roman"/>
          <w:b/>
          <w:i/>
          <w:spacing w:val="2"/>
        </w:rPr>
        <w:t>.</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100% годового задания.</w:t>
      </w:r>
    </w:p>
    <w:p w:rsidR="00BF2435" w:rsidRPr="00BF2435" w:rsidRDefault="00BF2435" w:rsidP="00BF2435">
      <w:pPr>
        <w:spacing w:line="360" w:lineRule="auto"/>
        <w:ind w:firstLine="709"/>
        <w:jc w:val="both"/>
        <w:rPr>
          <w:spacing w:val="2"/>
        </w:rPr>
      </w:pPr>
      <w:r w:rsidRPr="00BF2435">
        <w:rPr>
          <w:spacing w:val="2"/>
        </w:rPr>
        <w:t xml:space="preserve">По </w:t>
      </w:r>
      <w:r w:rsidRPr="00BF2435">
        <w:rPr>
          <w:spacing w:val="2"/>
          <w:lang w:val="en-US"/>
        </w:rPr>
        <w:t>II</w:t>
      </w:r>
      <w:r w:rsidRPr="00BF2435">
        <w:rPr>
          <w:spacing w:val="2"/>
        </w:rPr>
        <w:t xml:space="preserve"> этапу  завершены работы по реконструкции гидроузла Кузьминск (подэтап 5).</w:t>
      </w:r>
    </w:p>
    <w:p w:rsidR="00BF2435" w:rsidRPr="00BF2435" w:rsidRDefault="00BF2435" w:rsidP="00BF2435">
      <w:pPr>
        <w:spacing w:line="360" w:lineRule="auto"/>
        <w:ind w:firstLine="709"/>
        <w:jc w:val="both"/>
        <w:rPr>
          <w:spacing w:val="2"/>
        </w:rPr>
      </w:pPr>
      <w:r w:rsidRPr="00BF2435">
        <w:rPr>
          <w:spacing w:val="2"/>
        </w:rPr>
        <w:t>Проведены рабочие комиссии I,  II и  III очереди строительства. Проведена приемочная комиссия,  утверждены акты КС-11 и КС-14.</w:t>
      </w:r>
    </w:p>
    <w:p w:rsidR="00BF2435" w:rsidRPr="00BF2435" w:rsidRDefault="00BF2435" w:rsidP="00BF2435">
      <w:pPr>
        <w:spacing w:line="360" w:lineRule="auto"/>
        <w:ind w:firstLine="709"/>
        <w:jc w:val="both"/>
        <w:rPr>
          <w:spacing w:val="2"/>
        </w:rPr>
      </w:pPr>
      <w:r w:rsidRPr="00BF2435">
        <w:rPr>
          <w:spacing w:val="2"/>
        </w:rPr>
        <w:t>Получено разрешение на ввод объекта в эксплуатацию 1 очереди строительства. Выполнена реконструкция водосбросной и глухой частей плотины, камеры шлюза. Завершены работы по устройству кабельной канализации и  прокладки кабельной продукции, автоматизированной системы управления технологическими процессами плотины и шлюза, подходных каналов верхнего и нижнего бьефов. Построены здания административно-хозяйственного комплекса, завершены работы по устройству наружных сетей и оснащению гидроузла инженерно-техническими средствами транспортной безопасности.</w:t>
      </w:r>
    </w:p>
    <w:p w:rsidR="00BF2435" w:rsidRPr="00BF2435" w:rsidRDefault="00BF2435" w:rsidP="00BF2435">
      <w:pPr>
        <w:spacing w:line="360" w:lineRule="auto"/>
        <w:ind w:firstLine="709"/>
        <w:jc w:val="both"/>
        <w:rPr>
          <w:spacing w:val="2"/>
        </w:rPr>
      </w:pPr>
      <w:r w:rsidRPr="00BF2435">
        <w:rPr>
          <w:spacing w:val="2"/>
        </w:rPr>
        <w:t>Начаты подготовительные работы по Реконструкции гидроузла Белоомут (подэтап 4).</w:t>
      </w:r>
    </w:p>
    <w:p w:rsidR="00BF2435" w:rsidRPr="00BF2435" w:rsidRDefault="00BF2435" w:rsidP="00BF2435">
      <w:pPr>
        <w:spacing w:line="360" w:lineRule="auto"/>
        <w:ind w:firstLine="709"/>
        <w:jc w:val="both"/>
        <w:rPr>
          <w:spacing w:val="2"/>
        </w:rPr>
      </w:pPr>
      <w:r w:rsidRPr="00BF2435">
        <w:rPr>
          <w:spacing w:val="2"/>
        </w:rPr>
        <w:t>Проведено обустройство строительного городка, временной дороги, выемка грунта на островной части гидроузла до отметки 100,00 выполнена в объеме 22 000 м</w:t>
      </w:r>
      <w:r w:rsidRPr="00BF2435">
        <w:rPr>
          <w:spacing w:val="2"/>
          <w:vertAlign w:val="superscript"/>
        </w:rPr>
        <w:t>3</w:t>
      </w:r>
      <w:r w:rsidRPr="00BF2435">
        <w:rPr>
          <w:spacing w:val="2"/>
        </w:rPr>
        <w:t>.</w:t>
      </w:r>
    </w:p>
    <w:p w:rsidR="00BF2435" w:rsidRPr="00BF2435" w:rsidRDefault="00BF2435" w:rsidP="00BF2435">
      <w:pPr>
        <w:spacing w:line="360" w:lineRule="auto"/>
        <w:ind w:firstLine="709"/>
        <w:jc w:val="both"/>
        <w:rPr>
          <w:spacing w:val="2"/>
        </w:rPr>
      </w:pPr>
      <w:r w:rsidRPr="00BF2435">
        <w:rPr>
          <w:spacing w:val="2"/>
        </w:rPr>
        <w:t>В целом по мероприятию предусмотрено  1 073 596,4 тыс. рублей,  профинансировано  – 1 073 596,4 тыс. рублей, освоено  – 1 073 596,4 тыс. рублей.</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Техническое перевооружение насосных станций Канала им. Москвы.</w:t>
      </w:r>
    </w:p>
    <w:p w:rsidR="00BF2435" w:rsidRPr="00BF2435" w:rsidRDefault="00BF2435" w:rsidP="00BF2435">
      <w:pPr>
        <w:spacing w:line="360" w:lineRule="auto"/>
        <w:ind w:firstLine="709"/>
        <w:jc w:val="both"/>
        <w:rPr>
          <w:spacing w:val="2"/>
        </w:rPr>
      </w:pPr>
      <w:r w:rsidRPr="00BF2435">
        <w:rPr>
          <w:spacing w:val="2"/>
        </w:rPr>
        <w:t>Завершены работы по монтажу 5-го насосного агрегата на насосной станции №183, завершаются пусконаладочные работы.</w:t>
      </w:r>
    </w:p>
    <w:p w:rsidR="00BF2435" w:rsidRPr="00BF2435" w:rsidRDefault="00BF2435" w:rsidP="00BF2435">
      <w:pPr>
        <w:spacing w:line="360" w:lineRule="auto"/>
        <w:ind w:firstLine="709"/>
        <w:jc w:val="both"/>
        <w:rPr>
          <w:spacing w:val="2"/>
        </w:rPr>
      </w:pPr>
      <w:r w:rsidRPr="00BF2435">
        <w:rPr>
          <w:spacing w:val="2"/>
        </w:rPr>
        <w:t>Завершаются работы по устройству новых пазов затворов в бычках водозаборов насосных станций №№ 184, 183, 182.</w:t>
      </w:r>
    </w:p>
    <w:p w:rsidR="00BF2435" w:rsidRPr="00BF2435" w:rsidRDefault="00BF2435" w:rsidP="00BF2435">
      <w:pPr>
        <w:spacing w:line="360" w:lineRule="auto"/>
        <w:ind w:firstLine="709"/>
        <w:jc w:val="both"/>
        <w:rPr>
          <w:spacing w:val="2"/>
        </w:rPr>
      </w:pPr>
      <w:r w:rsidRPr="00BF2435">
        <w:rPr>
          <w:spacing w:val="2"/>
        </w:rPr>
        <w:t>Продолжаются работы по монтажу конструкции площадки щитохранилища на водоприемнике насосной станции № 182. Завершаются пусконаладочные  работы по смонтированным козловым кранам на водоприемниках насосных станций  №№ 182-184.</w:t>
      </w:r>
    </w:p>
    <w:p w:rsidR="00BF2435" w:rsidRPr="00BF2435" w:rsidRDefault="00BF2435" w:rsidP="00BF2435">
      <w:pPr>
        <w:spacing w:line="360" w:lineRule="auto"/>
        <w:ind w:firstLine="709"/>
        <w:jc w:val="both"/>
        <w:rPr>
          <w:spacing w:val="2"/>
        </w:rPr>
      </w:pPr>
      <w:r w:rsidRPr="00BF2435">
        <w:rPr>
          <w:spacing w:val="2"/>
        </w:rPr>
        <w:lastRenderedPageBreak/>
        <w:t xml:space="preserve">Завершен демонтаж старых козловых кранов на водозаборах насосных станций №№ 182, 183. </w:t>
      </w:r>
    </w:p>
    <w:p w:rsidR="00BF2435" w:rsidRPr="00BF2435" w:rsidRDefault="00BF2435" w:rsidP="00BF2435">
      <w:pPr>
        <w:spacing w:line="360" w:lineRule="auto"/>
        <w:ind w:firstLine="709"/>
        <w:jc w:val="both"/>
        <w:rPr>
          <w:spacing w:val="2"/>
        </w:rPr>
      </w:pPr>
      <w:r w:rsidRPr="00BF2435">
        <w:rPr>
          <w:spacing w:val="2"/>
        </w:rPr>
        <w:t>Завершены работы по ремонту моста водоприемника на насосной станции № 182, устройству площадок под тепловентиляторы на насосной станции № 184.</w:t>
      </w:r>
    </w:p>
    <w:p w:rsidR="00BF2435" w:rsidRPr="00BF2435" w:rsidRDefault="00BF2435" w:rsidP="00BF2435">
      <w:pPr>
        <w:spacing w:line="360" w:lineRule="auto"/>
        <w:ind w:firstLine="709"/>
        <w:jc w:val="both"/>
        <w:rPr>
          <w:spacing w:val="2"/>
        </w:rPr>
      </w:pPr>
      <w:r w:rsidRPr="00BF2435">
        <w:rPr>
          <w:spacing w:val="2"/>
        </w:rPr>
        <w:t xml:space="preserve">В целом по мероприятию предусмотрено 113 227,2 тыс. рублей, профинансировано – 113 227,2 тыс. рублей, освоено – 113 227,2 тыс. рублей. </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Реконструкция объектов автономного энергосбережения гидротехнических сооружений (ПС-231 «Икша-1»).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   В части реконструкции завершены работы 3-го этапа  ОРУ 35 кВ:</w:t>
      </w:r>
    </w:p>
    <w:p w:rsidR="00BF2435" w:rsidRPr="00BF2435" w:rsidRDefault="00BF2435" w:rsidP="00BF2435">
      <w:pPr>
        <w:spacing w:line="360" w:lineRule="auto"/>
        <w:ind w:firstLine="709"/>
        <w:jc w:val="both"/>
        <w:rPr>
          <w:rFonts w:eastAsia="BatangChe"/>
          <w:spacing w:val="2"/>
        </w:rPr>
      </w:pPr>
      <w:r w:rsidRPr="00BF2435">
        <w:rPr>
          <w:rFonts w:eastAsia="BatangChe"/>
          <w:spacing w:val="2"/>
        </w:rPr>
        <w:t>- завершается монтаж стоек под электротехническое оборудование (разъединители трехполюсные 35 кВ, выключатели электрогазовые и т.д.);</w:t>
      </w:r>
    </w:p>
    <w:p w:rsidR="00BF2435" w:rsidRPr="00BF2435" w:rsidRDefault="00BF2435" w:rsidP="00BF2435">
      <w:pPr>
        <w:spacing w:line="360" w:lineRule="auto"/>
        <w:ind w:firstLine="709"/>
        <w:jc w:val="both"/>
        <w:rPr>
          <w:rFonts w:eastAsia="BatangChe"/>
          <w:spacing w:val="2"/>
        </w:rPr>
      </w:pPr>
      <w:r w:rsidRPr="00BF2435">
        <w:rPr>
          <w:rFonts w:eastAsia="BatangChe"/>
          <w:spacing w:val="2"/>
        </w:rPr>
        <w:t>-  завершается монтаж  электротехнического оборудования нового ОРУ 35кВ (выключатели электрогазовые ВГБЭ-35-12,5; разъединители трёхполосные 110кВ; разъединители однополосные ЗОН-110М-1-УХЛ1; ограничители перенапряжения 110 кВ; трансформаторы напряжения 35 кВ);</w:t>
      </w:r>
    </w:p>
    <w:p w:rsidR="00BF2435" w:rsidRPr="00BF2435" w:rsidRDefault="00BF2435" w:rsidP="00BF2435">
      <w:pPr>
        <w:spacing w:line="360" w:lineRule="auto"/>
        <w:ind w:firstLine="709"/>
        <w:jc w:val="both"/>
        <w:rPr>
          <w:rFonts w:eastAsia="BatangChe"/>
          <w:spacing w:val="2"/>
        </w:rPr>
      </w:pPr>
      <w:r w:rsidRPr="00BF2435">
        <w:rPr>
          <w:rFonts w:eastAsia="BatangChe"/>
          <w:spacing w:val="2"/>
        </w:rPr>
        <w:t>- продолжаются работы по устройству временной подъездной дороги, благоустройству территории, вывозу строительного мусора;</w:t>
      </w:r>
    </w:p>
    <w:p w:rsidR="00BF2435" w:rsidRPr="00BF2435" w:rsidRDefault="00BF2435" w:rsidP="00BF2435">
      <w:pPr>
        <w:spacing w:line="360" w:lineRule="auto"/>
        <w:ind w:firstLine="709"/>
        <w:jc w:val="both"/>
        <w:rPr>
          <w:rFonts w:eastAsia="BatangChe"/>
          <w:spacing w:val="2"/>
        </w:rPr>
      </w:pPr>
      <w:r w:rsidRPr="00BF2435">
        <w:rPr>
          <w:rFonts w:eastAsia="BatangChe"/>
          <w:spacing w:val="2"/>
        </w:rPr>
        <w:t>- продолжаются работы по устройству кабельных лотков открытого типа, монтажу кабелей по уложенным лоткам;</w:t>
      </w:r>
    </w:p>
    <w:p w:rsidR="00BF2435" w:rsidRPr="00BF2435" w:rsidRDefault="00BF2435" w:rsidP="00BF2435">
      <w:pPr>
        <w:spacing w:line="360" w:lineRule="auto"/>
        <w:ind w:firstLine="709"/>
        <w:jc w:val="both"/>
        <w:rPr>
          <w:rFonts w:eastAsia="BatangChe"/>
          <w:spacing w:val="2"/>
        </w:rPr>
      </w:pPr>
      <w:r w:rsidRPr="00BF2435">
        <w:rPr>
          <w:rFonts w:eastAsia="BatangChe"/>
          <w:spacing w:val="2"/>
        </w:rPr>
        <w:t>- продолжаются пуско-наладочные работы по смонтированному электротехническому оборудованию (трансформатор однофазный напряжением 35 кВ, разводки трехпроводной системы панелей (шкафов, ячеек); автоматизированная система управления).</w:t>
      </w:r>
    </w:p>
    <w:p w:rsidR="00BF2435" w:rsidRPr="00BF2435" w:rsidRDefault="00BF2435" w:rsidP="00BF2435">
      <w:pPr>
        <w:pStyle w:val="ad"/>
        <w:spacing w:line="360" w:lineRule="auto"/>
        <w:ind w:firstLine="709"/>
        <w:jc w:val="both"/>
        <w:rPr>
          <w:rFonts w:ascii="Times New Roman" w:eastAsia="Times New Roman" w:hAnsi="Times New Roman" w:cs="Times New Roman"/>
          <w:spacing w:val="2"/>
        </w:rPr>
      </w:pPr>
      <w:r w:rsidRPr="00BF2435">
        <w:rPr>
          <w:rFonts w:ascii="Times New Roman" w:hAnsi="Times New Roman" w:cs="Times New Roman"/>
          <w:spacing w:val="2"/>
        </w:rPr>
        <w:t>Проведена рабочая комиссия по приемке выполненных работ всех трех этапов реконструкции. Ведется работа по устранению замечаний, выявленных рабочей комиссией.</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целом по мероприятию предусмотрено  24 245,2 тыс. рублей, профинансировано – 24 245,2 тыс. рублей, освоено – 24 245,2 тыс. рублей.</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Реконструкция Рыбинского гидроузла, I</w:t>
      </w:r>
      <w:r w:rsidRPr="00BF2435">
        <w:rPr>
          <w:rFonts w:ascii="Times New Roman" w:hAnsi="Times New Roman" w:cs="Times New Roman"/>
          <w:b/>
          <w:i/>
          <w:spacing w:val="2"/>
          <w:lang w:val="en-US"/>
        </w:rPr>
        <w:t>I</w:t>
      </w:r>
      <w:r w:rsidRPr="00BF2435">
        <w:rPr>
          <w:rFonts w:ascii="Times New Roman" w:hAnsi="Times New Roman" w:cs="Times New Roman"/>
          <w:b/>
          <w:i/>
          <w:spacing w:val="2"/>
        </w:rPr>
        <w:t xml:space="preserve"> этап. </w:t>
      </w:r>
    </w:p>
    <w:p w:rsidR="00BF2435" w:rsidRPr="00BF2435" w:rsidRDefault="00BF2435" w:rsidP="00BF2435">
      <w:pPr>
        <w:pStyle w:val="ad"/>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 xml:space="preserve">Пусковой комплекс № 4 (подэтап 4).     </w:t>
      </w:r>
    </w:p>
    <w:p w:rsidR="00BF2435" w:rsidRPr="00BF2435" w:rsidRDefault="00BF2435" w:rsidP="00BF2435">
      <w:pPr>
        <w:spacing w:line="360" w:lineRule="auto"/>
        <w:ind w:firstLine="709"/>
        <w:jc w:val="both"/>
        <w:rPr>
          <w:spacing w:val="2"/>
        </w:rPr>
      </w:pPr>
      <w:r w:rsidRPr="00BF2435">
        <w:rPr>
          <w:spacing w:val="2"/>
        </w:rPr>
        <w:t>Выполнены строительно-монтажные работы.</w:t>
      </w:r>
    </w:p>
    <w:p w:rsidR="00BF2435" w:rsidRPr="00BF2435" w:rsidRDefault="00BF2435" w:rsidP="00BF2435">
      <w:pPr>
        <w:spacing w:line="360" w:lineRule="auto"/>
        <w:ind w:firstLine="709"/>
        <w:jc w:val="both"/>
        <w:rPr>
          <w:spacing w:val="2"/>
        </w:rPr>
      </w:pPr>
      <w:r w:rsidRPr="00BF2435">
        <w:rPr>
          <w:spacing w:val="2"/>
        </w:rPr>
        <w:t xml:space="preserve">Проводится плановая проверка объекта строительства центральным Управлением  Ростехнадзора  для  последующей выдачи Заключения о соответствии построенного объекта проектной документации. </w:t>
      </w:r>
    </w:p>
    <w:p w:rsidR="00BF2435" w:rsidRPr="00BF2435" w:rsidRDefault="00BF2435" w:rsidP="00BF2435">
      <w:pPr>
        <w:spacing w:line="360" w:lineRule="auto"/>
        <w:ind w:firstLine="709"/>
        <w:jc w:val="both"/>
        <w:rPr>
          <w:spacing w:val="2"/>
        </w:rPr>
      </w:pPr>
      <w:r w:rsidRPr="00BF2435">
        <w:rPr>
          <w:spacing w:val="2"/>
        </w:rPr>
        <w:t>Пусковой комплекс № 2.</w:t>
      </w:r>
    </w:p>
    <w:p w:rsidR="00BF2435" w:rsidRPr="00BF2435" w:rsidRDefault="00BF2435" w:rsidP="00BF2435">
      <w:pPr>
        <w:spacing w:line="360" w:lineRule="auto"/>
        <w:ind w:firstLine="709"/>
        <w:jc w:val="both"/>
        <w:rPr>
          <w:spacing w:val="2"/>
        </w:rPr>
      </w:pPr>
      <w:r w:rsidRPr="00BF2435">
        <w:rPr>
          <w:spacing w:val="2"/>
        </w:rPr>
        <w:lastRenderedPageBreak/>
        <w:t xml:space="preserve">Выполняются работы по демонтажу затворов основного, вспомогательного наполнения, затворов опорожнения и их закладных частей здания водоприемника и основного наполнения. </w:t>
      </w:r>
    </w:p>
    <w:p w:rsidR="00BF2435" w:rsidRPr="00BF2435" w:rsidRDefault="00BF2435" w:rsidP="00BF2435">
      <w:pPr>
        <w:spacing w:line="360" w:lineRule="auto"/>
        <w:ind w:firstLine="709"/>
        <w:jc w:val="both"/>
        <w:rPr>
          <w:spacing w:val="2"/>
        </w:rPr>
      </w:pPr>
      <w:r w:rsidRPr="00BF2435">
        <w:rPr>
          <w:spacing w:val="2"/>
        </w:rPr>
        <w:t>Закуплено оборудование для  выполнения  строительно-монтажных  работ по реконструкции электрооборудования и системы управления шлюза.</w:t>
      </w:r>
    </w:p>
    <w:p w:rsidR="00BF2435" w:rsidRPr="00BF2435" w:rsidRDefault="00BF2435" w:rsidP="00BF2435">
      <w:pPr>
        <w:spacing w:line="360" w:lineRule="auto"/>
        <w:ind w:firstLine="709"/>
        <w:jc w:val="both"/>
        <w:rPr>
          <w:spacing w:val="2"/>
        </w:rPr>
      </w:pPr>
      <w:r w:rsidRPr="00BF2435">
        <w:rPr>
          <w:spacing w:val="2"/>
        </w:rPr>
        <w:t xml:space="preserve">В целом по мероприятию предусмотрено  278 369,5 тыс. рублей, профинансировано – 278 369,5 тыс. рублей, освоено – 278 369,5 тыс. рублей. </w:t>
      </w:r>
    </w:p>
    <w:p w:rsidR="00BF2435" w:rsidRPr="00BF2435" w:rsidRDefault="00BF2435" w:rsidP="00BF2435">
      <w:pPr>
        <w:pStyle w:val="ad"/>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ФБУ «Администрация «Беломорканал»:</w:t>
      </w:r>
    </w:p>
    <w:p w:rsidR="00BF2435" w:rsidRPr="00BF2435" w:rsidRDefault="00BF2435" w:rsidP="00BF2435">
      <w:pPr>
        <w:pStyle w:val="af8"/>
        <w:spacing w:line="360" w:lineRule="auto"/>
        <w:ind w:left="0" w:firstLine="709"/>
        <w:jc w:val="both"/>
        <w:rPr>
          <w:rFonts w:ascii="Times New Roman" w:hAnsi="Times New Roman" w:cs="Times New Roman"/>
          <w:b/>
          <w:i/>
          <w:spacing w:val="2"/>
        </w:rPr>
      </w:pPr>
      <w:r w:rsidRPr="00BF2435">
        <w:rPr>
          <w:rFonts w:ascii="Times New Roman" w:hAnsi="Times New Roman" w:cs="Times New Roman"/>
          <w:b/>
          <w:i/>
          <w:spacing w:val="2"/>
        </w:rPr>
        <w:t>Разработка и реализация комплексного проекта реконструкции гидросооружений Беломорско-Балтийского канала.</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100% годового задания.</w:t>
      </w:r>
    </w:p>
    <w:p w:rsidR="00BF2435" w:rsidRPr="00BF2435" w:rsidRDefault="00BF2435" w:rsidP="00BF2435">
      <w:pPr>
        <w:pStyle w:val="af8"/>
        <w:tabs>
          <w:tab w:val="left" w:pos="709"/>
        </w:tabs>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 xml:space="preserve">По </w:t>
      </w:r>
      <w:r w:rsidRPr="00BF2435">
        <w:rPr>
          <w:rFonts w:ascii="Times New Roman" w:hAnsi="Times New Roman" w:cs="Times New Roman"/>
          <w:spacing w:val="2"/>
          <w:lang w:val="en-US"/>
        </w:rPr>
        <w:t>I</w:t>
      </w:r>
      <w:r w:rsidRPr="00BF2435">
        <w:rPr>
          <w:rFonts w:ascii="Times New Roman" w:hAnsi="Times New Roman" w:cs="Times New Roman"/>
          <w:spacing w:val="2"/>
        </w:rPr>
        <w:t xml:space="preserve"> этапу завершен комплекс работ по реконструкции шлюзов №№ 6, 7, 15, приканальной дамбы  № 181, водоспуска  № 135, реконструкции Сосновецкой АТС и прокладке волоконно-оптического кабеля связи от шлюза  № 15 до шлюза  № 16. В  составе  стройки  построено  15  двухквартирных  жилых  домов  в  п. Сосновец  и  п. Летнереченский.</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 xml:space="preserve">30.06.2015 г. проведена приемочная комиссия по приемке 1-го этапа комплексного проекта, акт приемочной комиссии утвержден 06.07.2015 г. </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 xml:space="preserve">По </w:t>
      </w:r>
      <w:r w:rsidRPr="00BF2435">
        <w:rPr>
          <w:rFonts w:ascii="Times New Roman" w:hAnsi="Times New Roman" w:cs="Times New Roman"/>
          <w:spacing w:val="2"/>
          <w:lang w:val="en-US"/>
        </w:rPr>
        <w:t>II</w:t>
      </w:r>
      <w:r w:rsidRPr="00BF2435">
        <w:rPr>
          <w:rFonts w:ascii="Times New Roman" w:hAnsi="Times New Roman" w:cs="Times New Roman"/>
          <w:spacing w:val="2"/>
        </w:rPr>
        <w:t xml:space="preserve"> этапу проводились работы по реконструкции </w:t>
      </w:r>
      <w:r w:rsidRPr="00BF2435">
        <w:rPr>
          <w:rFonts w:ascii="Times New Roman" w:hAnsi="Times New Roman" w:cs="Times New Roman"/>
          <w:spacing w:val="2"/>
          <w:lang w:val="en-US"/>
        </w:rPr>
        <w:t>II</w:t>
      </w:r>
      <w:r w:rsidRPr="00BF2435">
        <w:rPr>
          <w:rFonts w:ascii="Times New Roman" w:hAnsi="Times New Roman" w:cs="Times New Roman"/>
          <w:spacing w:val="2"/>
        </w:rPr>
        <w:t xml:space="preserve"> этапа комплексного проекта, в том числе: на шлюзах №№ 4, 5, 12 завершены работы по ремонту бетонных поверхностей голов и плит королей шлюзов, построены блоки служебно-бытовых помещений с механическими  мастерскими, смонтировано оборудование, приобретена мебель для механических мастерских, завершено строительство зданий механизмов, произведено оснащение гидроузлов инженерно-технических </w:t>
      </w:r>
      <w:proofErr w:type="gramStart"/>
      <w:r w:rsidRPr="00BF2435">
        <w:rPr>
          <w:rFonts w:ascii="Times New Roman" w:hAnsi="Times New Roman" w:cs="Times New Roman"/>
          <w:spacing w:val="2"/>
        </w:rPr>
        <w:t>средств</w:t>
      </w:r>
      <w:proofErr w:type="gramEnd"/>
      <w:r w:rsidRPr="00BF2435">
        <w:rPr>
          <w:rFonts w:ascii="Times New Roman" w:hAnsi="Times New Roman" w:cs="Times New Roman"/>
          <w:spacing w:val="2"/>
        </w:rPr>
        <w:t xml:space="preserve"> обеспечения транспортной безопасности, выполнены работы по реконструкции механического оборудования, завершены работы по реконструкции системы электроснабжения, связи и системы автоматического пожаротушения в зданиях управления, выполнены работы по реконструкции пришлюзовых площадок и благоустройству территории.</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30.09.2015 г.  и  06.10.2015 г. проведены рабочие комиссии по приемке шлюзов  после завершения реконструкции.  Замечания рабочих комиссий устранены. В ноябре 2015 г. объекты поставлены на баланс в сумме 1 316 769,5 тыс. рублей.</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 xml:space="preserve">На шлюзах  №№ 10, 11 завершены работы по ремонту бетонных поверхностей голов и плит королей шлюзов, построены блоки служебно-бытовых помещений с механическими мастерскими, </w:t>
      </w:r>
      <w:r w:rsidRPr="00BF2435">
        <w:rPr>
          <w:rFonts w:ascii="Times New Roman" w:hAnsi="Times New Roman" w:cs="Times New Roman"/>
          <w:spacing w:val="2"/>
          <w:shd w:val="clear" w:color="auto" w:fill="FFFFFF"/>
        </w:rPr>
        <w:t xml:space="preserve">смонтировано оборудование, приобретена мебель для механических мастерских,  </w:t>
      </w:r>
      <w:r w:rsidRPr="00BF2435">
        <w:rPr>
          <w:rFonts w:ascii="Times New Roman" w:hAnsi="Times New Roman" w:cs="Times New Roman"/>
          <w:spacing w:val="2"/>
        </w:rPr>
        <w:t xml:space="preserve">завершено строительство зданий механизмов, произведено оснащение гидроузлов инженерно-технических </w:t>
      </w:r>
      <w:proofErr w:type="gramStart"/>
      <w:r w:rsidRPr="00BF2435">
        <w:rPr>
          <w:rFonts w:ascii="Times New Roman" w:hAnsi="Times New Roman" w:cs="Times New Roman"/>
          <w:spacing w:val="2"/>
        </w:rPr>
        <w:t>средств</w:t>
      </w:r>
      <w:proofErr w:type="gramEnd"/>
      <w:r w:rsidRPr="00BF2435">
        <w:rPr>
          <w:rFonts w:ascii="Times New Roman" w:hAnsi="Times New Roman" w:cs="Times New Roman"/>
          <w:spacing w:val="2"/>
        </w:rPr>
        <w:t xml:space="preserve"> обеспечения транспортной безопасности, выполнен комплекс работ по </w:t>
      </w:r>
      <w:r w:rsidRPr="00BF2435">
        <w:rPr>
          <w:rFonts w:ascii="Times New Roman" w:hAnsi="Times New Roman" w:cs="Times New Roman"/>
          <w:spacing w:val="2"/>
        </w:rPr>
        <w:lastRenderedPageBreak/>
        <w:t xml:space="preserve">реконструкции механического оборудования, завершены работы по реконструкции системы электроснабжения, связи и системы автоматического пожаротушения в </w:t>
      </w:r>
      <w:proofErr w:type="gramStart"/>
      <w:r w:rsidRPr="00BF2435">
        <w:rPr>
          <w:rFonts w:ascii="Times New Roman" w:hAnsi="Times New Roman" w:cs="Times New Roman"/>
          <w:spacing w:val="2"/>
        </w:rPr>
        <w:t>зданиях</w:t>
      </w:r>
      <w:proofErr w:type="gramEnd"/>
      <w:r w:rsidRPr="00BF2435">
        <w:rPr>
          <w:rFonts w:ascii="Times New Roman" w:hAnsi="Times New Roman" w:cs="Times New Roman"/>
          <w:spacing w:val="2"/>
        </w:rPr>
        <w:t xml:space="preserve"> управления и блоках служебно-бытовых помещений.</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29.09.2015 г., 06.10.2015 г.  и  07.10.2015 г. проведены рабочие комиссии по приемке шлюзов №№ 10, 11, водоспуска № 139 и башни для размещения оборудования  РРС в районе водоспуска № 141. Устраняются замечания по итогам рабочих комиссий.</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В 2016 году будут завершены работы по реконструкции механического оборудования и работы по реконструкции пришлюзовых площадок, а также благоустройству территории шлюзов.</w:t>
      </w:r>
    </w:p>
    <w:p w:rsidR="00BF2435" w:rsidRPr="00BF2435" w:rsidRDefault="00BF2435" w:rsidP="00BF2435">
      <w:pPr>
        <w:spacing w:line="360" w:lineRule="auto"/>
        <w:ind w:firstLine="709"/>
        <w:jc w:val="both"/>
        <w:rPr>
          <w:spacing w:val="2"/>
        </w:rPr>
      </w:pPr>
      <w:r w:rsidRPr="00BF2435">
        <w:rPr>
          <w:spacing w:val="2"/>
        </w:rPr>
        <w:t>Завершен монтаж металлоконструкций башни</w:t>
      </w:r>
      <w:r w:rsidRPr="00BF2435">
        <w:rPr>
          <w:bCs/>
          <w:spacing w:val="2"/>
        </w:rPr>
        <w:t xml:space="preserve"> </w:t>
      </w:r>
      <w:r w:rsidRPr="00BF2435">
        <w:rPr>
          <w:spacing w:val="2"/>
        </w:rPr>
        <w:t>для размещения антенн радиорелейной связи на территории водоспуска № 141.</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 xml:space="preserve">По </w:t>
      </w:r>
      <w:r w:rsidRPr="00BF2435">
        <w:rPr>
          <w:rFonts w:ascii="Times New Roman" w:hAnsi="Times New Roman" w:cs="Times New Roman"/>
          <w:spacing w:val="2"/>
          <w:lang w:val="en-US"/>
        </w:rPr>
        <w:t>III</w:t>
      </w:r>
      <w:r w:rsidRPr="00BF2435">
        <w:rPr>
          <w:rFonts w:ascii="Times New Roman" w:hAnsi="Times New Roman" w:cs="Times New Roman"/>
          <w:spacing w:val="2"/>
        </w:rPr>
        <w:t xml:space="preserve"> этапу проводились работы по реконструкции шлюзов № 9 (первого пускового комплекса), № 8, № 17.</w:t>
      </w:r>
    </w:p>
    <w:p w:rsidR="00BF2435" w:rsidRPr="00BF2435" w:rsidRDefault="00BF2435" w:rsidP="00BF2435">
      <w:pPr>
        <w:pStyle w:val="af8"/>
        <w:spacing w:line="360" w:lineRule="auto"/>
        <w:ind w:left="0" w:firstLine="709"/>
        <w:jc w:val="both"/>
        <w:rPr>
          <w:rFonts w:ascii="Times New Roman" w:hAnsi="Times New Roman" w:cs="Times New Roman"/>
          <w:bCs/>
          <w:iCs/>
          <w:spacing w:val="2"/>
        </w:rPr>
      </w:pPr>
      <w:r w:rsidRPr="00BF2435">
        <w:rPr>
          <w:rFonts w:ascii="Times New Roman" w:hAnsi="Times New Roman" w:cs="Times New Roman"/>
          <w:spacing w:val="2"/>
        </w:rPr>
        <w:t xml:space="preserve">На шлюзе  № 9 выполнен комплекс работ подготовительного периода,  построен блок служебно-бытовых помещений, завершено строительство отдельно стоящего здания противорадиационное укрытие. </w:t>
      </w:r>
      <w:r w:rsidRPr="00BF2435">
        <w:rPr>
          <w:rFonts w:ascii="Times New Roman" w:hAnsi="Times New Roman" w:cs="Times New Roman"/>
          <w:spacing w:val="2"/>
        </w:rPr>
        <w:tab/>
        <w:t xml:space="preserve">Выполнена разборка зданий механизмов, </w:t>
      </w:r>
      <w:r w:rsidRPr="00BF2435">
        <w:rPr>
          <w:rFonts w:ascii="Times New Roman" w:hAnsi="Times New Roman" w:cs="Times New Roman"/>
          <w:bCs/>
          <w:iCs/>
          <w:spacing w:val="2"/>
        </w:rPr>
        <w:t>забетонированы консольные основания на нижней голове (западный и восточный устои), ведется кладка стен из кирпича: завершена  кладка  2-го этажа, завершается монтаж стропильной системы. Завершаются работы по бетонированию консольных оснований.</w:t>
      </w:r>
    </w:p>
    <w:p w:rsidR="00BF2435" w:rsidRPr="00BF2435" w:rsidRDefault="00BF2435" w:rsidP="00BF2435">
      <w:pPr>
        <w:spacing w:line="360" w:lineRule="auto"/>
        <w:ind w:firstLine="709"/>
        <w:jc w:val="both"/>
        <w:rPr>
          <w:bCs/>
          <w:iCs/>
          <w:spacing w:val="2"/>
        </w:rPr>
      </w:pPr>
      <w:r w:rsidRPr="00BF2435">
        <w:rPr>
          <w:bCs/>
          <w:iCs/>
          <w:spacing w:val="2"/>
        </w:rPr>
        <w:t xml:space="preserve">Проводились работы по реконструкции механического оборудования, выполнена разборка штрабного бетона под закладные части плавремзатвора на верхней голове, произведено армирование и бетонирование вертикальных закладных частей и порога пульта ручного запуска. На восточной стороне забетонировано основание под канатный механизм. По плавремзатвору на нижней голове </w:t>
      </w:r>
      <w:proofErr w:type="gramStart"/>
      <w:r w:rsidRPr="00BF2435">
        <w:rPr>
          <w:bCs/>
          <w:iCs/>
          <w:spacing w:val="2"/>
        </w:rPr>
        <w:t>выполнена</w:t>
      </w:r>
      <w:proofErr w:type="gramEnd"/>
      <w:r w:rsidRPr="00BF2435">
        <w:rPr>
          <w:bCs/>
          <w:iCs/>
          <w:spacing w:val="2"/>
        </w:rPr>
        <w:t xml:space="preserve">  анкеровка, смонтированы закладные части под порог.  Демонтированы вертикальные закладные регуляторы давления воздуха (восток, запад), выполнена разборка штрабного бетона под вертикальные закладные, начато бетонирование закладных </w:t>
      </w:r>
      <w:proofErr w:type="gramStart"/>
      <w:r w:rsidRPr="00BF2435">
        <w:rPr>
          <w:bCs/>
          <w:iCs/>
          <w:spacing w:val="2"/>
        </w:rPr>
        <w:t>частей порога регулятора давления воздуха</w:t>
      </w:r>
      <w:proofErr w:type="gramEnd"/>
      <w:r w:rsidRPr="00BF2435">
        <w:rPr>
          <w:bCs/>
          <w:iCs/>
          <w:spacing w:val="2"/>
        </w:rPr>
        <w:t>.  На верхней голове ведется разборка бетона в улитках.</w:t>
      </w:r>
    </w:p>
    <w:p w:rsidR="00BF2435" w:rsidRPr="00BF2435" w:rsidRDefault="00BF2435" w:rsidP="00BF2435">
      <w:pPr>
        <w:spacing w:line="360" w:lineRule="auto"/>
        <w:ind w:firstLine="709"/>
        <w:jc w:val="both"/>
        <w:rPr>
          <w:bCs/>
          <w:iCs/>
          <w:spacing w:val="2"/>
        </w:rPr>
      </w:pPr>
      <w:r w:rsidRPr="00BF2435">
        <w:rPr>
          <w:bCs/>
          <w:iCs/>
          <w:spacing w:val="2"/>
        </w:rPr>
        <w:t>В кабельных каналах выполнен демонтаж лотков вдоль камеры шлюза, выполняется укладка новых лотков, по нижней голове подготовлена штраба под кабельный канал по днищу камеры, выполнены вертикальные штрабы для кабельного перехода. Смонтирован фундамент и установлен контейнер связи, ведется установка оборудования.</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На шлюзе № 8  начаты подготовительные работы.</w:t>
      </w:r>
    </w:p>
    <w:p w:rsidR="00BF2435" w:rsidRPr="00BF2435" w:rsidRDefault="00BF2435" w:rsidP="00BF2435">
      <w:pPr>
        <w:pStyle w:val="af8"/>
        <w:spacing w:line="360" w:lineRule="auto"/>
        <w:ind w:left="0" w:firstLine="709"/>
        <w:jc w:val="both"/>
        <w:rPr>
          <w:rFonts w:ascii="Times New Roman" w:hAnsi="Times New Roman" w:cs="Times New Roman"/>
          <w:bCs/>
          <w:iCs/>
          <w:spacing w:val="2"/>
        </w:rPr>
      </w:pPr>
      <w:proofErr w:type="gramStart"/>
      <w:r w:rsidRPr="00BF2435">
        <w:rPr>
          <w:rFonts w:ascii="Times New Roman" w:hAnsi="Times New Roman" w:cs="Times New Roman"/>
          <w:spacing w:val="2"/>
        </w:rPr>
        <w:t>На шлюзе № 17 о</w:t>
      </w:r>
      <w:r w:rsidRPr="00BF2435">
        <w:rPr>
          <w:rFonts w:ascii="Times New Roman" w:hAnsi="Times New Roman" w:cs="Times New Roman"/>
          <w:bCs/>
          <w:iCs/>
          <w:spacing w:val="2"/>
        </w:rPr>
        <w:t xml:space="preserve">тсыпана ограждающая перемычка, начат водоотлив, выполнен демонтаж закладных частей регулятора давления воздуха верхней головы и демонтаж </w:t>
      </w:r>
      <w:r w:rsidRPr="00BF2435">
        <w:rPr>
          <w:rFonts w:ascii="Times New Roman" w:hAnsi="Times New Roman" w:cs="Times New Roman"/>
          <w:bCs/>
          <w:iCs/>
          <w:spacing w:val="2"/>
        </w:rPr>
        <w:lastRenderedPageBreak/>
        <w:t>железобетонных конструкций под закладные части плавремзатворов на верхней и нижней головах.</w:t>
      </w:r>
      <w:proofErr w:type="gramEnd"/>
    </w:p>
    <w:p w:rsidR="00BF2435" w:rsidRPr="00BF2435" w:rsidRDefault="00BF2435" w:rsidP="00BF2435">
      <w:pPr>
        <w:pStyle w:val="af8"/>
        <w:spacing w:line="360" w:lineRule="auto"/>
        <w:ind w:left="0" w:firstLine="709"/>
        <w:jc w:val="both"/>
        <w:rPr>
          <w:rFonts w:ascii="Times New Roman" w:hAnsi="Times New Roman" w:cs="Times New Roman"/>
          <w:bCs/>
          <w:iCs/>
          <w:spacing w:val="2"/>
        </w:rPr>
      </w:pPr>
      <w:r w:rsidRPr="00BF2435">
        <w:rPr>
          <w:rFonts w:ascii="Times New Roman" w:hAnsi="Times New Roman" w:cs="Times New Roman"/>
          <w:bCs/>
          <w:iCs/>
          <w:spacing w:val="2"/>
        </w:rPr>
        <w:t>В целом по мероприятию предусмотрено  1 417 088,5 тыс. рублей, профинансировано – 1 417 088,4 тыс. рублей, освоено – 1 417 088,4 тыс. рублей.</w:t>
      </w:r>
    </w:p>
    <w:p w:rsidR="00BF2435" w:rsidRPr="00BF2435" w:rsidRDefault="00BF2435" w:rsidP="00BF2435">
      <w:pPr>
        <w:pStyle w:val="af8"/>
        <w:spacing w:line="360" w:lineRule="auto"/>
        <w:ind w:left="0" w:firstLine="709"/>
        <w:jc w:val="both"/>
        <w:rPr>
          <w:rFonts w:ascii="Times New Roman" w:hAnsi="Times New Roman" w:cs="Times New Roman"/>
          <w:b/>
          <w:i/>
          <w:spacing w:val="2"/>
        </w:rPr>
      </w:pPr>
      <w:proofErr w:type="gramStart"/>
      <w:r w:rsidRPr="00BF2435">
        <w:rPr>
          <w:rFonts w:ascii="Times New Roman" w:hAnsi="Times New Roman" w:cs="Times New Roman"/>
          <w:b/>
          <w:i/>
          <w:spacing w:val="2"/>
        </w:rPr>
        <w:t>Уточненное</w:t>
      </w:r>
      <w:proofErr w:type="gramEnd"/>
      <w:r w:rsidRPr="00BF2435">
        <w:rPr>
          <w:rFonts w:ascii="Times New Roman" w:hAnsi="Times New Roman" w:cs="Times New Roman"/>
          <w:b/>
          <w:i/>
          <w:spacing w:val="2"/>
        </w:rPr>
        <w:t xml:space="preserve"> ТЭО дальнейшей реконструкции Беломорско-Балтийского канала. Проект реконструкции водосбросных плотин №№ 25,27.</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Проводилась реконструкция водосбросной плотины № 27 в составе стройки «</w:t>
      </w:r>
      <w:proofErr w:type="gramStart"/>
      <w:r w:rsidRPr="00BF2435">
        <w:rPr>
          <w:rFonts w:ascii="Times New Roman" w:hAnsi="Times New Roman" w:cs="Times New Roman"/>
          <w:spacing w:val="2"/>
        </w:rPr>
        <w:t>Уточненное</w:t>
      </w:r>
      <w:proofErr w:type="gramEnd"/>
      <w:r w:rsidRPr="00BF2435">
        <w:rPr>
          <w:rFonts w:ascii="Times New Roman" w:hAnsi="Times New Roman" w:cs="Times New Roman"/>
          <w:spacing w:val="2"/>
        </w:rPr>
        <w:t xml:space="preserve"> ТЭО дальнейшей реконструкции Беломорско-Балтийского канала. Проект реконструкции водосбросных плотин №№ 25,27».</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 xml:space="preserve">Завершен комплекс работ по инъектированию и торкретированию поверхности бычка № 3 и разделительного бычка, смонтированы металлоконструкции леерного  ограждения и пешеходного настила, завершен ремонт бетона смотровой потерны, завершены работы по реконструкции механического оборудования, выполнены пуско-наладочные работы, завершены работы    по   электроснабжению    потерны,   рекультивации   земель. </w:t>
      </w:r>
      <w:r w:rsidRPr="00BF2435">
        <w:rPr>
          <w:rFonts w:ascii="Times New Roman" w:hAnsi="Times New Roman" w:cs="Times New Roman"/>
          <w:spacing w:val="2"/>
        </w:rPr>
        <w:tab/>
        <w:t xml:space="preserve">   Устранены недоделки, выявленные рабочими комиссиями.</w:t>
      </w:r>
    </w:p>
    <w:p w:rsidR="00BF2435" w:rsidRPr="00BF2435" w:rsidRDefault="00BF2435" w:rsidP="00BF2435">
      <w:pPr>
        <w:pStyle w:val="af8"/>
        <w:spacing w:line="360" w:lineRule="auto"/>
        <w:ind w:left="0" w:firstLine="709"/>
        <w:jc w:val="both"/>
        <w:rPr>
          <w:rFonts w:ascii="Times New Roman" w:eastAsia="Calibri" w:hAnsi="Times New Roman" w:cs="Times New Roman"/>
          <w:spacing w:val="2"/>
        </w:rPr>
      </w:pPr>
      <w:r w:rsidRPr="00BF2435">
        <w:rPr>
          <w:rFonts w:ascii="Times New Roman" w:hAnsi="Times New Roman" w:cs="Times New Roman"/>
          <w:spacing w:val="2"/>
        </w:rPr>
        <w:t>Объект принят в эксплуатацию приемочной комиссией.</w:t>
      </w:r>
    </w:p>
    <w:p w:rsidR="00BF2435" w:rsidRPr="00BF2435" w:rsidRDefault="00BF2435" w:rsidP="00BF2435">
      <w:pPr>
        <w:pStyle w:val="af8"/>
        <w:spacing w:line="360" w:lineRule="auto"/>
        <w:ind w:left="0" w:firstLine="709"/>
        <w:jc w:val="both"/>
        <w:rPr>
          <w:rFonts w:ascii="Times New Roman" w:eastAsia="Times New Roman" w:hAnsi="Times New Roman" w:cs="Times New Roman"/>
          <w:bCs/>
          <w:iCs/>
          <w:spacing w:val="2"/>
          <w:lang w:eastAsia="ru-RU"/>
        </w:rPr>
      </w:pPr>
      <w:r w:rsidRPr="00BF2435">
        <w:rPr>
          <w:rFonts w:ascii="Times New Roman" w:hAnsi="Times New Roman" w:cs="Times New Roman"/>
          <w:bCs/>
          <w:iCs/>
          <w:spacing w:val="2"/>
        </w:rPr>
        <w:t>В целом по мероприятию предусмотрено  46 638,2 тыс. рублей, профинансировано – 46 638,2 тыс. рублей,  освоено – 46 638,2 тыс. рублей.</w:t>
      </w:r>
    </w:p>
    <w:p w:rsidR="00BF2435" w:rsidRPr="00BF2435" w:rsidRDefault="00BF2435" w:rsidP="00BF2435">
      <w:pPr>
        <w:pStyle w:val="ad"/>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ФБУ  «Администрация «Севводпуть»:</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Разработка и реализация комплексного проекта реконструкции Северо-Двинской шлюзованной системы.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100% годового задания.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По </w:t>
      </w:r>
      <w:r w:rsidRPr="00BF2435">
        <w:rPr>
          <w:rFonts w:ascii="Times New Roman" w:hAnsi="Times New Roman" w:cs="Times New Roman"/>
          <w:spacing w:val="2"/>
          <w:lang w:val="en-US"/>
        </w:rPr>
        <w:t>I</w:t>
      </w:r>
      <w:r w:rsidRPr="00BF2435">
        <w:rPr>
          <w:rFonts w:ascii="Times New Roman" w:hAnsi="Times New Roman" w:cs="Times New Roman"/>
          <w:spacing w:val="2"/>
        </w:rPr>
        <w:t xml:space="preserve"> этапу проводились работы по берегоукреплению Кишемского судоходного канала. Произведены земляные работы, завершена забивка и анкеровка металлического шпунта. Выполнен монтаж распределительного пояса и шапочного обрамления, завершены работы по устройству обратной засыпки территории, посев трав, выполнены дноуглубительные работы, устройство проездов вдоль канала. Объект принят рабочей комиссией.</w:t>
      </w:r>
    </w:p>
    <w:p w:rsidR="00BF2435" w:rsidRPr="00BF2435" w:rsidRDefault="00BF2435" w:rsidP="00BF2435">
      <w:pPr>
        <w:spacing w:line="360" w:lineRule="auto"/>
        <w:ind w:firstLine="709"/>
        <w:jc w:val="both"/>
        <w:rPr>
          <w:spacing w:val="2"/>
        </w:rPr>
      </w:pPr>
      <w:r w:rsidRPr="00BF2435">
        <w:rPr>
          <w:spacing w:val="2"/>
        </w:rPr>
        <w:t xml:space="preserve">Введено в эксплуатацию Административное здание Вологодского района водных путей  филиала ФБУ «Администрация «Севводпуть» с газовой котельной. </w:t>
      </w:r>
    </w:p>
    <w:p w:rsidR="00BF2435" w:rsidRPr="00BF2435" w:rsidRDefault="00BF2435" w:rsidP="00BF2435">
      <w:pPr>
        <w:spacing w:line="360" w:lineRule="auto"/>
        <w:ind w:firstLine="709"/>
        <w:jc w:val="both"/>
        <w:rPr>
          <w:spacing w:val="2"/>
        </w:rPr>
      </w:pPr>
      <w:r w:rsidRPr="00BF2435">
        <w:rPr>
          <w:spacing w:val="2"/>
        </w:rPr>
        <w:t xml:space="preserve">Завершено строительство Топорнинских заградительных ворот. Изготовлены и смонтированы металлоконструкции  ворот  и   консольного  крана, разобраны верхняя и нижняя перемычки, забивка противофильтрационного шпунта, бетонирование подошвы и тела </w:t>
      </w:r>
      <w:r w:rsidRPr="00BF2435">
        <w:rPr>
          <w:spacing w:val="2"/>
        </w:rPr>
        <w:lastRenderedPageBreak/>
        <w:t xml:space="preserve">заградительных ворот выполнено в полном объёме, устройство и анкеровка подходных пал, монтаж отбойных устройств и лебёдок. Объект принят рабочей комиссией.  </w:t>
      </w:r>
    </w:p>
    <w:p w:rsidR="00BF2435" w:rsidRPr="00BF2435" w:rsidRDefault="00BF2435" w:rsidP="00BF2435">
      <w:pPr>
        <w:spacing w:line="360" w:lineRule="auto"/>
        <w:ind w:firstLine="709"/>
        <w:jc w:val="both"/>
        <w:rPr>
          <w:spacing w:val="2"/>
        </w:rPr>
      </w:pPr>
      <w:r w:rsidRPr="00BF2435">
        <w:rPr>
          <w:spacing w:val="2"/>
        </w:rPr>
        <w:t xml:space="preserve">Завершено строительство Кишемских заградительных ворот. Объект предъявлен рабочей комиссии, получено разрешение Минприроды России на ввод объекта в эксплуатацию.  </w:t>
      </w:r>
    </w:p>
    <w:p w:rsidR="00BF2435" w:rsidRPr="00BF2435" w:rsidRDefault="00BF2435" w:rsidP="00BF2435">
      <w:pPr>
        <w:spacing w:line="360" w:lineRule="auto"/>
        <w:ind w:firstLine="709"/>
        <w:jc w:val="both"/>
        <w:rPr>
          <w:spacing w:val="2"/>
        </w:rPr>
      </w:pPr>
      <w:r w:rsidRPr="00BF2435">
        <w:rPr>
          <w:spacing w:val="2"/>
        </w:rPr>
        <w:t>По берегоукреплению Кузьминского судоходного канала проводилась антикоррозийная обработка металлического шпунта, выполнено устройство проездов вдоль канала, забивка металлического шпунта, анкеровка шпунта, устройство шапочного обрамления, обратная засыпка территории.  Объект принят рабочей комиссией.</w:t>
      </w:r>
    </w:p>
    <w:p w:rsidR="00BF2435" w:rsidRPr="00BF2435" w:rsidRDefault="00BF2435" w:rsidP="00BF2435">
      <w:pPr>
        <w:spacing w:line="360" w:lineRule="auto"/>
        <w:ind w:firstLine="709"/>
        <w:jc w:val="both"/>
        <w:rPr>
          <w:spacing w:val="2"/>
        </w:rPr>
      </w:pPr>
      <w:proofErr w:type="gramStart"/>
      <w:r w:rsidRPr="00BF2435">
        <w:rPr>
          <w:spacing w:val="2"/>
        </w:rPr>
        <w:t>По Благовещенской мостовой переправе выполнены земляные работы, забивка свай под фундаменты, забивка металлического шпунта с анкеровкой и шапочным обрамлением, выполнено устройство фундамента под опору мостового строения и вспомогательные механизмы, выполнен монтаж металлоконструкций мостового строения и устройство подъездов с асфальтобетонным покрытием, выполнена прокладка силовых электрокабелей методом горизонтально направленного бурения, выполнены все основные строительно-монтажные работы.</w:t>
      </w:r>
      <w:proofErr w:type="gramEnd"/>
      <w:r w:rsidRPr="00BF2435">
        <w:rPr>
          <w:spacing w:val="2"/>
        </w:rPr>
        <w:t xml:space="preserve"> Объект принят рабочей комиссией.</w:t>
      </w:r>
    </w:p>
    <w:p w:rsidR="00BF2435" w:rsidRPr="00BF2435" w:rsidRDefault="00BF2435" w:rsidP="00BF2435">
      <w:pPr>
        <w:pStyle w:val="af8"/>
        <w:spacing w:line="360" w:lineRule="auto"/>
        <w:ind w:left="0" w:firstLine="709"/>
        <w:jc w:val="both"/>
        <w:rPr>
          <w:rFonts w:ascii="Times New Roman" w:hAnsi="Times New Roman" w:cs="Times New Roman"/>
          <w:bCs/>
          <w:iCs/>
          <w:spacing w:val="2"/>
        </w:rPr>
      </w:pPr>
      <w:r w:rsidRPr="00BF2435">
        <w:rPr>
          <w:rFonts w:ascii="Times New Roman" w:hAnsi="Times New Roman" w:cs="Times New Roman"/>
          <w:spacing w:val="2"/>
        </w:rPr>
        <w:t xml:space="preserve">В целом </w:t>
      </w:r>
      <w:r w:rsidRPr="00BF2435">
        <w:rPr>
          <w:rFonts w:ascii="Times New Roman" w:hAnsi="Times New Roman" w:cs="Times New Roman"/>
          <w:bCs/>
          <w:iCs/>
          <w:spacing w:val="2"/>
        </w:rPr>
        <w:t>по мероприятию предусмотрено  552 138,0 тыс. рублей, профинансировано – 552 137,9 тыс. рублей,  освоено – 552 137,9 тыс. рублей.</w:t>
      </w:r>
    </w:p>
    <w:p w:rsidR="00BF2435" w:rsidRPr="00BF2435" w:rsidRDefault="00BF2435" w:rsidP="00BF2435">
      <w:pPr>
        <w:pStyle w:val="ad"/>
        <w:spacing w:line="360" w:lineRule="auto"/>
        <w:ind w:firstLine="709"/>
        <w:jc w:val="both"/>
        <w:rPr>
          <w:rFonts w:ascii="Times New Roman" w:hAnsi="Times New Roman" w:cs="Times New Roman"/>
          <w:bCs/>
          <w:i/>
          <w:spacing w:val="2"/>
        </w:rPr>
      </w:pPr>
      <w:r w:rsidRPr="00BF2435">
        <w:rPr>
          <w:rFonts w:ascii="Times New Roman" w:hAnsi="Times New Roman" w:cs="Times New Roman"/>
          <w:i/>
          <w:spacing w:val="2"/>
        </w:rPr>
        <w:t>ФБУ  «Администрация «Волго-Балт»:</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Разработка и реализация комплексного проекта реконструкции Волго-Балтийского водного пути.</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97,6% годового задания.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Ведется разработка проектной документации.  Оформление  земельных участков задерживает завершение разработки проекта.</w:t>
      </w:r>
    </w:p>
    <w:p w:rsidR="00BF2435" w:rsidRPr="00BF2435" w:rsidRDefault="00BF2435" w:rsidP="00BF2435">
      <w:pPr>
        <w:pStyle w:val="af8"/>
        <w:spacing w:line="360" w:lineRule="auto"/>
        <w:ind w:left="0" w:firstLine="709"/>
        <w:jc w:val="both"/>
        <w:rPr>
          <w:rFonts w:ascii="Times New Roman" w:hAnsi="Times New Roman" w:cs="Times New Roman"/>
          <w:bCs/>
          <w:iCs/>
          <w:spacing w:val="2"/>
        </w:rPr>
      </w:pPr>
      <w:r w:rsidRPr="00BF2435">
        <w:rPr>
          <w:rFonts w:ascii="Times New Roman" w:hAnsi="Times New Roman" w:cs="Times New Roman"/>
          <w:spacing w:val="2"/>
        </w:rPr>
        <w:t xml:space="preserve"> В целом </w:t>
      </w:r>
      <w:r w:rsidRPr="00BF2435">
        <w:rPr>
          <w:rFonts w:ascii="Times New Roman" w:hAnsi="Times New Roman" w:cs="Times New Roman"/>
          <w:bCs/>
          <w:iCs/>
          <w:spacing w:val="2"/>
        </w:rPr>
        <w:t>по мероприятию предусмотрено 9 300,0 тыс. рублей, профинансировано – 0,0 тыс. рублей,  освоено – 0,0 тыс. рублей.</w:t>
      </w:r>
    </w:p>
    <w:p w:rsidR="00BF2435" w:rsidRPr="00BF2435" w:rsidRDefault="00BF2435" w:rsidP="00BF2435">
      <w:pPr>
        <w:pStyle w:val="ad"/>
        <w:spacing w:line="360" w:lineRule="auto"/>
        <w:ind w:firstLine="709"/>
        <w:jc w:val="both"/>
        <w:rPr>
          <w:rFonts w:ascii="Times New Roman" w:hAnsi="Times New Roman" w:cs="Times New Roman"/>
          <w:b/>
          <w:bCs/>
          <w:i/>
          <w:spacing w:val="2"/>
        </w:rPr>
      </w:pPr>
      <w:r w:rsidRPr="00BF2435">
        <w:rPr>
          <w:rFonts w:ascii="Times New Roman" w:hAnsi="Times New Roman" w:cs="Times New Roman"/>
          <w:b/>
          <w:i/>
          <w:spacing w:val="2"/>
        </w:rPr>
        <w:t>Этап. Комплекс работ по реконструкции сооружений Шекснинского гидроузла (реконструкция).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Завершены подготовительные и сопутствующие работы. На шлюзе № 7  выполнены  реконструкция камеры шлюза, закладных частей затвора  плоского скользящего нижней головы шлюза,  затвора плоского скользящего,  низового ремонтного  затвора  галерей опорожнения, закладных  частей  низового  ремонтного    затвора  галерей опорожнения,  верхового ремонтного затвора галерей опорожнения.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lastRenderedPageBreak/>
        <w:t xml:space="preserve">Выполнена реконструкция нижних двустворчатых ворот, замена закладных частей нижних двустворчатых ворот, грузоподъемных устройств, подъемно-опускных ворот, системы  электроснабжения шлюза.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На шлюзе № 8 проводились строительные работы, выполнена реконструкция причала нижнего бьефа.</w:t>
      </w:r>
    </w:p>
    <w:p w:rsidR="00BF2435" w:rsidRPr="00BF2435" w:rsidRDefault="00BF2435" w:rsidP="00BF2435">
      <w:pPr>
        <w:pStyle w:val="af8"/>
        <w:spacing w:line="360" w:lineRule="auto"/>
        <w:ind w:left="0" w:firstLine="709"/>
        <w:jc w:val="both"/>
        <w:rPr>
          <w:rFonts w:ascii="Times New Roman" w:hAnsi="Times New Roman" w:cs="Times New Roman"/>
          <w:bCs/>
          <w:iCs/>
          <w:spacing w:val="2"/>
        </w:rPr>
      </w:pPr>
      <w:r w:rsidRPr="00BF2435">
        <w:rPr>
          <w:rFonts w:ascii="Times New Roman" w:hAnsi="Times New Roman" w:cs="Times New Roman"/>
          <w:spacing w:val="2"/>
        </w:rPr>
        <w:t xml:space="preserve">В целом </w:t>
      </w:r>
      <w:r w:rsidRPr="00BF2435">
        <w:rPr>
          <w:rFonts w:ascii="Times New Roman" w:hAnsi="Times New Roman" w:cs="Times New Roman"/>
          <w:bCs/>
          <w:iCs/>
          <w:spacing w:val="2"/>
        </w:rPr>
        <w:t>по мероприятию предусмотрено 500 000,0 тыс. рублей, профинансировано – 500 000,0 тыс. рублей,  освоено – 500 000,0 тыс. рублей.</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Этап. Комплекс работ по реконструкции Волховского шлюза (II пусковой комплекс).</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Разработка  проектной  документации приостановлена  в связи с выходом стоимости за предельную стоимость строительства объекта, установленную техническим заданием. Проводятся работы по корректировке сметной документации.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целом по мероприятию предусмотрено 8 100,0 тыс. рублей, профинансировано – 0,0 тыс. рублей,  освоено – 0,0 тыс. рублей.</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Этап.  Разработка проекта комплексной автоматизации процессов управления на внутренних водных путях ГБУ «Волго-Балт».</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Разработана проектная  документация. Получено положительное заключение негосударственной экспертизы № 6-2-0198-15 от 10.09.2015 г.</w:t>
      </w:r>
    </w:p>
    <w:p w:rsidR="00BF2435" w:rsidRPr="00BF2435" w:rsidRDefault="00BF2435" w:rsidP="00BF2435">
      <w:pPr>
        <w:pStyle w:val="af8"/>
        <w:spacing w:line="360" w:lineRule="auto"/>
        <w:ind w:left="0" w:firstLine="709"/>
        <w:jc w:val="both"/>
        <w:rPr>
          <w:rFonts w:ascii="Times New Roman" w:hAnsi="Times New Roman" w:cs="Times New Roman"/>
          <w:bCs/>
          <w:iCs/>
          <w:spacing w:val="2"/>
        </w:rPr>
      </w:pPr>
      <w:r w:rsidRPr="00BF2435">
        <w:rPr>
          <w:rFonts w:ascii="Times New Roman" w:hAnsi="Times New Roman" w:cs="Times New Roman"/>
          <w:spacing w:val="2"/>
        </w:rPr>
        <w:t xml:space="preserve"> В целом </w:t>
      </w:r>
      <w:r w:rsidRPr="00BF2435">
        <w:rPr>
          <w:rFonts w:ascii="Times New Roman" w:hAnsi="Times New Roman" w:cs="Times New Roman"/>
          <w:bCs/>
          <w:iCs/>
          <w:spacing w:val="2"/>
        </w:rPr>
        <w:t>по мероприятию предусмотрено 2 050,0 тыс</w:t>
      </w:r>
      <w:proofErr w:type="gramStart"/>
      <w:r w:rsidRPr="00BF2435">
        <w:rPr>
          <w:rFonts w:ascii="Times New Roman" w:hAnsi="Times New Roman" w:cs="Times New Roman"/>
          <w:bCs/>
          <w:iCs/>
          <w:spacing w:val="2"/>
        </w:rPr>
        <w:t>.р</w:t>
      </w:r>
      <w:proofErr w:type="gramEnd"/>
      <w:r w:rsidRPr="00BF2435">
        <w:rPr>
          <w:rFonts w:ascii="Times New Roman" w:hAnsi="Times New Roman" w:cs="Times New Roman"/>
          <w:bCs/>
          <w:iCs/>
          <w:spacing w:val="2"/>
        </w:rPr>
        <w:t>ублей, профинансировано – 2 024,2 тыс. рублей,  освоено – 2 024,2 тыс. рублей.</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Этап. Крепление берегов водораздельного канала и р. Ковжа.</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Завершены инженерно-геологические изыскания и разработка проектной  документации. Проектно-сметная документация находится на рассмотрении в ФАУ «Главгосэкспертиза России».</w:t>
      </w:r>
    </w:p>
    <w:p w:rsidR="00BF2435" w:rsidRPr="00BF2435" w:rsidRDefault="00BF2435" w:rsidP="00BF2435">
      <w:pPr>
        <w:pStyle w:val="af8"/>
        <w:spacing w:line="360" w:lineRule="auto"/>
        <w:ind w:left="0" w:firstLine="709"/>
        <w:jc w:val="both"/>
        <w:rPr>
          <w:rFonts w:ascii="Times New Roman" w:hAnsi="Times New Roman" w:cs="Times New Roman"/>
          <w:bCs/>
          <w:iCs/>
          <w:spacing w:val="2"/>
        </w:rPr>
      </w:pPr>
      <w:r w:rsidRPr="00BF2435">
        <w:rPr>
          <w:rFonts w:ascii="Times New Roman" w:hAnsi="Times New Roman" w:cs="Times New Roman"/>
          <w:spacing w:val="2"/>
        </w:rPr>
        <w:t xml:space="preserve">В целом </w:t>
      </w:r>
      <w:r w:rsidRPr="00BF2435">
        <w:rPr>
          <w:rFonts w:ascii="Times New Roman" w:hAnsi="Times New Roman" w:cs="Times New Roman"/>
          <w:bCs/>
          <w:iCs/>
          <w:spacing w:val="2"/>
        </w:rPr>
        <w:t>по мероприятию предусмотрено 20 880,4 тыс. рублей, профинансировано – 19 836,3 тыс. рублей,  освоено – 19 836,3 тыс. рублей.</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Этап. Комплекс работ  по реконструкции Волховского шлюза.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Завершены  работы по реконструкции Волховского шлюза. Выполнены работы  по  верхней и нижней голове   (строительные и бетонные работы,  флютбет, галерея опорожнения, дренажная галерея берегового массива)  камера шлюза  (строительные работы,  водоотлив), причально-разделительная стенка.   Реконструкция механического оборудования, рабочих затворов галерей опорожнения, ремонтных затворов, механизмов приводов рабочих затворов, системы электроснабжения. Осуществлено  благоустройство территории.  </w:t>
      </w:r>
    </w:p>
    <w:p w:rsidR="00BF2435" w:rsidRPr="00BF2435" w:rsidRDefault="00BF2435" w:rsidP="00BF2435">
      <w:pPr>
        <w:pStyle w:val="af8"/>
        <w:spacing w:line="360" w:lineRule="auto"/>
        <w:ind w:left="0" w:firstLine="709"/>
        <w:jc w:val="both"/>
        <w:rPr>
          <w:rFonts w:ascii="Times New Roman" w:hAnsi="Times New Roman" w:cs="Times New Roman"/>
          <w:bCs/>
          <w:iCs/>
          <w:spacing w:val="2"/>
        </w:rPr>
      </w:pPr>
      <w:r w:rsidRPr="00BF2435">
        <w:rPr>
          <w:rFonts w:ascii="Times New Roman" w:hAnsi="Times New Roman" w:cs="Times New Roman"/>
          <w:spacing w:val="2"/>
        </w:rPr>
        <w:lastRenderedPageBreak/>
        <w:t xml:space="preserve">В целом </w:t>
      </w:r>
      <w:r w:rsidRPr="00BF2435">
        <w:rPr>
          <w:rFonts w:ascii="Times New Roman" w:hAnsi="Times New Roman" w:cs="Times New Roman"/>
          <w:bCs/>
          <w:iCs/>
          <w:spacing w:val="2"/>
        </w:rPr>
        <w:t>по мероприятию предусмотрено 452 754,1 тыс. рублей, профинансировано – 449 637,2 тыс. рублей,  освоено – 449 637,2 тыс. рублей.</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Этап. Реконструкция отдельных лимитирующих участков Волго-Балтийского водного пути.</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Продолжались  дноуглубительные работы на участке  р. Верхняя Свирь,  Нижняя Свирь, Ладожское озеро – р. Нева. </w:t>
      </w:r>
    </w:p>
    <w:p w:rsidR="00BF2435" w:rsidRPr="00BF2435" w:rsidRDefault="00BF2435" w:rsidP="00BF2435">
      <w:pPr>
        <w:pStyle w:val="af8"/>
        <w:spacing w:line="360" w:lineRule="auto"/>
        <w:ind w:left="0" w:firstLine="709"/>
        <w:jc w:val="both"/>
        <w:rPr>
          <w:rFonts w:ascii="Times New Roman" w:hAnsi="Times New Roman" w:cs="Times New Roman"/>
          <w:bCs/>
          <w:iCs/>
          <w:spacing w:val="2"/>
        </w:rPr>
      </w:pPr>
      <w:r w:rsidRPr="00BF2435">
        <w:rPr>
          <w:rFonts w:ascii="Times New Roman" w:hAnsi="Times New Roman" w:cs="Times New Roman"/>
          <w:spacing w:val="2"/>
        </w:rPr>
        <w:t xml:space="preserve">В целом </w:t>
      </w:r>
      <w:r w:rsidRPr="00BF2435">
        <w:rPr>
          <w:rFonts w:ascii="Times New Roman" w:hAnsi="Times New Roman" w:cs="Times New Roman"/>
          <w:bCs/>
          <w:iCs/>
          <w:spacing w:val="2"/>
        </w:rPr>
        <w:t>по мероприятию предусмотрено 23 500,0 тыс. рублей, профинансировано – 23 500,0 тыс. рублей,  освоено – 23 500,0 тыс. рублей.</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Строительство второй нитки Нижне-Свирского гидроузла.</w:t>
      </w:r>
    </w:p>
    <w:p w:rsidR="00BF2435" w:rsidRPr="00BF2435" w:rsidRDefault="00BF2435" w:rsidP="00BF2435">
      <w:pPr>
        <w:pStyle w:val="af8"/>
        <w:spacing w:line="360" w:lineRule="auto"/>
        <w:ind w:left="0" w:firstLine="709"/>
        <w:jc w:val="both"/>
        <w:rPr>
          <w:rFonts w:ascii="Times New Roman" w:hAnsi="Times New Roman" w:cs="Times New Roman"/>
          <w:bCs/>
          <w:iCs/>
          <w:spacing w:val="2"/>
        </w:rPr>
      </w:pPr>
      <w:r w:rsidRPr="00BF2435">
        <w:rPr>
          <w:rFonts w:ascii="Times New Roman" w:hAnsi="Times New Roman" w:cs="Times New Roman"/>
          <w:bCs/>
          <w:iCs/>
          <w:spacing w:val="2"/>
        </w:rPr>
        <w:t xml:space="preserve">Проектная документация разрабатывается в 4 этапа. В настоящее время документация подготовлена по всем 4 этапам. По условиям контракта 100% оплата производится по предоставлению положительного заключения ФАУ «Главгосэкспертиза России» по всем 4 этапам. В настоящее время положительное заключение получено только по 3 этапам. Проектная документация по 4 этапу находится на рассмотрении в ФАУ «Главгосэкспертиза России». </w:t>
      </w:r>
      <w:proofErr w:type="gramStart"/>
      <w:r w:rsidRPr="00BF2435">
        <w:rPr>
          <w:rFonts w:ascii="Times New Roman" w:hAnsi="Times New Roman" w:cs="Times New Roman"/>
          <w:bCs/>
          <w:iCs/>
          <w:spacing w:val="2"/>
        </w:rPr>
        <w:t>Таким образом, в</w:t>
      </w:r>
      <w:r w:rsidRPr="00BF2435">
        <w:rPr>
          <w:rFonts w:ascii="Times New Roman" w:hAnsi="Times New Roman" w:cs="Times New Roman"/>
          <w:spacing w:val="2"/>
        </w:rPr>
        <w:t xml:space="preserve"> целом </w:t>
      </w:r>
      <w:r w:rsidRPr="00BF2435">
        <w:rPr>
          <w:rFonts w:ascii="Times New Roman" w:hAnsi="Times New Roman" w:cs="Times New Roman"/>
          <w:bCs/>
          <w:iCs/>
          <w:spacing w:val="2"/>
        </w:rPr>
        <w:t>по мероприятию предусмотрено 4 969,5 тыс. рублей, профинансировано  – 0,0 тыс. рублей,  освоено – 0,0 тыс. рублей.</w:t>
      </w:r>
      <w:proofErr w:type="gramEnd"/>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Модернизация береговых производственных объектов и сооружений (строительство).</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Проводились  работы по модернизации обстановочной базы в д. Иванов Бор (образование территории базы – 82%, причальная стенка из металлических блоков – 91%, приобретение и монтаж  оборудования 24%). Электроснабжение и наружное освещение – 40%, покрытие территории базы – 22%. Наружные слаботочные сети – 75%, подъезд – 65%, наружный водопровод и  бытовая канализация – 73%.</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Разработка рабочей документации – 100%.</w:t>
      </w:r>
    </w:p>
    <w:p w:rsidR="00BF2435" w:rsidRPr="00BF2435" w:rsidRDefault="00BF2435" w:rsidP="00BF2435">
      <w:pPr>
        <w:pStyle w:val="af8"/>
        <w:spacing w:line="360" w:lineRule="auto"/>
        <w:ind w:left="0" w:firstLine="709"/>
        <w:jc w:val="both"/>
        <w:rPr>
          <w:rFonts w:ascii="Times New Roman" w:hAnsi="Times New Roman" w:cs="Times New Roman"/>
          <w:bCs/>
          <w:iCs/>
          <w:spacing w:val="2"/>
        </w:rPr>
      </w:pPr>
      <w:r w:rsidRPr="00BF2435">
        <w:rPr>
          <w:rFonts w:ascii="Times New Roman" w:hAnsi="Times New Roman" w:cs="Times New Roman"/>
          <w:spacing w:val="2"/>
        </w:rPr>
        <w:t xml:space="preserve">В целом </w:t>
      </w:r>
      <w:r w:rsidRPr="00BF2435">
        <w:rPr>
          <w:rFonts w:ascii="Times New Roman" w:hAnsi="Times New Roman" w:cs="Times New Roman"/>
          <w:bCs/>
          <w:iCs/>
          <w:spacing w:val="2"/>
        </w:rPr>
        <w:t>по мероприятию предусмотрено 105 000,0 тыс. рублей, профинансировано – 104 999,3 тыс. рублей,  освоено –104 999,3 тыс. рублей.</w:t>
      </w:r>
    </w:p>
    <w:p w:rsidR="00BF2435" w:rsidRPr="00BF2435" w:rsidRDefault="00BF2435" w:rsidP="00BF2435">
      <w:pPr>
        <w:pStyle w:val="ad"/>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ФБУ  «Администрация «</w:t>
      </w:r>
      <w:proofErr w:type="gramStart"/>
      <w:r w:rsidRPr="00BF2435">
        <w:rPr>
          <w:rFonts w:ascii="Times New Roman" w:hAnsi="Times New Roman" w:cs="Times New Roman"/>
          <w:i/>
          <w:spacing w:val="2"/>
        </w:rPr>
        <w:t>Волго-Дон</w:t>
      </w:r>
      <w:proofErr w:type="gramEnd"/>
      <w:r w:rsidRPr="00BF2435">
        <w:rPr>
          <w:rFonts w:ascii="Times New Roman" w:hAnsi="Times New Roman" w:cs="Times New Roman"/>
          <w:i/>
          <w:spacing w:val="2"/>
        </w:rPr>
        <w:t>»:</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Разработка и реализация комплексного проекта реконструкции Волго-Донского судоходного канала.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100% годового задания.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lastRenderedPageBreak/>
        <w:t xml:space="preserve">По I этапу выполнялись работы по разработке  рабочей документации по гидроузлам  № 2, № 5 – первая очередь, готовность - 60%. Завершено изготовление металлоконструкций рабочих двустворчатых ворот  гидроузла № 2.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Велась   разработка рабочей документации по реконструкции Мариновского гидроузла № 11 (первая очередь) – 50%, завершено изготовление рабочих двустворчатых  ворот шлюза № 11.</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По II этапу проводились работы по реконструкции гидроузла № 7 (пусковые комплексы V, </w:t>
      </w:r>
      <w:r w:rsidRPr="00BF2435">
        <w:rPr>
          <w:rFonts w:ascii="Times New Roman" w:hAnsi="Times New Roman" w:cs="Times New Roman"/>
          <w:spacing w:val="2"/>
          <w:lang w:val="en-US"/>
        </w:rPr>
        <w:t>III</w:t>
      </w:r>
      <w:r w:rsidRPr="00BF2435">
        <w:rPr>
          <w:rFonts w:ascii="Times New Roman" w:hAnsi="Times New Roman" w:cs="Times New Roman"/>
          <w:spacing w:val="2"/>
        </w:rPr>
        <w:t>)  перевооружение насосной станции № 32 (агрегаты №№ 1, 2), единой автоматизированной информационно-управляющей системы по следующим видам работ:</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разработка рабочей документации по гидроузлу № 7 – 85%, насосной станции № 32 – 90%;</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реконструкция парапетов,  эстакад и пал – 95%;</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завершено крепление откосов дамбы и строительство площадки под КПП;</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 строительство закрытого склада НС 32 – 92%, поста охраны – 50%,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модульного здания хозяйственно-бытового назначения – 36%;</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 реконструкция дренажных систем –80%,  механического оборудования –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70%, ПС 110/10 кВ – 35%, </w:t>
      </w:r>
      <w:proofErr w:type="gramStart"/>
      <w:r w:rsidRPr="00BF2435">
        <w:rPr>
          <w:rFonts w:ascii="Times New Roman" w:hAnsi="Times New Roman" w:cs="Times New Roman"/>
          <w:spacing w:val="2"/>
        </w:rPr>
        <w:t>понура</w:t>
      </w:r>
      <w:proofErr w:type="gramEnd"/>
      <w:r w:rsidRPr="00BF2435">
        <w:rPr>
          <w:rFonts w:ascii="Times New Roman" w:hAnsi="Times New Roman" w:cs="Times New Roman"/>
          <w:spacing w:val="2"/>
        </w:rPr>
        <w:t xml:space="preserve"> верхнего подходного канала – 5%,  лестниц для спуска в камеру – 100%, путей и опорно-ходовых узлов ПОВ – 26%, насосного оборудования для осушения камеры шлюза – 5%;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ремонт разрушенного бетона голов и камеры шлюза – 5%.</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Пусковой комплекс IX -  перевооружение насосной станции № 32 (трубопровод Т-34),  пусковые комплексы VI, VII, VIII - техническое  перевооружение насосной станции № 31 (агрегаты №№ 1, 2, 3). В рамках контракта выполнялись следующие работы:</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 – разработка рабочей документации  – 90%, строительство открытого склада  – 95%, модульного здания хозяйственно-бытового назначения – 87%, закрытого склада для хранения оборудования – 97%.</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 Изготовление металлоконструкций трубопровода  Т-34 – 58%.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целом по мероприятию предусмотрено 994 310,5 тыс. рублей, профинансировано – 994 310,5 тыс. рублей, освоено – 736 746,12 тыс. рублей.</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Реконструкция сети бассейновой связи </w:t>
      </w:r>
      <w:proofErr w:type="gramStart"/>
      <w:r w:rsidRPr="00BF2435">
        <w:rPr>
          <w:rFonts w:ascii="Times New Roman" w:hAnsi="Times New Roman" w:cs="Times New Roman"/>
          <w:b/>
          <w:i/>
          <w:spacing w:val="2"/>
        </w:rPr>
        <w:t>Волго-Донского</w:t>
      </w:r>
      <w:proofErr w:type="gramEnd"/>
      <w:r w:rsidRPr="00BF2435">
        <w:rPr>
          <w:rFonts w:ascii="Times New Roman" w:hAnsi="Times New Roman" w:cs="Times New Roman"/>
          <w:b/>
          <w:i/>
          <w:spacing w:val="2"/>
        </w:rPr>
        <w:t xml:space="preserve"> ГБУВПиС:</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lastRenderedPageBreak/>
        <w:t>Начаты работы по разработке проектной документации для Верхне-Донского района водных путей и судоходства (РВПиС), Кубанского РВПиС, Волгоградского РВПиС, Волжского района гидросооружений и судоходства (РГСиС),  Донского РГСиС, Цимлянского РГСиС.</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целом по мероприятию предусмотрено 10 000,0 тыс. рублей, профинансировано – 10 000,0 тыс. рублей, освоено – 10 000,0 рублей.</w:t>
      </w:r>
    </w:p>
    <w:p w:rsidR="00BF2435" w:rsidRPr="00BF2435" w:rsidRDefault="00BF2435" w:rsidP="00BF2435">
      <w:pPr>
        <w:pStyle w:val="ad"/>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ФБУ «Азово-Донская бассейновая администрация»:</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Разработка и реализация комплексного проекта реконструкции Азово-Донского бассейна.</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100% годового задания.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По I этапу завершены работы по реконструкции судоходных плотин  гидроузлов № 2 и № 3 Северско-Донецкой шлюзованной системы  (СДШС). Выполнены работы по срезке шпунтового ограждения, демонтажу перемычек, работы по разборке бычков. Завершена рекультивация территории строительства.</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Объект принят в эксплуатацию  приемочной комиссией.</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По II этапу выполнялись работы по изготовлению металлоконструкций затворов  плоских секционных  на  гидроузле № 6, гидроузле № 7, гидроузле № 5 и  гидроузле № 4, металлоконструкции двустворчатых стоечных ворот гидроузла № 4. Выполнялись работы по изготовлению металлоконструкций частей и закладных рабочей  зоны  аварийно-ремонтного  затвора  на Усть-Манычском гидроузле, металлоконструкций рабочих двустворчатых ворот гидроузла  № 2, металлоконструкций рабочих двустворчатых ворот гидроузла  № 3.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Изготовлены затворы плоские секционные верхней головы гидроузла № 4  и верхней головы гидроузла № 5.</w:t>
      </w:r>
    </w:p>
    <w:p w:rsidR="00BF2435" w:rsidRPr="00BF2435" w:rsidRDefault="00BF2435" w:rsidP="00BF2435">
      <w:pPr>
        <w:pStyle w:val="ad"/>
        <w:spacing w:line="360" w:lineRule="auto"/>
        <w:ind w:firstLine="709"/>
        <w:jc w:val="both"/>
        <w:rPr>
          <w:rFonts w:ascii="Times New Roman" w:eastAsia="Arial" w:hAnsi="Times New Roman" w:cs="Times New Roman"/>
          <w:spacing w:val="2"/>
        </w:rPr>
      </w:pPr>
      <w:proofErr w:type="gramStart"/>
      <w:r w:rsidRPr="00BF2435">
        <w:rPr>
          <w:rFonts w:ascii="Times New Roman" w:hAnsi="Times New Roman" w:cs="Times New Roman"/>
          <w:spacing w:val="2"/>
        </w:rPr>
        <w:t xml:space="preserve">Выполнены  работы по реконструкции  судоходного шлюза  гидроузла № 6 с  установкой закладных частей ремонтных заграждений, произведено бетонирование закладных частей ремонтных заграждений, произведена расшивка швов каменной кладки  с расчисткой швов каменной кладки от старого раствора, установлена  </w:t>
      </w:r>
      <w:r w:rsidRPr="00BF2435">
        <w:rPr>
          <w:rFonts w:ascii="Times New Roman" w:eastAsia="Arial" w:hAnsi="Times New Roman" w:cs="Times New Roman"/>
          <w:spacing w:val="2"/>
        </w:rPr>
        <w:t xml:space="preserve">контрольно-измерительная аппаратура (КИА) в объеме 0,9 т металлоконструкций, щелемеры, деформационные марки, работы по устройству подводных кабельных переходов завершены.  </w:t>
      </w:r>
      <w:proofErr w:type="gramEnd"/>
    </w:p>
    <w:p w:rsidR="00BF2435" w:rsidRPr="00BF2435" w:rsidRDefault="00BF2435" w:rsidP="00BF2435">
      <w:pPr>
        <w:pStyle w:val="ad"/>
        <w:tabs>
          <w:tab w:val="left" w:pos="709"/>
        </w:tabs>
        <w:spacing w:line="360" w:lineRule="auto"/>
        <w:ind w:firstLine="709"/>
        <w:jc w:val="both"/>
        <w:rPr>
          <w:rFonts w:ascii="Times New Roman" w:eastAsia="Arial" w:hAnsi="Times New Roman" w:cs="Times New Roman"/>
          <w:spacing w:val="2"/>
        </w:rPr>
      </w:pPr>
      <w:proofErr w:type="gramStart"/>
      <w:r w:rsidRPr="00BF2435">
        <w:rPr>
          <w:rFonts w:ascii="Times New Roman" w:eastAsia="Arial" w:hAnsi="Times New Roman" w:cs="Times New Roman"/>
          <w:spacing w:val="2"/>
        </w:rPr>
        <w:t xml:space="preserve">Выполнены работы по реконструкции судоходного шлюза гидроузла № 7,  выполнена установка закладных частей ремонтных заграждений, произведено бетонирование  закладных  частей ремонтных заграждений, произведена расшивка швов каменной кладки с расчисткой </w:t>
      </w:r>
      <w:r w:rsidRPr="00BF2435">
        <w:rPr>
          <w:rFonts w:ascii="Times New Roman" w:eastAsia="Arial" w:hAnsi="Times New Roman" w:cs="Times New Roman"/>
          <w:spacing w:val="2"/>
        </w:rPr>
        <w:lastRenderedPageBreak/>
        <w:t xml:space="preserve">швов каменной кладки от старого раствора,  выполнена установка десяти блоков управления шкафного исполнения, в которых смонтировано 52 автоматических выключателя; выполнены работы по устройству железобетонного колодца подводного кабельного перехода. </w:t>
      </w:r>
      <w:proofErr w:type="gramEnd"/>
    </w:p>
    <w:p w:rsidR="00BF2435" w:rsidRPr="00BF2435" w:rsidRDefault="00BF2435" w:rsidP="00BF2435">
      <w:pPr>
        <w:pStyle w:val="ad"/>
        <w:tabs>
          <w:tab w:val="left" w:pos="709"/>
        </w:tabs>
        <w:spacing w:line="360" w:lineRule="auto"/>
        <w:ind w:firstLine="709"/>
        <w:jc w:val="both"/>
        <w:rPr>
          <w:rFonts w:ascii="Times New Roman" w:eastAsia="Arial" w:hAnsi="Times New Roman" w:cs="Times New Roman"/>
          <w:spacing w:val="2"/>
        </w:rPr>
      </w:pPr>
      <w:r w:rsidRPr="00BF2435">
        <w:rPr>
          <w:rFonts w:ascii="Times New Roman" w:eastAsia="Arial" w:hAnsi="Times New Roman" w:cs="Times New Roman"/>
          <w:spacing w:val="2"/>
        </w:rPr>
        <w:t xml:space="preserve">Начаты работы по замене ворот судоходных шлюзов  гидроузлов № 2 и № 3, установлены ремонтные заграждения, осушены камеры шлюзов, демонтированы старые ворота. </w:t>
      </w:r>
    </w:p>
    <w:p w:rsidR="00BF2435" w:rsidRPr="00BF2435" w:rsidRDefault="00BF2435" w:rsidP="00BF2435">
      <w:pPr>
        <w:pStyle w:val="ad"/>
        <w:tabs>
          <w:tab w:val="left" w:pos="709"/>
        </w:tabs>
        <w:spacing w:line="360" w:lineRule="auto"/>
        <w:ind w:firstLine="709"/>
        <w:jc w:val="both"/>
        <w:rPr>
          <w:rFonts w:ascii="Times New Roman" w:eastAsia="Arial" w:hAnsi="Times New Roman" w:cs="Times New Roman"/>
          <w:spacing w:val="2"/>
        </w:rPr>
      </w:pPr>
      <w:r w:rsidRPr="00BF2435">
        <w:rPr>
          <w:rFonts w:ascii="Times New Roman" w:eastAsia="Arial" w:hAnsi="Times New Roman" w:cs="Times New Roman"/>
          <w:spacing w:val="2"/>
        </w:rPr>
        <w:t xml:space="preserve">Выполнены работы по устройству железобетонных колодцев подводных кабельных переходов гидроузлов  №№ 2,3 соответственно 9,65 </w:t>
      </w:r>
      <w:r w:rsidRPr="00BF2435">
        <w:rPr>
          <w:rFonts w:ascii="Times New Roman" w:hAnsi="Times New Roman" w:cs="Times New Roman"/>
          <w:spacing w:val="2"/>
        </w:rPr>
        <w:t>м</w:t>
      </w:r>
      <w:r w:rsidRPr="00BF2435">
        <w:rPr>
          <w:rFonts w:ascii="Times New Roman" w:hAnsi="Times New Roman" w:cs="Times New Roman"/>
          <w:spacing w:val="2"/>
          <w:vertAlign w:val="superscript"/>
        </w:rPr>
        <w:t>3</w:t>
      </w:r>
      <w:r w:rsidRPr="00BF2435">
        <w:rPr>
          <w:rFonts w:ascii="Times New Roman" w:eastAsia="Arial" w:hAnsi="Times New Roman" w:cs="Times New Roman"/>
          <w:spacing w:val="2"/>
        </w:rPr>
        <w:t xml:space="preserve"> и 9,77 </w:t>
      </w:r>
      <w:r w:rsidRPr="00BF2435">
        <w:rPr>
          <w:rFonts w:ascii="Times New Roman" w:hAnsi="Times New Roman" w:cs="Times New Roman"/>
          <w:spacing w:val="2"/>
        </w:rPr>
        <w:t>м</w:t>
      </w:r>
      <w:r w:rsidRPr="00BF2435">
        <w:rPr>
          <w:rFonts w:ascii="Times New Roman" w:hAnsi="Times New Roman" w:cs="Times New Roman"/>
          <w:spacing w:val="2"/>
          <w:vertAlign w:val="superscript"/>
        </w:rPr>
        <w:t>3</w:t>
      </w:r>
      <w:r w:rsidRPr="00BF2435">
        <w:rPr>
          <w:rFonts w:ascii="Times New Roman" w:eastAsia="Arial" w:hAnsi="Times New Roman" w:cs="Times New Roman"/>
          <w:spacing w:val="2"/>
        </w:rPr>
        <w:t xml:space="preserve">; работы по устройству подводных кабельных переходов завершены. </w:t>
      </w:r>
    </w:p>
    <w:p w:rsidR="00BF2435" w:rsidRPr="00BF2435" w:rsidRDefault="00BF2435" w:rsidP="00BF2435">
      <w:pPr>
        <w:pStyle w:val="ad"/>
        <w:tabs>
          <w:tab w:val="left" w:pos="709"/>
        </w:tabs>
        <w:spacing w:line="360" w:lineRule="auto"/>
        <w:ind w:firstLine="709"/>
        <w:jc w:val="both"/>
        <w:rPr>
          <w:rFonts w:ascii="Times New Roman" w:eastAsia="Arial" w:hAnsi="Times New Roman" w:cs="Times New Roman"/>
          <w:spacing w:val="2"/>
        </w:rPr>
      </w:pPr>
      <w:r w:rsidRPr="00BF2435">
        <w:rPr>
          <w:rFonts w:ascii="Times New Roman" w:eastAsia="Arial" w:hAnsi="Times New Roman" w:cs="Times New Roman"/>
          <w:spacing w:val="2"/>
        </w:rPr>
        <w:t xml:space="preserve">На гидроузлах № 4 и № 5 выполнены временные песчаные перемычки верхних и нижних голов судоходных шлюзов в объеме соответственно 8470 </w:t>
      </w:r>
      <w:r w:rsidRPr="00BF2435">
        <w:rPr>
          <w:rFonts w:ascii="Times New Roman" w:hAnsi="Times New Roman" w:cs="Times New Roman"/>
          <w:spacing w:val="2"/>
        </w:rPr>
        <w:t>м</w:t>
      </w:r>
      <w:r w:rsidRPr="00BF2435">
        <w:rPr>
          <w:rFonts w:ascii="Times New Roman" w:hAnsi="Times New Roman" w:cs="Times New Roman"/>
          <w:spacing w:val="2"/>
          <w:vertAlign w:val="superscript"/>
        </w:rPr>
        <w:t>3</w:t>
      </w:r>
      <w:r w:rsidRPr="00BF2435">
        <w:rPr>
          <w:rFonts w:ascii="Times New Roman" w:eastAsia="Arial" w:hAnsi="Times New Roman" w:cs="Times New Roman"/>
          <w:spacing w:val="2"/>
        </w:rPr>
        <w:t xml:space="preserve"> и 6700 </w:t>
      </w:r>
      <w:r w:rsidRPr="00BF2435">
        <w:rPr>
          <w:rFonts w:ascii="Times New Roman" w:hAnsi="Times New Roman" w:cs="Times New Roman"/>
          <w:spacing w:val="2"/>
        </w:rPr>
        <w:t>м</w:t>
      </w:r>
      <w:r w:rsidRPr="00BF2435">
        <w:rPr>
          <w:rFonts w:ascii="Times New Roman" w:hAnsi="Times New Roman" w:cs="Times New Roman"/>
          <w:spacing w:val="2"/>
          <w:vertAlign w:val="superscript"/>
        </w:rPr>
        <w:t>3</w:t>
      </w:r>
      <w:r w:rsidRPr="00BF2435">
        <w:rPr>
          <w:rFonts w:ascii="Times New Roman" w:eastAsia="Arial" w:hAnsi="Times New Roman" w:cs="Times New Roman"/>
          <w:spacing w:val="2"/>
        </w:rPr>
        <w:t xml:space="preserve"> песка. </w:t>
      </w:r>
    </w:p>
    <w:p w:rsidR="00BF2435" w:rsidRPr="00BF2435" w:rsidRDefault="00BF2435" w:rsidP="00BF2435">
      <w:pPr>
        <w:pStyle w:val="ad"/>
        <w:tabs>
          <w:tab w:val="left" w:pos="709"/>
        </w:tabs>
        <w:spacing w:line="360" w:lineRule="auto"/>
        <w:ind w:firstLine="709"/>
        <w:jc w:val="both"/>
        <w:rPr>
          <w:rFonts w:ascii="Times New Roman" w:eastAsia="Arial" w:hAnsi="Times New Roman" w:cs="Times New Roman"/>
          <w:spacing w:val="2"/>
        </w:rPr>
      </w:pPr>
      <w:r w:rsidRPr="00BF2435">
        <w:rPr>
          <w:rFonts w:ascii="Times New Roman" w:eastAsia="Arial" w:hAnsi="Times New Roman" w:cs="Times New Roman"/>
          <w:spacing w:val="2"/>
        </w:rPr>
        <w:t xml:space="preserve">На гидроузле № 5 выполнен кабельный переход через р. Северский Донец длиной 382 м. </w:t>
      </w:r>
    </w:p>
    <w:p w:rsidR="00BF2435" w:rsidRPr="00BF2435" w:rsidRDefault="00BF2435" w:rsidP="00BF2435">
      <w:pPr>
        <w:pStyle w:val="ad"/>
        <w:tabs>
          <w:tab w:val="left" w:pos="709"/>
        </w:tabs>
        <w:spacing w:line="360" w:lineRule="auto"/>
        <w:ind w:firstLine="709"/>
        <w:jc w:val="both"/>
        <w:rPr>
          <w:rFonts w:ascii="Times New Roman" w:eastAsia="Arial" w:hAnsi="Times New Roman" w:cs="Times New Roman"/>
          <w:spacing w:val="2"/>
        </w:rPr>
      </w:pPr>
      <w:r w:rsidRPr="00BF2435">
        <w:rPr>
          <w:rFonts w:ascii="Times New Roman" w:eastAsia="Arial" w:hAnsi="Times New Roman" w:cs="Times New Roman"/>
          <w:spacing w:val="2"/>
        </w:rPr>
        <w:t>Ведутся работы по реконструкции рыбопропускного шлюза Кочетовского гидроузла, выполнено обрамление несущих железобетонных элементов колонн.</w:t>
      </w:r>
    </w:p>
    <w:p w:rsidR="00BF2435" w:rsidRPr="00BF2435" w:rsidRDefault="00BF2435" w:rsidP="00BF2435">
      <w:pPr>
        <w:pStyle w:val="ad"/>
        <w:spacing w:line="360" w:lineRule="auto"/>
        <w:ind w:firstLine="709"/>
        <w:jc w:val="both"/>
        <w:rPr>
          <w:rFonts w:ascii="Times New Roman" w:eastAsia="Times New Roman" w:hAnsi="Times New Roman" w:cs="Times New Roman"/>
          <w:spacing w:val="2"/>
        </w:rPr>
      </w:pPr>
      <w:r w:rsidRPr="00BF2435">
        <w:rPr>
          <w:rFonts w:ascii="Times New Roman" w:hAnsi="Times New Roman" w:cs="Times New Roman"/>
          <w:spacing w:val="2"/>
        </w:rPr>
        <w:t>В целом по мероприятию предусмотрено 218 549,1 тыс. рублей, профинансировано –218 549,1 тыс. рублей, освоено –218 549,1 рублей.</w:t>
      </w:r>
    </w:p>
    <w:p w:rsidR="00BF2435" w:rsidRPr="00BF2435" w:rsidRDefault="00BF2435" w:rsidP="00BF2435">
      <w:pPr>
        <w:pStyle w:val="ad"/>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ФБУ «Администрация  Волжского бассейна»:</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Разработка и реализация комплексного </w:t>
      </w:r>
      <w:proofErr w:type="gramStart"/>
      <w:r w:rsidRPr="00BF2435">
        <w:rPr>
          <w:rFonts w:ascii="Times New Roman" w:hAnsi="Times New Roman" w:cs="Times New Roman"/>
          <w:b/>
          <w:i/>
          <w:spacing w:val="2"/>
        </w:rPr>
        <w:t>проекта реконструкции гидротехнических сооружений водных путей Волжского бассейна</w:t>
      </w:r>
      <w:proofErr w:type="gramEnd"/>
      <w:r w:rsidRPr="00BF2435">
        <w:rPr>
          <w:rFonts w:ascii="Times New Roman" w:hAnsi="Times New Roman" w:cs="Times New Roman"/>
          <w:b/>
          <w:i/>
          <w:spacing w:val="2"/>
        </w:rPr>
        <w:t>.</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100% годового задания.</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Саралевский водный узел. Реконструкция.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Контракт расторгнут по причине банкротства генподрядчик</w:t>
      </w:r>
      <w:proofErr w:type="gramStart"/>
      <w:r w:rsidRPr="00BF2435">
        <w:rPr>
          <w:rFonts w:ascii="Times New Roman" w:hAnsi="Times New Roman" w:cs="Times New Roman"/>
          <w:spacing w:val="2"/>
        </w:rPr>
        <w:t>а ООО</w:t>
      </w:r>
      <w:proofErr w:type="gramEnd"/>
      <w:r w:rsidRPr="00BF2435">
        <w:rPr>
          <w:rFonts w:ascii="Times New Roman" w:hAnsi="Times New Roman" w:cs="Times New Roman"/>
          <w:spacing w:val="2"/>
        </w:rPr>
        <w:t xml:space="preserve"> «Нижневолгоэлектромонтаж». В целом по мероприятию предусмотрено 0,0 тыс. рублей, профинансировано – 0,0 тыс. рублей, освоено – 0,0 тыс. рублей.</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Шлюзы № 13-16 Городецкого гидроузла. Ремонтные плавучие затворы (батопорты). Реконструкция.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Проведен  конкурс 11 ноября 2015 года. Конкурс признан несостоявшимся из-за несоблюдения участниками конкурса требований конкурсной документации. </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Шлюзы № 25-26 Саратовского гидроузла. Нижние двустворчатые ворота (НДВ). Реконструкция.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lastRenderedPageBreak/>
        <w:t>Начаты подготовительные работы. Ведется приобретение оборудования для подъема створок. Ведется осушение камеры шлюза, изготовление и монтаж металлической площадки.</w:t>
      </w:r>
    </w:p>
    <w:p w:rsidR="00BF2435" w:rsidRPr="00BF2435" w:rsidRDefault="00BF2435" w:rsidP="00BF2435">
      <w:pPr>
        <w:pStyle w:val="ad"/>
        <w:spacing w:line="360" w:lineRule="auto"/>
        <w:ind w:firstLine="709"/>
        <w:jc w:val="both"/>
        <w:rPr>
          <w:rFonts w:ascii="Times New Roman" w:hAnsi="Times New Roman" w:cs="Times New Roman"/>
          <w:spacing w:val="2"/>
        </w:rPr>
      </w:pPr>
      <w:proofErr w:type="gramStart"/>
      <w:r w:rsidRPr="00BF2435">
        <w:rPr>
          <w:rFonts w:ascii="Times New Roman" w:hAnsi="Times New Roman" w:cs="Times New Roman"/>
          <w:spacing w:val="2"/>
        </w:rPr>
        <w:t>В целом по объекту предусмотрено – 10 000,0 тыс. рублей, профинансировано – 10 000,0 тыс. рублей, освоено – 10 000,0 тыс. рублей.</w:t>
      </w:r>
      <w:proofErr w:type="gramEnd"/>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Шлюзы № 21-24 Самарского гидроузла. Гидротехнические сооружения. Реконструкция.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Выполнялись работы по реконструкции железобетонных покрытий дамб  №№ 41, 42, 44, 46, 46а, 47, 48, строительные работы на  межпороговом  пространстве  шлюзов  № 22, № 21, шахты рабочих и ремонтных затворов водопроводных галерей шлюза № 22, по стенам  камеры  шлюзов № 21, № 22, балки перекрытия водопроводных галерей камеры шлюза № 21, № 22, № 23.</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Выполнялись строительные работы по пирсу водозабора шлюзов № 21-22, по реконструкции </w:t>
      </w:r>
      <w:proofErr w:type="gramStart"/>
      <w:r w:rsidRPr="00BF2435">
        <w:rPr>
          <w:rFonts w:ascii="Times New Roman" w:hAnsi="Times New Roman" w:cs="Times New Roman"/>
          <w:spacing w:val="2"/>
        </w:rPr>
        <w:t>плит-оболочек цокольной части зданий затворов шлюзов</w:t>
      </w:r>
      <w:proofErr w:type="gramEnd"/>
      <w:r w:rsidRPr="00BF2435">
        <w:rPr>
          <w:rFonts w:ascii="Times New Roman" w:hAnsi="Times New Roman" w:cs="Times New Roman"/>
          <w:spacing w:val="2"/>
        </w:rPr>
        <w:t xml:space="preserve">  № 21-22, благоустройство дамб №№ 42, 44, 47,  системы электроснабжения, шпонки шлюзов № 21, № 22,  системы электроснабжения, шпонки шлюзов № 21, № 22, № 23, № 24,  водовыпуск  шлюза № 21-22, аварийно-откатные ворота шлюза № 21-22.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целом по объекту предусмотрено 304 147,3 тыс. рублей, профинансировано – 304 147,3 тыс. рублей, освоено – 304 147,3 тыс. рублей.</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Строительство Нижегородского низконапорного гидроузла.</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части проектных работ проводятся изыскания и исследования. Выполнение этапа проектных работ – 91,9%.</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целом по объекту предусмотрено 290 000,0 тыс. рублей, профинансировано – 290 000,0 тыс. рублей, освоено – 290 000,0 тыс. рублей.</w:t>
      </w:r>
    </w:p>
    <w:p w:rsidR="00BF2435" w:rsidRPr="00BF2435" w:rsidRDefault="00BF2435" w:rsidP="00BF2435">
      <w:pPr>
        <w:pStyle w:val="ad"/>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ФБУ «Администрация «Енисейречтранс»:</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Разработка и реализация комплексного проекта реконструкции гидротехнических сооружений и водных путей Енисейского бассейна.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100% годового задания.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По I этапу завершены работы  по  реконструкции судового хода на Коркинском перекате со строительством  выправительного сооружения протяженностью 1346 м. Ведутся работы по строительству выправительного сооружения на перекате  «Березовские камни».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lastRenderedPageBreak/>
        <w:t>По II</w:t>
      </w:r>
      <w:r w:rsidRPr="00BF2435">
        <w:rPr>
          <w:rFonts w:ascii="Times New Roman" w:hAnsi="Times New Roman" w:cs="Times New Roman"/>
          <w:spacing w:val="2"/>
          <w:lang w:val="en-US"/>
        </w:rPr>
        <w:t>I</w:t>
      </w:r>
      <w:r w:rsidRPr="00BF2435">
        <w:rPr>
          <w:rFonts w:ascii="Times New Roman" w:hAnsi="Times New Roman" w:cs="Times New Roman"/>
          <w:spacing w:val="2"/>
        </w:rPr>
        <w:t xml:space="preserve"> этапу построено  здание   социально-бытового   корпуса   плавсостава в г. Красноярске  на территории Ладейских ремонтно-механических мастерских.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Ведутся работы по строительству новых металлических береговых створных знаков навигационного оборудования.  Принято в эксплуатацию 40 пар знаков.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целом по объекту предусмотрено 111 404,0 тыс. рублей, профинансировано –111 403,9 тыс. рублей, освоено –111 403,9 тыс. рублей.</w:t>
      </w:r>
    </w:p>
    <w:p w:rsidR="00BF2435" w:rsidRPr="00BF2435" w:rsidRDefault="00BF2435" w:rsidP="00BF2435">
      <w:pPr>
        <w:pStyle w:val="ad"/>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 xml:space="preserve">ФБУ  «Администрация </w:t>
      </w:r>
      <w:proofErr w:type="gramStart"/>
      <w:r w:rsidRPr="00BF2435">
        <w:rPr>
          <w:rFonts w:ascii="Times New Roman" w:hAnsi="Times New Roman" w:cs="Times New Roman"/>
          <w:i/>
          <w:spacing w:val="2"/>
        </w:rPr>
        <w:t>Обского</w:t>
      </w:r>
      <w:proofErr w:type="gramEnd"/>
      <w:r w:rsidRPr="00BF2435">
        <w:rPr>
          <w:rFonts w:ascii="Times New Roman" w:hAnsi="Times New Roman" w:cs="Times New Roman"/>
          <w:i/>
          <w:spacing w:val="2"/>
        </w:rPr>
        <w:t xml:space="preserve"> БВП»:</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Реконструкция Новосибирского шлюза, второй этап реконструкции (реконструкция подходного канала и ворот).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100% годового задания.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Завершены работы по изготовлению и поставке на строительную площадку всех металлоконструкций реконструируемых ворот, выполнены работы по демонтажу створок реконструируемых ворот, штрабного бетона и закладных частей двустворчатых ворот  второй передней головы, двустворчатых ворот нижней средней головы, ремонтных ворот нижней головы шлюза.</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Завершены работы по электрооборудованию системы управления технологическим процессом судопропуска.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целом по мероприятию  предусмотрено 317 594,6 тыс. рублей, профинансировано – 317 594,6 тыс. рублей,  освоено – 317 594,6 тыс. рублей.</w:t>
      </w:r>
    </w:p>
    <w:p w:rsidR="00BF2435" w:rsidRPr="00BF2435" w:rsidRDefault="00BF2435" w:rsidP="00BF2435">
      <w:pPr>
        <w:pStyle w:val="ad"/>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ФБУ «Администрация Ленского бассейна»:</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Реконструкция выправительных сооружений  Ленского бассейна (реконструкция).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100% годового задания.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Выполнялись работы по реконструкции выправительных сооружений на перекатах -  Суховской, Никольский, Подъельничный, Петропавловский, Золотой, Пушинский, Дарьинский, Худой, Таловый.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Объем переработанного грунта при реконструкции вышеуказанных сооружений составил 89 946 м</w:t>
      </w:r>
      <w:r w:rsidRPr="00BF2435">
        <w:rPr>
          <w:rFonts w:ascii="Times New Roman" w:hAnsi="Times New Roman" w:cs="Times New Roman"/>
          <w:spacing w:val="2"/>
          <w:vertAlign w:val="superscript"/>
        </w:rPr>
        <w:t xml:space="preserve">3 </w:t>
      </w:r>
      <w:r w:rsidRPr="00BF2435">
        <w:rPr>
          <w:rFonts w:ascii="Times New Roman" w:hAnsi="Times New Roman" w:cs="Times New Roman"/>
          <w:spacing w:val="2"/>
        </w:rPr>
        <w:t>.</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Работы приняты комиссией 02.10.2015 г.</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lastRenderedPageBreak/>
        <w:t>В целом по мероприятию  предусмотрено 104 711,3 тыс. рублей, профинансировано – 104 711,3 тыс. рублей,  освоено – 104 711,3 тыс. рублей.</w:t>
      </w:r>
    </w:p>
    <w:p w:rsidR="00BF2435" w:rsidRPr="00BF2435" w:rsidRDefault="00BF2435" w:rsidP="00BF2435">
      <w:pPr>
        <w:pStyle w:val="ad"/>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ФБУ «Администрация «Камводпуть»:</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Разработка и реализация комплексного проекта реконструкции гидротехнических сооружений Камского бассейна.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100% годового задания.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По I этапу завершены работы  по  реконструкции   левой  причальной  стенки нижнего подходного канала,  правой причальной стенки верхнего подходного канала, монтаж верхних ремонтных ворот левой камеры,  электрооборудования левой камеры Чайковского щлюза. </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Объект принят в эксплуатацию.</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целом по мероприятию  предусмотрено 174 139,6 тыс. рублей, профинансировано –174 139,6 тыс. рублей,  освоено –174 139,6  тыс. рублей.</w:t>
      </w:r>
    </w:p>
    <w:p w:rsidR="00BF2435" w:rsidRPr="00BF2435" w:rsidRDefault="00BF2435" w:rsidP="00BF2435">
      <w:pPr>
        <w:pStyle w:val="ad"/>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ФГОУ ВПО «Московская государственная академия водного транспорта»:</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 xml:space="preserve"> Строительство и  реконструкция объектов федерального государственного образовательного учреждения высшего профессионального образования «Московская государственная академия водного  транспорта».</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Реконструкция студенческого общежития.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2015 год освоение за счет всех источников финансирования составило 100% годового задания.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Ведется разработка проектной документации.</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целом по мероприятию  предусмотрено 10 000,0 тыс. рублей, профинансировано – 10 000,0 тыс. рублей,  освоено – 10 000,0 тыс. рублей.</w:t>
      </w:r>
    </w:p>
    <w:p w:rsidR="00BF2435" w:rsidRPr="00BF2435" w:rsidRDefault="00BF2435" w:rsidP="00BF2435">
      <w:pPr>
        <w:pStyle w:val="ad"/>
        <w:spacing w:line="360" w:lineRule="auto"/>
        <w:ind w:firstLine="709"/>
        <w:jc w:val="both"/>
        <w:rPr>
          <w:rFonts w:ascii="Times New Roman" w:hAnsi="Times New Roman" w:cs="Times New Roman"/>
          <w:b/>
          <w:i/>
          <w:spacing w:val="2"/>
        </w:rPr>
      </w:pPr>
      <w:r w:rsidRPr="00BF2435">
        <w:rPr>
          <w:rFonts w:ascii="Times New Roman" w:hAnsi="Times New Roman" w:cs="Times New Roman"/>
          <w:b/>
          <w:i/>
          <w:spacing w:val="2"/>
        </w:rPr>
        <w:t>По направлению  НИОКР:</w:t>
      </w:r>
    </w:p>
    <w:p w:rsidR="00BF2435" w:rsidRPr="00BF2435" w:rsidRDefault="00BF2435" w:rsidP="00BF2435">
      <w:pPr>
        <w:shd w:val="clear" w:color="auto" w:fill="FFFFFF"/>
        <w:spacing w:line="360" w:lineRule="auto"/>
        <w:ind w:firstLine="709"/>
        <w:jc w:val="both"/>
        <w:rPr>
          <w:spacing w:val="2"/>
        </w:rPr>
      </w:pPr>
      <w:r w:rsidRPr="00BF2435">
        <w:rPr>
          <w:spacing w:val="2"/>
        </w:rPr>
        <w:t>В рамках реализации мероприятия «Научное обеспечение мониторинга подпрограммы, определения эффективности реализации мероприятий программы»: «Научное обеспечение мониторинга подпрограммы «Внутренний водный транспорт», определение эффективности реализации программных мероприятий (второй этап)», государственный контракт № 2.01-15 от 05.08.2015, исполнитель ФГБОУ ВО «ГУМРФ имени адмирала С.О. Макарова» (общая сумма 2 350,0 тыс. рублей). Работы по контракту выполнены в полном объёме:</w:t>
      </w:r>
    </w:p>
    <w:p w:rsidR="00BF2435" w:rsidRPr="00BF2435" w:rsidRDefault="00BF2435" w:rsidP="00BF2435">
      <w:pPr>
        <w:spacing w:line="360" w:lineRule="auto"/>
        <w:ind w:firstLine="709"/>
        <w:jc w:val="both"/>
        <w:rPr>
          <w:spacing w:val="2"/>
        </w:rPr>
      </w:pPr>
      <w:r w:rsidRPr="00BF2435">
        <w:rPr>
          <w:spacing w:val="2"/>
        </w:rPr>
        <w:lastRenderedPageBreak/>
        <w:t>1. Анализ изменения условий реализации подпрограммы «Внутренний водный транспорт» ФЦП «Развитие транспортной системы Российской Федерации (2010-2020 годы)», оценка степени и направлений её корректировки в условиях реализации плана антикризисных мер.</w:t>
      </w:r>
    </w:p>
    <w:p w:rsidR="00BF2435" w:rsidRPr="00BF2435" w:rsidRDefault="00BF2435" w:rsidP="00BF2435">
      <w:pPr>
        <w:spacing w:line="360" w:lineRule="auto"/>
        <w:ind w:firstLine="709"/>
        <w:jc w:val="both"/>
        <w:rPr>
          <w:spacing w:val="2"/>
        </w:rPr>
      </w:pPr>
      <w:r w:rsidRPr="00BF2435">
        <w:rPr>
          <w:spacing w:val="2"/>
        </w:rPr>
        <w:t>2. Анализ выполнения мероприятий и показателей подпрограммы «Внутренний водный транспорт» за период 2010 - 2014 годы, подготовка предложений по их корректировке и уточнению на период до 2020 года.</w:t>
      </w:r>
    </w:p>
    <w:p w:rsidR="00BF2435" w:rsidRPr="00BF2435" w:rsidRDefault="00BF2435" w:rsidP="00BF2435">
      <w:pPr>
        <w:spacing w:line="360" w:lineRule="auto"/>
        <w:ind w:firstLine="709"/>
        <w:jc w:val="both"/>
        <w:rPr>
          <w:spacing w:val="2"/>
        </w:rPr>
      </w:pPr>
      <w:r w:rsidRPr="00BF2435">
        <w:rPr>
          <w:spacing w:val="2"/>
        </w:rPr>
        <w:t>3. Оценка текущего состояния внутренних водных путей, ограничивающих пропускную способность, выполнение мероприятий по устранению «узких мест», обоснования по финансированию мероприятий, выводы по корректировке показателя.</w:t>
      </w:r>
    </w:p>
    <w:p w:rsidR="00BF2435" w:rsidRPr="00BF2435" w:rsidRDefault="00BF2435" w:rsidP="00BF2435">
      <w:pPr>
        <w:spacing w:line="360" w:lineRule="auto"/>
        <w:ind w:firstLine="709"/>
        <w:jc w:val="both"/>
        <w:rPr>
          <w:spacing w:val="2"/>
        </w:rPr>
      </w:pPr>
      <w:r w:rsidRPr="00BF2435">
        <w:rPr>
          <w:spacing w:val="2"/>
        </w:rPr>
        <w:t>4. Снижение доли судоходных гидротехнических сооружений, имеющих неудовлетворительный и опасный уровни безопасности, в том числе анализ реализации мероприятий по реконструкции судоходных гидротехнических сооружений:</w:t>
      </w:r>
    </w:p>
    <w:p w:rsidR="00BF2435" w:rsidRPr="00BF2435" w:rsidRDefault="00BF2435" w:rsidP="00BF2435">
      <w:pPr>
        <w:spacing w:line="360" w:lineRule="auto"/>
        <w:ind w:firstLine="709"/>
        <w:jc w:val="both"/>
        <w:rPr>
          <w:spacing w:val="2"/>
        </w:rPr>
      </w:pPr>
      <w:r w:rsidRPr="00BF2435">
        <w:rPr>
          <w:spacing w:val="2"/>
        </w:rPr>
        <w:t>- анализ выполнения мероприятий по комплексной реконструкции судоходных гидротехнических сооружений;</w:t>
      </w:r>
    </w:p>
    <w:p w:rsidR="00BF2435" w:rsidRPr="00BF2435" w:rsidRDefault="00BF2435" w:rsidP="00BF2435">
      <w:pPr>
        <w:spacing w:line="360" w:lineRule="auto"/>
        <w:ind w:firstLine="709"/>
        <w:jc w:val="both"/>
        <w:rPr>
          <w:spacing w:val="2"/>
        </w:rPr>
      </w:pPr>
      <w:r w:rsidRPr="00BF2435">
        <w:rPr>
          <w:spacing w:val="2"/>
        </w:rPr>
        <w:t>- анализ целесообразности изменения (дополнения) комплексных проектов реконструкции по сооружениям, имеющим неудовлетворительное техническое состояние, но не включенным в комплексные проекты реконструкции.</w:t>
      </w:r>
    </w:p>
    <w:p w:rsidR="00BF2435" w:rsidRPr="00BF2435" w:rsidRDefault="00BF2435" w:rsidP="00BF2435">
      <w:pPr>
        <w:spacing w:line="360" w:lineRule="auto"/>
        <w:ind w:firstLine="709"/>
        <w:jc w:val="both"/>
        <w:rPr>
          <w:spacing w:val="2"/>
        </w:rPr>
      </w:pPr>
      <w:proofErr w:type="gramStart"/>
      <w:r w:rsidRPr="00BF2435">
        <w:rPr>
          <w:spacing w:val="2"/>
        </w:rPr>
        <w:t>Прогнозирование изменений целевых показателей Подпрограммы - доли (от количества судоходных гидротехнических сооружений, подлежащих декларированию безопасности) судоходных гидротехнических сооружений, имеющих неудовлетворительный уровень безопасности и доли судоходных гидротехнических сооружений, имеющих опасный уровень безопасности по состоянию на 2015 год (в сравнении с 2014 г.) и 2016 год (в сравнении с 2015 г.) по администрациям бассейнов внутренних водных путей.</w:t>
      </w:r>
      <w:proofErr w:type="gramEnd"/>
    </w:p>
    <w:p w:rsidR="00BF2435" w:rsidRPr="00BF2435" w:rsidRDefault="00BF2435" w:rsidP="00BF2435">
      <w:pPr>
        <w:spacing w:line="360" w:lineRule="auto"/>
        <w:ind w:firstLine="709"/>
        <w:jc w:val="both"/>
        <w:rPr>
          <w:spacing w:val="2"/>
        </w:rPr>
      </w:pPr>
      <w:r w:rsidRPr="00BF2435">
        <w:rPr>
          <w:spacing w:val="2"/>
        </w:rPr>
        <w:t>5. Пополнение транспортного флота.</w:t>
      </w:r>
    </w:p>
    <w:p w:rsidR="00BF2435" w:rsidRPr="00BF2435" w:rsidRDefault="00BF2435" w:rsidP="00BF2435">
      <w:pPr>
        <w:spacing w:line="360" w:lineRule="auto"/>
        <w:ind w:firstLine="709"/>
        <w:jc w:val="both"/>
        <w:rPr>
          <w:spacing w:val="2"/>
        </w:rPr>
      </w:pPr>
      <w:r w:rsidRPr="00BF2435">
        <w:rPr>
          <w:spacing w:val="2"/>
        </w:rPr>
        <w:t>Анализ выполнения мероприятий по пополнению транспортного флота (внебюджетные источники), форм государственной поддержки строительства транспортных судов.</w:t>
      </w:r>
    </w:p>
    <w:p w:rsidR="00BF2435" w:rsidRPr="00BF2435" w:rsidRDefault="00BF2435" w:rsidP="00BF2435">
      <w:pPr>
        <w:spacing w:line="360" w:lineRule="auto"/>
        <w:ind w:firstLine="709"/>
        <w:jc w:val="both"/>
        <w:rPr>
          <w:spacing w:val="2"/>
        </w:rPr>
      </w:pPr>
      <w:r w:rsidRPr="00BF2435">
        <w:rPr>
          <w:spacing w:val="2"/>
        </w:rPr>
        <w:t>6. Поставки судов обслуживающего флота.</w:t>
      </w:r>
    </w:p>
    <w:p w:rsidR="00BF2435" w:rsidRPr="00BF2435" w:rsidRDefault="00BF2435" w:rsidP="00BF2435">
      <w:pPr>
        <w:spacing w:line="360" w:lineRule="auto"/>
        <w:ind w:firstLine="709"/>
        <w:jc w:val="both"/>
        <w:rPr>
          <w:spacing w:val="2"/>
        </w:rPr>
      </w:pPr>
      <w:r w:rsidRPr="00BF2435">
        <w:rPr>
          <w:spacing w:val="2"/>
        </w:rPr>
        <w:t>Оценка состояния и потребностей технического флота по видам работ, реализации мероприятий по обновлению обслуживающего флота и разработка предложений по их корректировке и финансированию в рамках Подпрограммы.</w:t>
      </w:r>
    </w:p>
    <w:p w:rsidR="00BF2435" w:rsidRPr="00BF2435" w:rsidRDefault="00BF2435" w:rsidP="00BF2435">
      <w:pPr>
        <w:spacing w:line="360" w:lineRule="auto"/>
        <w:ind w:firstLine="709"/>
        <w:jc w:val="both"/>
        <w:rPr>
          <w:spacing w:val="2"/>
        </w:rPr>
      </w:pPr>
      <w:r w:rsidRPr="00BF2435">
        <w:rPr>
          <w:spacing w:val="2"/>
        </w:rPr>
        <w:t>7. Уточнение расчета социально-экономической, бюджетной и коммерческой эффективности реализации мероприятий подпрограммы. Подготовка предложений по корректировке приложения № 4 Подпрограммы.</w:t>
      </w:r>
    </w:p>
    <w:p w:rsidR="00BF2435" w:rsidRPr="00BF2435" w:rsidRDefault="00BF2435" w:rsidP="00BF2435">
      <w:pPr>
        <w:spacing w:line="360" w:lineRule="auto"/>
        <w:ind w:firstLine="709"/>
        <w:jc w:val="both"/>
        <w:rPr>
          <w:spacing w:val="2"/>
        </w:rPr>
      </w:pPr>
      <w:r w:rsidRPr="00BF2435">
        <w:rPr>
          <w:spacing w:val="2"/>
        </w:rPr>
        <w:lastRenderedPageBreak/>
        <w:t>8. Разработка научно-обоснованных предложений по внесению изменений в Подпрограмму в части:</w:t>
      </w:r>
    </w:p>
    <w:p w:rsidR="00BF2435" w:rsidRPr="00BF2435" w:rsidRDefault="00BF2435" w:rsidP="00BF2435">
      <w:pPr>
        <w:spacing w:line="360" w:lineRule="auto"/>
        <w:ind w:firstLine="709"/>
        <w:jc w:val="both"/>
        <w:rPr>
          <w:spacing w:val="2"/>
        </w:rPr>
      </w:pPr>
      <w:r w:rsidRPr="00BF2435">
        <w:rPr>
          <w:spacing w:val="2"/>
        </w:rPr>
        <w:t>- значений индикаторов и показателей;</w:t>
      </w:r>
    </w:p>
    <w:p w:rsidR="00BF2435" w:rsidRPr="00BF2435" w:rsidRDefault="00BF2435" w:rsidP="00BF2435">
      <w:pPr>
        <w:spacing w:line="360" w:lineRule="auto"/>
        <w:ind w:firstLine="709"/>
        <w:jc w:val="both"/>
        <w:rPr>
          <w:spacing w:val="2"/>
        </w:rPr>
      </w:pPr>
      <w:r w:rsidRPr="00BF2435">
        <w:rPr>
          <w:spacing w:val="2"/>
        </w:rPr>
        <w:t>- объемов ресурсного обеспечения мероприятий;</w:t>
      </w:r>
    </w:p>
    <w:p w:rsidR="00BF2435" w:rsidRPr="00BF2435" w:rsidRDefault="00BF2435" w:rsidP="00BF2435">
      <w:pPr>
        <w:spacing w:line="360" w:lineRule="auto"/>
        <w:ind w:firstLine="709"/>
        <w:jc w:val="both"/>
        <w:rPr>
          <w:spacing w:val="2"/>
        </w:rPr>
      </w:pPr>
      <w:r w:rsidRPr="00BF2435">
        <w:rPr>
          <w:spacing w:val="2"/>
        </w:rPr>
        <w:t>- уточнения этапов и объемов финансирования комплексных проектов реконструкции гидротехнических сооружений и внутренних водных путей бассейнов;</w:t>
      </w:r>
    </w:p>
    <w:p w:rsidR="00BF2435" w:rsidRPr="00BF2435" w:rsidRDefault="00BF2435" w:rsidP="00BF2435">
      <w:pPr>
        <w:widowControl w:val="0"/>
        <w:autoSpaceDE w:val="0"/>
        <w:autoSpaceDN w:val="0"/>
        <w:adjustRightInd w:val="0"/>
        <w:spacing w:line="360" w:lineRule="auto"/>
        <w:ind w:firstLine="709"/>
        <w:jc w:val="both"/>
        <w:rPr>
          <w:spacing w:val="2"/>
        </w:rPr>
      </w:pPr>
      <w:r w:rsidRPr="00BF2435">
        <w:rPr>
          <w:spacing w:val="2"/>
        </w:rPr>
        <w:t>- состава мероприятий, в том числе включения дополнительных мероприятий с соответствующими обоснованиями.</w:t>
      </w:r>
    </w:p>
    <w:p w:rsidR="00BF2435" w:rsidRPr="00BF2435" w:rsidRDefault="00BF2435" w:rsidP="00BF2435">
      <w:pPr>
        <w:widowControl w:val="0"/>
        <w:autoSpaceDE w:val="0"/>
        <w:autoSpaceDN w:val="0"/>
        <w:adjustRightInd w:val="0"/>
        <w:spacing w:line="360" w:lineRule="auto"/>
        <w:ind w:firstLine="709"/>
        <w:jc w:val="both"/>
        <w:rPr>
          <w:spacing w:val="2"/>
        </w:rPr>
      </w:pPr>
      <w:r w:rsidRPr="00BF2435">
        <w:rPr>
          <w:spacing w:val="2"/>
        </w:rPr>
        <w:t>9. Анализ рисковой составляющей при реализации подпрограммы «Внутренний водный транспорт» ФЦП «Развитие транспортной системы России (2010-2020 годы)»: идентификация и систематизация факторов риска при реализации подпрограммы (макроэкономические, геополитические, демографические, технологические, ресурсные и пр.), исследование региональных рисков, построение карты и профиля рисков реализации ФЦП, формирование механизма нейтрализации (избежания) риска.</w:t>
      </w:r>
    </w:p>
    <w:p w:rsidR="00BF2435" w:rsidRPr="00BF2435" w:rsidRDefault="00BF2435" w:rsidP="00BF2435">
      <w:pPr>
        <w:widowControl w:val="0"/>
        <w:autoSpaceDE w:val="0"/>
        <w:autoSpaceDN w:val="0"/>
        <w:adjustRightInd w:val="0"/>
        <w:spacing w:line="360" w:lineRule="auto"/>
        <w:ind w:firstLine="709"/>
        <w:jc w:val="both"/>
        <w:rPr>
          <w:spacing w:val="2"/>
        </w:rPr>
      </w:pPr>
      <w:r w:rsidRPr="00BF2435">
        <w:rPr>
          <w:spacing w:val="2"/>
        </w:rPr>
        <w:t>10. Анализ региональных факторов и разработка предложений по развитию смешанных перевозок на основе создания транспортно-логистических комплексов с учетом речных терминалов (Омск, Томск, Красноярск, Якутск и др.).</w:t>
      </w:r>
    </w:p>
    <w:p w:rsidR="00BF2435" w:rsidRPr="00BF2435" w:rsidRDefault="00BF2435" w:rsidP="00BF2435">
      <w:pPr>
        <w:suppressAutoHyphens/>
        <w:spacing w:line="360" w:lineRule="auto"/>
        <w:ind w:firstLine="709"/>
        <w:jc w:val="both"/>
        <w:rPr>
          <w:spacing w:val="2"/>
        </w:rPr>
      </w:pPr>
      <w:r w:rsidRPr="00BF2435">
        <w:rPr>
          <w:spacing w:val="2"/>
        </w:rPr>
        <w:t xml:space="preserve">В рамках реализации мероприятия «Научное сопровождение (инвестиционные обоснования) развития инфраструктуры внутренних водных путей»: </w:t>
      </w:r>
    </w:p>
    <w:p w:rsidR="00BF2435" w:rsidRPr="00BF2435" w:rsidRDefault="00BF2435" w:rsidP="00BF2435">
      <w:pPr>
        <w:shd w:val="clear" w:color="auto" w:fill="FFFFFF"/>
        <w:spacing w:line="360" w:lineRule="auto"/>
        <w:ind w:firstLine="709"/>
        <w:jc w:val="both"/>
        <w:rPr>
          <w:spacing w:val="2"/>
        </w:rPr>
      </w:pPr>
      <w:r w:rsidRPr="00BF2435">
        <w:rPr>
          <w:spacing w:val="2"/>
        </w:rPr>
        <w:t>«Подготовка научно-обоснованных предложений по ликвидации лимитирующего участка внутренних водных путей от Воткинской ГЭС до Камбарки», государственный контракт № 2.02-15 от 10.07.2015, исполнитель ЗАО «Акватик» (общая сумма 3 117,0 тыс. рублей). Работы по контракту выполнены в полном объёме:</w:t>
      </w:r>
    </w:p>
    <w:p w:rsidR="00BF2435" w:rsidRPr="00BF2435" w:rsidRDefault="00BF2435" w:rsidP="00BF2435">
      <w:pPr>
        <w:pStyle w:val="af8"/>
        <w:numPr>
          <w:ilvl w:val="0"/>
          <w:numId w:val="16"/>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Анализ негативных последствий отсутствия подпора Нижнекамского водохранилища за период 1962-2014 г.</w:t>
      </w:r>
      <w:proofErr w:type="gramStart"/>
      <w:r w:rsidRPr="00BF2435">
        <w:rPr>
          <w:rFonts w:ascii="Times New Roman" w:hAnsi="Times New Roman" w:cs="Times New Roman"/>
          <w:spacing w:val="2"/>
        </w:rPr>
        <w:t>г</w:t>
      </w:r>
      <w:proofErr w:type="gramEnd"/>
      <w:r w:rsidRPr="00BF2435">
        <w:rPr>
          <w:rFonts w:ascii="Times New Roman" w:hAnsi="Times New Roman" w:cs="Times New Roman"/>
          <w:spacing w:val="2"/>
        </w:rPr>
        <w:t>.</w:t>
      </w:r>
    </w:p>
    <w:p w:rsidR="00BF2435" w:rsidRPr="00BF2435" w:rsidRDefault="00BF2435" w:rsidP="00BF2435">
      <w:pPr>
        <w:pStyle w:val="af8"/>
        <w:numPr>
          <w:ilvl w:val="0"/>
          <w:numId w:val="16"/>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Исследование динамики грузоперевозок и простоев флота в створе Воткинского гидроузла.</w:t>
      </w:r>
    </w:p>
    <w:p w:rsidR="00BF2435" w:rsidRPr="00BF2435" w:rsidRDefault="00BF2435" w:rsidP="00BF2435">
      <w:pPr>
        <w:pStyle w:val="af8"/>
        <w:numPr>
          <w:ilvl w:val="0"/>
          <w:numId w:val="16"/>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Анализ потерь провозной способности флота, в том числе в маловодные годы (2010 - 2013 г.</w:t>
      </w:r>
      <w:proofErr w:type="gramStart"/>
      <w:r w:rsidRPr="00BF2435">
        <w:rPr>
          <w:rFonts w:ascii="Times New Roman" w:hAnsi="Times New Roman" w:cs="Times New Roman"/>
          <w:spacing w:val="2"/>
        </w:rPr>
        <w:t>г</w:t>
      </w:r>
      <w:proofErr w:type="gramEnd"/>
      <w:r w:rsidRPr="00BF2435">
        <w:rPr>
          <w:rFonts w:ascii="Times New Roman" w:hAnsi="Times New Roman" w:cs="Times New Roman"/>
          <w:spacing w:val="2"/>
        </w:rPr>
        <w:t>.).</w:t>
      </w:r>
    </w:p>
    <w:p w:rsidR="00BF2435" w:rsidRPr="00BF2435" w:rsidRDefault="00BF2435" w:rsidP="00BF2435">
      <w:pPr>
        <w:pStyle w:val="af8"/>
        <w:widowControl w:val="0"/>
        <w:numPr>
          <w:ilvl w:val="0"/>
          <w:numId w:val="16"/>
        </w:numPr>
        <w:autoSpaceDE w:val="0"/>
        <w:autoSpaceDN w:val="0"/>
        <w:adjustRightInd w:val="0"/>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Анализ многолетних данных по уровненному режиму в различные периоды года (гидрографы) по водностям, расходов воды Воткинской ГЭС, изменений отметок дна на основе имеющихся русловых съёмок, объёмов путевых дноуглубительных работ.</w:t>
      </w:r>
    </w:p>
    <w:p w:rsidR="00BF2435" w:rsidRPr="00BF2435" w:rsidRDefault="00BF2435" w:rsidP="00BF2435">
      <w:pPr>
        <w:pStyle w:val="af8"/>
        <w:numPr>
          <w:ilvl w:val="0"/>
          <w:numId w:val="16"/>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Выявление характеристики изменения расходов воды и связанных с ними уровней в нижнем бьефе Чайковского шлюза до участка распространения статического подпора Нижнекамского водохранилища.</w:t>
      </w:r>
    </w:p>
    <w:p w:rsidR="00BF2435" w:rsidRPr="00BF2435" w:rsidRDefault="00BF2435" w:rsidP="00BF2435">
      <w:pPr>
        <w:pStyle w:val="af8"/>
        <w:numPr>
          <w:ilvl w:val="0"/>
          <w:numId w:val="16"/>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lastRenderedPageBreak/>
        <w:t>Оценка возможности регулирующей емкости каскада Камской и Воткинской ГЭС прогнозируемому увеличению навигационных судоходных попусков.</w:t>
      </w:r>
    </w:p>
    <w:p w:rsidR="00BF2435" w:rsidRPr="00BF2435" w:rsidRDefault="00BF2435" w:rsidP="00BF2435">
      <w:pPr>
        <w:pStyle w:val="af8"/>
        <w:numPr>
          <w:ilvl w:val="0"/>
          <w:numId w:val="16"/>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Исследование возможности улучшения судоходного состояния нижнего бьефа Воткинской ГЭС комплексным выполнением дноуглубительных работ со строительством водостеснительных сооружений.</w:t>
      </w:r>
    </w:p>
    <w:p w:rsidR="00BF2435" w:rsidRPr="00BF2435" w:rsidRDefault="00BF2435" w:rsidP="00BF2435">
      <w:pPr>
        <w:pStyle w:val="af8"/>
        <w:numPr>
          <w:ilvl w:val="0"/>
          <w:numId w:val="16"/>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Исследование возможных вариантов расположения створа низконапорного гидроузла.</w:t>
      </w:r>
    </w:p>
    <w:p w:rsidR="00BF2435" w:rsidRPr="00BF2435" w:rsidRDefault="00BF2435" w:rsidP="00BF2435">
      <w:pPr>
        <w:pStyle w:val="af8"/>
        <w:widowControl w:val="0"/>
        <w:numPr>
          <w:ilvl w:val="0"/>
          <w:numId w:val="16"/>
        </w:numPr>
        <w:autoSpaceDE w:val="0"/>
        <w:autoSpaceDN w:val="0"/>
        <w:adjustRightInd w:val="0"/>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Выработка рекомендаций по возможным вариантам обеспечения судоходных условий на участке Воткинская ГЭС – Камбарка.</w:t>
      </w:r>
    </w:p>
    <w:p w:rsidR="00BF2435" w:rsidRPr="00BF2435" w:rsidRDefault="00BF2435" w:rsidP="00BF2435">
      <w:pPr>
        <w:shd w:val="clear" w:color="auto" w:fill="FFFFFF"/>
        <w:spacing w:line="360" w:lineRule="auto"/>
        <w:ind w:firstLine="709"/>
        <w:jc w:val="both"/>
        <w:rPr>
          <w:spacing w:val="2"/>
        </w:rPr>
      </w:pPr>
      <w:r w:rsidRPr="00BF2435">
        <w:rPr>
          <w:spacing w:val="2"/>
        </w:rPr>
        <w:t xml:space="preserve"> «Научное обоснование возможности и целесообразности увеличения полезной длины камер шлюзов №№ 1 - 6 ФБУ «Администрация Волго-Балт» в целях повышения их пропускной способности», государственный контракт № 2.03-15 от 17.07.2015, исполнитель ЗАО «Акватик» (общая сумма 1 140,0 тыс. рублей). Работы по контракту выполнены в полном объёме:</w:t>
      </w:r>
    </w:p>
    <w:p w:rsidR="00BF2435" w:rsidRPr="00BF2435" w:rsidRDefault="00BF2435" w:rsidP="00BF2435">
      <w:pPr>
        <w:pStyle w:val="25"/>
        <w:numPr>
          <w:ilvl w:val="0"/>
          <w:numId w:val="18"/>
        </w:numPr>
        <w:shd w:val="clear" w:color="auto" w:fill="auto"/>
        <w:spacing w:before="0" w:after="0" w:line="360" w:lineRule="auto"/>
        <w:ind w:left="0" w:firstLine="709"/>
        <w:rPr>
          <w:rFonts w:ascii="Times New Roman" w:hAnsi="Times New Roman" w:cs="Times New Roman"/>
          <w:spacing w:val="2"/>
          <w:sz w:val="24"/>
          <w:szCs w:val="24"/>
        </w:rPr>
      </w:pPr>
      <w:r w:rsidRPr="00BF2435">
        <w:rPr>
          <w:rFonts w:ascii="Times New Roman" w:hAnsi="Times New Roman" w:cs="Times New Roman"/>
          <w:spacing w:val="2"/>
          <w:sz w:val="24"/>
          <w:szCs w:val="24"/>
        </w:rPr>
        <w:t>Анализ структуры судопотока на Волго-Балтийском водном пути и на участке устья р. Вытегры – Шекснинский гидроузел в последние годы и на перспективу.</w:t>
      </w:r>
    </w:p>
    <w:p w:rsidR="00BF2435" w:rsidRPr="00BF2435" w:rsidRDefault="00BF2435" w:rsidP="00BF2435">
      <w:pPr>
        <w:pStyle w:val="25"/>
        <w:numPr>
          <w:ilvl w:val="0"/>
          <w:numId w:val="18"/>
        </w:numPr>
        <w:shd w:val="clear" w:color="auto" w:fill="auto"/>
        <w:spacing w:before="0" w:after="0" w:line="360" w:lineRule="auto"/>
        <w:ind w:left="0" w:firstLine="709"/>
        <w:rPr>
          <w:rFonts w:ascii="Times New Roman" w:hAnsi="Times New Roman" w:cs="Times New Roman"/>
          <w:spacing w:val="2"/>
          <w:sz w:val="24"/>
          <w:szCs w:val="24"/>
        </w:rPr>
      </w:pPr>
      <w:r w:rsidRPr="00BF2435">
        <w:rPr>
          <w:rFonts w:ascii="Times New Roman" w:hAnsi="Times New Roman" w:cs="Times New Roman"/>
          <w:spacing w:val="2"/>
          <w:sz w:val="24"/>
          <w:szCs w:val="24"/>
        </w:rPr>
        <w:t>Проведение натурных наблюдений за процессом шлюзования на шлюзах №№1 - 6 ФБУ «Администрация Волго-Балт» (далее – шлюзы) при различных схемах заполнения камер.</w:t>
      </w:r>
    </w:p>
    <w:p w:rsidR="00BF2435" w:rsidRPr="00BF2435" w:rsidRDefault="00BF2435" w:rsidP="00BF2435">
      <w:pPr>
        <w:pStyle w:val="25"/>
        <w:numPr>
          <w:ilvl w:val="0"/>
          <w:numId w:val="18"/>
        </w:numPr>
        <w:shd w:val="clear" w:color="auto" w:fill="auto"/>
        <w:tabs>
          <w:tab w:val="left" w:pos="1266"/>
        </w:tabs>
        <w:spacing w:before="0" w:after="0" w:line="360" w:lineRule="auto"/>
        <w:ind w:left="0" w:firstLine="709"/>
        <w:rPr>
          <w:rFonts w:ascii="Times New Roman" w:hAnsi="Times New Roman" w:cs="Times New Roman"/>
          <w:spacing w:val="2"/>
          <w:sz w:val="24"/>
          <w:szCs w:val="24"/>
        </w:rPr>
      </w:pPr>
      <w:r w:rsidRPr="00BF2435">
        <w:rPr>
          <w:rFonts w:ascii="Times New Roman" w:hAnsi="Times New Roman" w:cs="Times New Roman"/>
          <w:spacing w:val="2"/>
          <w:sz w:val="24"/>
          <w:szCs w:val="24"/>
        </w:rPr>
        <w:t>Проведение расчётных исследований оптимизации судопропуска за счёт увеличения полезной длины камер вышеуказанных шлюзов.</w:t>
      </w:r>
    </w:p>
    <w:p w:rsidR="00BF2435" w:rsidRPr="00BF2435" w:rsidRDefault="00BF2435" w:rsidP="00BF2435">
      <w:pPr>
        <w:pStyle w:val="25"/>
        <w:numPr>
          <w:ilvl w:val="0"/>
          <w:numId w:val="18"/>
        </w:numPr>
        <w:shd w:val="clear" w:color="auto" w:fill="auto"/>
        <w:tabs>
          <w:tab w:val="left" w:pos="426"/>
        </w:tabs>
        <w:spacing w:before="0" w:after="0" w:line="360" w:lineRule="auto"/>
        <w:ind w:left="0" w:firstLine="709"/>
        <w:rPr>
          <w:rFonts w:ascii="Times New Roman" w:hAnsi="Times New Roman" w:cs="Times New Roman"/>
          <w:spacing w:val="2"/>
          <w:sz w:val="24"/>
          <w:szCs w:val="24"/>
        </w:rPr>
      </w:pPr>
      <w:r w:rsidRPr="00BF2435">
        <w:rPr>
          <w:rFonts w:ascii="Times New Roman" w:hAnsi="Times New Roman" w:cs="Times New Roman"/>
          <w:spacing w:val="2"/>
          <w:sz w:val="24"/>
          <w:szCs w:val="24"/>
        </w:rPr>
        <w:t xml:space="preserve">Определение </w:t>
      </w:r>
      <w:proofErr w:type="gramStart"/>
      <w:r w:rsidRPr="00BF2435">
        <w:rPr>
          <w:rFonts w:ascii="Times New Roman" w:hAnsi="Times New Roman" w:cs="Times New Roman"/>
          <w:spacing w:val="2"/>
          <w:sz w:val="24"/>
          <w:szCs w:val="24"/>
        </w:rPr>
        <w:t>целесообразности увеличения полезной длины камер шлюзов</w:t>
      </w:r>
      <w:proofErr w:type="gramEnd"/>
      <w:r w:rsidRPr="00BF2435">
        <w:rPr>
          <w:rFonts w:ascii="Times New Roman" w:hAnsi="Times New Roman" w:cs="Times New Roman"/>
          <w:spacing w:val="2"/>
          <w:sz w:val="24"/>
          <w:szCs w:val="24"/>
        </w:rPr>
        <w:t xml:space="preserve"> в сравнении с вариантом строительства вторых ниток шлюзов.</w:t>
      </w:r>
    </w:p>
    <w:p w:rsidR="00BF2435" w:rsidRPr="00BF2435" w:rsidRDefault="00BF2435" w:rsidP="00BF2435">
      <w:pPr>
        <w:pStyle w:val="25"/>
        <w:numPr>
          <w:ilvl w:val="0"/>
          <w:numId w:val="18"/>
        </w:numPr>
        <w:shd w:val="clear" w:color="auto" w:fill="auto"/>
        <w:tabs>
          <w:tab w:val="left" w:pos="1418"/>
        </w:tabs>
        <w:spacing w:before="0" w:after="0" w:line="360" w:lineRule="auto"/>
        <w:ind w:left="0" w:firstLine="709"/>
        <w:rPr>
          <w:rFonts w:ascii="Times New Roman" w:hAnsi="Times New Roman" w:cs="Times New Roman"/>
          <w:spacing w:val="2"/>
          <w:sz w:val="24"/>
          <w:szCs w:val="24"/>
        </w:rPr>
      </w:pPr>
      <w:r w:rsidRPr="00BF2435">
        <w:rPr>
          <w:rFonts w:ascii="Times New Roman" w:hAnsi="Times New Roman" w:cs="Times New Roman"/>
          <w:spacing w:val="2"/>
          <w:sz w:val="24"/>
          <w:szCs w:val="24"/>
        </w:rPr>
        <w:t>Разработка принципиальных конструктивных решений отдельно для каждого шлюза, с учётом специфики каждого сооружения.</w:t>
      </w:r>
    </w:p>
    <w:p w:rsidR="00BF2435" w:rsidRPr="00BF2435" w:rsidRDefault="00BF2435" w:rsidP="00BF2435">
      <w:pPr>
        <w:pStyle w:val="25"/>
        <w:numPr>
          <w:ilvl w:val="0"/>
          <w:numId w:val="18"/>
        </w:numPr>
        <w:shd w:val="clear" w:color="auto" w:fill="auto"/>
        <w:tabs>
          <w:tab w:val="left" w:pos="0"/>
        </w:tabs>
        <w:spacing w:before="0" w:after="0" w:line="360" w:lineRule="auto"/>
        <w:ind w:left="0" w:firstLine="709"/>
        <w:rPr>
          <w:rFonts w:ascii="Times New Roman" w:hAnsi="Times New Roman" w:cs="Times New Roman"/>
          <w:spacing w:val="2"/>
          <w:sz w:val="24"/>
          <w:szCs w:val="24"/>
        </w:rPr>
      </w:pPr>
      <w:r w:rsidRPr="00BF2435">
        <w:rPr>
          <w:rFonts w:ascii="Times New Roman" w:hAnsi="Times New Roman" w:cs="Times New Roman"/>
          <w:spacing w:val="2"/>
          <w:sz w:val="24"/>
          <w:szCs w:val="24"/>
        </w:rPr>
        <w:t>Разработка схем подходных каналов шлюзов (при увеличенной полезной длине камер шлюзов), в целях определения безопасных условий стоянки судов у причальных стенок и при расхождении судов в подходных каналах.</w:t>
      </w:r>
    </w:p>
    <w:p w:rsidR="00BF2435" w:rsidRPr="00BF2435" w:rsidRDefault="00BF2435" w:rsidP="00BF2435">
      <w:pPr>
        <w:pStyle w:val="25"/>
        <w:numPr>
          <w:ilvl w:val="0"/>
          <w:numId w:val="18"/>
        </w:numPr>
        <w:shd w:val="clear" w:color="auto" w:fill="auto"/>
        <w:spacing w:before="0" w:after="0" w:line="360" w:lineRule="auto"/>
        <w:ind w:left="0" w:firstLine="709"/>
        <w:rPr>
          <w:rFonts w:ascii="Times New Roman" w:hAnsi="Times New Roman" w:cs="Times New Roman"/>
          <w:spacing w:val="2"/>
          <w:sz w:val="24"/>
          <w:szCs w:val="24"/>
        </w:rPr>
      </w:pPr>
      <w:r w:rsidRPr="00BF2435">
        <w:rPr>
          <w:rFonts w:ascii="Times New Roman" w:hAnsi="Times New Roman" w:cs="Times New Roman"/>
          <w:spacing w:val="2"/>
          <w:sz w:val="24"/>
          <w:szCs w:val="24"/>
        </w:rPr>
        <w:t>Разработка конкретных мероприятий для проведения работ по увеличению длины камер шлюзов, с учётом затрат по изготовлению металлоконструкций и электромеханического оборудования шлюзов (отдельно для каждого шлюза).</w:t>
      </w:r>
    </w:p>
    <w:p w:rsidR="00BF2435" w:rsidRPr="00BF2435" w:rsidRDefault="00BF2435" w:rsidP="00BF2435">
      <w:pPr>
        <w:pStyle w:val="25"/>
        <w:numPr>
          <w:ilvl w:val="0"/>
          <w:numId w:val="18"/>
        </w:numPr>
        <w:shd w:val="clear" w:color="auto" w:fill="auto"/>
        <w:tabs>
          <w:tab w:val="left" w:pos="0"/>
        </w:tabs>
        <w:spacing w:before="0" w:after="0" w:line="360" w:lineRule="auto"/>
        <w:ind w:left="0" w:firstLine="709"/>
        <w:rPr>
          <w:rFonts w:ascii="Times New Roman" w:hAnsi="Times New Roman" w:cs="Times New Roman"/>
          <w:spacing w:val="2"/>
          <w:sz w:val="24"/>
          <w:szCs w:val="24"/>
        </w:rPr>
      </w:pPr>
      <w:r w:rsidRPr="00BF2435">
        <w:rPr>
          <w:rFonts w:ascii="Times New Roman" w:hAnsi="Times New Roman" w:cs="Times New Roman"/>
          <w:spacing w:val="2"/>
          <w:sz w:val="24"/>
          <w:szCs w:val="24"/>
        </w:rPr>
        <w:t>Разработка проекта укрупнённого графика производства работ, в целях определения этапов и сроков выполнения работ (отдельно для каждого шлюза). Оценка стоимости реализации рассматриваемых вариантов.</w:t>
      </w:r>
    </w:p>
    <w:p w:rsidR="00BF2435" w:rsidRPr="00BF2435" w:rsidRDefault="00BF2435" w:rsidP="00BF2435">
      <w:pPr>
        <w:pStyle w:val="25"/>
        <w:numPr>
          <w:ilvl w:val="0"/>
          <w:numId w:val="18"/>
        </w:numPr>
        <w:shd w:val="clear" w:color="auto" w:fill="auto"/>
        <w:tabs>
          <w:tab w:val="left" w:pos="0"/>
        </w:tabs>
        <w:spacing w:before="0" w:after="0" w:line="360" w:lineRule="auto"/>
        <w:ind w:left="0" w:firstLine="709"/>
        <w:rPr>
          <w:rFonts w:ascii="Times New Roman" w:hAnsi="Times New Roman" w:cs="Times New Roman"/>
          <w:spacing w:val="2"/>
          <w:sz w:val="24"/>
          <w:szCs w:val="24"/>
        </w:rPr>
      </w:pPr>
      <w:r w:rsidRPr="00BF2435">
        <w:rPr>
          <w:rFonts w:ascii="Times New Roman" w:hAnsi="Times New Roman" w:cs="Times New Roman"/>
          <w:spacing w:val="2"/>
          <w:sz w:val="24"/>
          <w:szCs w:val="24"/>
        </w:rPr>
        <w:t>Разработка схемы организации строительных работ по увеличению длины камер шлюзов без ограничения судоходства.</w:t>
      </w:r>
    </w:p>
    <w:p w:rsidR="00BF2435" w:rsidRPr="00BF2435" w:rsidRDefault="00BF2435" w:rsidP="00BF2435">
      <w:pPr>
        <w:pStyle w:val="25"/>
        <w:numPr>
          <w:ilvl w:val="0"/>
          <w:numId w:val="18"/>
        </w:numPr>
        <w:shd w:val="clear" w:color="auto" w:fill="auto"/>
        <w:tabs>
          <w:tab w:val="left" w:pos="1560"/>
        </w:tabs>
        <w:spacing w:before="0" w:after="0" w:line="360" w:lineRule="auto"/>
        <w:ind w:left="0" w:firstLine="709"/>
        <w:rPr>
          <w:rFonts w:ascii="Times New Roman" w:hAnsi="Times New Roman" w:cs="Times New Roman"/>
          <w:spacing w:val="2"/>
          <w:sz w:val="24"/>
          <w:szCs w:val="24"/>
        </w:rPr>
      </w:pPr>
      <w:r w:rsidRPr="00BF2435">
        <w:rPr>
          <w:rFonts w:ascii="Times New Roman" w:hAnsi="Times New Roman" w:cs="Times New Roman"/>
          <w:spacing w:val="2"/>
          <w:sz w:val="24"/>
          <w:szCs w:val="24"/>
        </w:rPr>
        <w:lastRenderedPageBreak/>
        <w:t>Выполнение 3D моделирования шлюзов (с подходными каналами), в целях проверки общей архитектурной композиции и наглядного подтверждения совместимости новых конструкций с существующими сооружениями и объектами инфраструктуры.</w:t>
      </w:r>
    </w:p>
    <w:p w:rsidR="00BF2435" w:rsidRPr="00BF2435" w:rsidRDefault="00BF2435" w:rsidP="00BF2435">
      <w:pPr>
        <w:pStyle w:val="25"/>
        <w:numPr>
          <w:ilvl w:val="0"/>
          <w:numId w:val="18"/>
        </w:numPr>
        <w:shd w:val="clear" w:color="auto" w:fill="auto"/>
        <w:tabs>
          <w:tab w:val="left" w:pos="0"/>
        </w:tabs>
        <w:spacing w:before="0" w:after="0" w:line="360" w:lineRule="auto"/>
        <w:ind w:left="0" w:firstLine="709"/>
        <w:rPr>
          <w:rFonts w:ascii="Times New Roman" w:hAnsi="Times New Roman" w:cs="Times New Roman"/>
          <w:spacing w:val="2"/>
          <w:sz w:val="24"/>
          <w:szCs w:val="24"/>
        </w:rPr>
      </w:pPr>
      <w:r w:rsidRPr="00BF2435">
        <w:rPr>
          <w:rFonts w:ascii="Times New Roman" w:hAnsi="Times New Roman" w:cs="Times New Roman"/>
          <w:spacing w:val="2"/>
          <w:sz w:val="24"/>
          <w:szCs w:val="24"/>
        </w:rPr>
        <w:t>Определение пропускной способности Волго-Балтийского водного пути Вытегорского канала, после выполнения мероприятий по увеличению полезной длины камер шлюзов.</w:t>
      </w:r>
    </w:p>
    <w:p w:rsidR="00BF2435" w:rsidRPr="00BF2435" w:rsidRDefault="00BF2435" w:rsidP="00BF2435">
      <w:pPr>
        <w:suppressAutoHyphens/>
        <w:spacing w:line="360" w:lineRule="auto"/>
        <w:ind w:firstLine="709"/>
        <w:jc w:val="both"/>
        <w:rPr>
          <w:spacing w:val="2"/>
        </w:rPr>
      </w:pPr>
      <w:r w:rsidRPr="00BF2435">
        <w:rPr>
          <w:spacing w:val="2"/>
        </w:rPr>
        <w:t xml:space="preserve"> В рамках реализации мероприятия «Научно-техническое сопровождение мероприятий по обеспечению безопасности гидротехнических сооружений»:</w:t>
      </w:r>
    </w:p>
    <w:p w:rsidR="00BF2435" w:rsidRPr="00BF2435" w:rsidRDefault="00BF2435" w:rsidP="00BF2435">
      <w:pPr>
        <w:suppressAutoHyphens/>
        <w:spacing w:line="360" w:lineRule="auto"/>
        <w:ind w:firstLine="709"/>
        <w:jc w:val="both"/>
        <w:rPr>
          <w:spacing w:val="2"/>
        </w:rPr>
      </w:pPr>
      <w:r w:rsidRPr="00BF2435">
        <w:rPr>
          <w:spacing w:val="2"/>
        </w:rPr>
        <w:t>«Проведение исследовательских работ, поверочно-теоретических расчетов прочности и устойчивости железобетонных конструкций судоходных шлюзов №№ 30, 31 Волгоградского гидроузла», государственный контракт № 2.03-14 от 08.10.2014, исполнитель ФГБОУ ВО «ГУМРФ имени адмирала С.О. Макарова» (общая сумма в 2015 году 5 100,0 тыс. рублей).</w:t>
      </w:r>
    </w:p>
    <w:p w:rsidR="00BF2435" w:rsidRPr="00BF2435" w:rsidRDefault="00BF2435" w:rsidP="00BF2435">
      <w:pPr>
        <w:suppressAutoHyphens/>
        <w:spacing w:line="360" w:lineRule="auto"/>
        <w:ind w:firstLine="709"/>
        <w:jc w:val="both"/>
        <w:rPr>
          <w:spacing w:val="2"/>
        </w:rPr>
      </w:pPr>
      <w:r w:rsidRPr="00BF2435">
        <w:rPr>
          <w:spacing w:val="2"/>
        </w:rPr>
        <w:t xml:space="preserve">Работы по контракту выполнены в полном объёме. Результаты выполненных работ в 2015 году: </w:t>
      </w:r>
    </w:p>
    <w:p w:rsidR="00BF2435" w:rsidRPr="00BF2435" w:rsidRDefault="00BF2435" w:rsidP="00BF2435">
      <w:pPr>
        <w:pStyle w:val="210"/>
        <w:spacing w:line="360" w:lineRule="auto"/>
        <w:ind w:firstLine="709"/>
        <w:jc w:val="both"/>
        <w:rPr>
          <w:iCs/>
          <w:color w:val="auto"/>
          <w:spacing w:val="2"/>
        </w:rPr>
      </w:pPr>
      <w:r w:rsidRPr="00BF2435">
        <w:rPr>
          <w:iCs/>
          <w:color w:val="auto"/>
          <w:spacing w:val="2"/>
        </w:rPr>
        <w:t xml:space="preserve">Определение необходимости и объема дополнительного обследования и мониторинга технического состояния сооружений. </w:t>
      </w:r>
    </w:p>
    <w:p w:rsidR="00BF2435" w:rsidRPr="00BF2435" w:rsidRDefault="00BF2435" w:rsidP="00BF2435">
      <w:pPr>
        <w:pStyle w:val="210"/>
        <w:spacing w:line="360" w:lineRule="auto"/>
        <w:ind w:firstLine="709"/>
        <w:jc w:val="both"/>
        <w:rPr>
          <w:iCs/>
          <w:color w:val="auto"/>
          <w:spacing w:val="2"/>
        </w:rPr>
      </w:pPr>
      <w:r w:rsidRPr="00BF2435">
        <w:rPr>
          <w:iCs/>
          <w:color w:val="auto"/>
          <w:spacing w:val="2"/>
        </w:rPr>
        <w:t xml:space="preserve">Определение и подготовка аппаратных средств и приборов для проведения детального дополнительного обследования, с учетом существующей контрольно-измерительной аппаратуры (КИА), в том числе, закладных приборов, установленных на шлюзах. </w:t>
      </w:r>
    </w:p>
    <w:p w:rsidR="00BF2435" w:rsidRPr="00BF2435" w:rsidRDefault="00BF2435" w:rsidP="00BF2435">
      <w:pPr>
        <w:pStyle w:val="210"/>
        <w:spacing w:line="360" w:lineRule="auto"/>
        <w:ind w:firstLine="709"/>
        <w:jc w:val="both"/>
        <w:rPr>
          <w:iCs/>
          <w:color w:val="auto"/>
          <w:spacing w:val="2"/>
        </w:rPr>
      </w:pPr>
      <w:r w:rsidRPr="00BF2435">
        <w:rPr>
          <w:iCs/>
          <w:color w:val="auto"/>
          <w:spacing w:val="2"/>
        </w:rPr>
        <w:t>Разработка программы и методики исследования деформаций конструкций шлюзов.</w:t>
      </w:r>
    </w:p>
    <w:p w:rsidR="00BF2435" w:rsidRPr="00BF2435" w:rsidRDefault="00BF2435" w:rsidP="00BF2435">
      <w:pPr>
        <w:pStyle w:val="210"/>
        <w:spacing w:line="360" w:lineRule="auto"/>
        <w:ind w:firstLine="709"/>
        <w:jc w:val="both"/>
        <w:rPr>
          <w:color w:val="auto"/>
          <w:spacing w:val="2"/>
        </w:rPr>
      </w:pPr>
      <w:r w:rsidRPr="00BF2435">
        <w:rPr>
          <w:iCs/>
          <w:color w:val="auto"/>
          <w:spacing w:val="2"/>
        </w:rPr>
        <w:t>Р</w:t>
      </w:r>
      <w:r w:rsidRPr="00BF2435">
        <w:rPr>
          <w:color w:val="auto"/>
          <w:spacing w:val="2"/>
        </w:rPr>
        <w:t>азработка математической расчетной модели «камера – основание – засыпка» для оценки температурного режима и напряженно-деформированного состояния элементов камер шлюзов при различных условиях эксплуатации. Систематизация и обобщение данных натурных наблюдений за «поведением» элементов камер шлюза для идентификации параметров математической модели. Идентификация параметров математической модели по результатам натурных наблюдений в процессе эксплуатации с учетом результатов инструментального обследования.</w:t>
      </w:r>
    </w:p>
    <w:p w:rsidR="00BF2435" w:rsidRPr="00BF2435" w:rsidRDefault="00BF2435" w:rsidP="00BF2435">
      <w:pPr>
        <w:pStyle w:val="210"/>
        <w:spacing w:line="360" w:lineRule="auto"/>
        <w:ind w:firstLine="709"/>
        <w:jc w:val="both"/>
        <w:rPr>
          <w:iCs/>
          <w:color w:val="auto"/>
          <w:spacing w:val="2"/>
        </w:rPr>
      </w:pPr>
      <w:r w:rsidRPr="00BF2435">
        <w:rPr>
          <w:iCs/>
          <w:color w:val="auto"/>
          <w:spacing w:val="2"/>
        </w:rPr>
        <w:t>Определение и локализация проблемных узлов в конструкции камер и критических параметров в них.</w:t>
      </w:r>
    </w:p>
    <w:p w:rsidR="00BF2435" w:rsidRPr="00BF2435" w:rsidRDefault="00BF2435" w:rsidP="00BF2435">
      <w:pPr>
        <w:pStyle w:val="210"/>
        <w:spacing w:line="360" w:lineRule="auto"/>
        <w:ind w:firstLine="709"/>
        <w:jc w:val="both"/>
        <w:rPr>
          <w:color w:val="auto"/>
          <w:spacing w:val="2"/>
        </w:rPr>
      </w:pPr>
      <w:r w:rsidRPr="00BF2435">
        <w:rPr>
          <w:color w:val="auto"/>
          <w:spacing w:val="2"/>
        </w:rPr>
        <w:t>Разработка предложений и рекомендаций по недопущению выхода параметров за критические пределы.</w:t>
      </w:r>
    </w:p>
    <w:p w:rsidR="00BF2435" w:rsidRPr="00BF2435" w:rsidRDefault="00BF2435" w:rsidP="00BF2435">
      <w:pPr>
        <w:widowControl w:val="0"/>
        <w:autoSpaceDE w:val="0"/>
        <w:autoSpaceDN w:val="0"/>
        <w:adjustRightInd w:val="0"/>
        <w:spacing w:line="360" w:lineRule="auto"/>
        <w:ind w:firstLine="709"/>
        <w:jc w:val="both"/>
        <w:rPr>
          <w:spacing w:val="2"/>
          <w:lang w:eastAsia="ar-SA"/>
        </w:rPr>
      </w:pPr>
      <w:r w:rsidRPr="00BF2435">
        <w:rPr>
          <w:spacing w:val="2"/>
          <w:lang w:eastAsia="ar-SA"/>
        </w:rPr>
        <w:t>Определение необходимости и условий высокоточного мониторинга технического состояния сооружений с использованием современных автоматизированных измерительных средств и устройств.</w:t>
      </w:r>
    </w:p>
    <w:p w:rsidR="00BF2435" w:rsidRPr="00BF2435" w:rsidRDefault="00BF2435" w:rsidP="00BF2435">
      <w:pPr>
        <w:widowControl w:val="0"/>
        <w:autoSpaceDE w:val="0"/>
        <w:autoSpaceDN w:val="0"/>
        <w:adjustRightInd w:val="0"/>
        <w:spacing w:line="360" w:lineRule="auto"/>
        <w:ind w:firstLine="709"/>
        <w:jc w:val="both"/>
        <w:rPr>
          <w:spacing w:val="2"/>
        </w:rPr>
      </w:pPr>
      <w:r w:rsidRPr="00BF2435">
        <w:rPr>
          <w:spacing w:val="2"/>
        </w:rPr>
        <w:t xml:space="preserve">Разработка критериев безопасности для контролируемых показателей конструкции </w:t>
      </w:r>
      <w:r w:rsidRPr="00BF2435">
        <w:rPr>
          <w:spacing w:val="2"/>
        </w:rPr>
        <w:lastRenderedPageBreak/>
        <w:t xml:space="preserve">шлюзов и обратных засыпок. </w:t>
      </w:r>
    </w:p>
    <w:p w:rsidR="00BF2435" w:rsidRPr="00BF2435" w:rsidRDefault="00BF2435" w:rsidP="00BF2435">
      <w:pPr>
        <w:widowControl w:val="0"/>
        <w:autoSpaceDE w:val="0"/>
        <w:autoSpaceDN w:val="0"/>
        <w:adjustRightInd w:val="0"/>
        <w:spacing w:line="360" w:lineRule="auto"/>
        <w:ind w:firstLine="709"/>
        <w:jc w:val="both"/>
        <w:rPr>
          <w:spacing w:val="2"/>
        </w:rPr>
      </w:pPr>
      <w:r w:rsidRPr="00BF2435">
        <w:rPr>
          <w:spacing w:val="2"/>
        </w:rPr>
        <w:t xml:space="preserve">Разработка концептуальных рекомендаций по обеспечению безопасного состояния шлюзов №№ 30, 31, условий и мероприятий по обеспечению надежности эксплуатации камер шлюзов с учетом реальных условий его дальнейшей эксплуатации и содержания. </w:t>
      </w:r>
    </w:p>
    <w:p w:rsidR="00BF2435" w:rsidRPr="00BF2435" w:rsidRDefault="00BF2435" w:rsidP="00BF2435">
      <w:pPr>
        <w:suppressAutoHyphens/>
        <w:spacing w:line="360" w:lineRule="auto"/>
        <w:ind w:firstLine="709"/>
        <w:jc w:val="both"/>
        <w:rPr>
          <w:spacing w:val="2"/>
        </w:rPr>
      </w:pPr>
      <w:r w:rsidRPr="00BF2435">
        <w:rPr>
          <w:spacing w:val="2"/>
        </w:rPr>
        <w:t xml:space="preserve">«Исследование основных технических характеристик гидравлических приводов и разработка рекомендаций по выбору их оптимальных значений для ворот и </w:t>
      </w:r>
      <w:proofErr w:type="gramStart"/>
      <w:r w:rsidRPr="00BF2435">
        <w:rPr>
          <w:spacing w:val="2"/>
        </w:rPr>
        <w:t>затворов</w:t>
      </w:r>
      <w:proofErr w:type="gramEnd"/>
      <w:r w:rsidRPr="00BF2435">
        <w:rPr>
          <w:spacing w:val="2"/>
        </w:rPr>
        <w:t xml:space="preserve"> вновь проектируемых судоходных гидротехнических сооружений», государственный контракт № 2.04-15 от 05.08.2015, исполнитель ФГБОУ ВО «ГУМРФ имени адмирала С.О. Макарова» (общая сумма 3 000,0 тыс. рублей).</w:t>
      </w:r>
    </w:p>
    <w:p w:rsidR="00BF2435" w:rsidRPr="00BF2435" w:rsidRDefault="00BF2435" w:rsidP="00BF2435">
      <w:pPr>
        <w:suppressAutoHyphens/>
        <w:spacing w:line="360" w:lineRule="auto"/>
        <w:ind w:firstLine="709"/>
        <w:jc w:val="both"/>
        <w:rPr>
          <w:spacing w:val="2"/>
        </w:rPr>
      </w:pPr>
      <w:r w:rsidRPr="00BF2435">
        <w:rPr>
          <w:spacing w:val="2"/>
        </w:rPr>
        <w:t>Работы по контракту выполнены в полном объёме:</w:t>
      </w:r>
    </w:p>
    <w:p w:rsidR="00BF2435" w:rsidRPr="00BF2435" w:rsidRDefault="00BF2435" w:rsidP="00BF2435">
      <w:pPr>
        <w:numPr>
          <w:ilvl w:val="0"/>
          <w:numId w:val="20"/>
        </w:numPr>
        <w:spacing w:line="360" w:lineRule="auto"/>
        <w:ind w:left="0" w:firstLine="709"/>
        <w:jc w:val="both"/>
        <w:rPr>
          <w:spacing w:val="2"/>
        </w:rPr>
      </w:pPr>
      <w:r w:rsidRPr="00BF2435">
        <w:rPr>
          <w:spacing w:val="2"/>
        </w:rPr>
        <w:t>Анализ нормативных документов, регламентирующих в Российской Федерации основные параметры приводов ворот и затворов, проектных материалов и литературных источников.</w:t>
      </w:r>
    </w:p>
    <w:p w:rsidR="00BF2435" w:rsidRPr="00BF2435" w:rsidRDefault="00BF2435" w:rsidP="00BF2435">
      <w:pPr>
        <w:numPr>
          <w:ilvl w:val="0"/>
          <w:numId w:val="20"/>
        </w:numPr>
        <w:spacing w:line="360" w:lineRule="auto"/>
        <w:ind w:left="0" w:firstLine="709"/>
        <w:jc w:val="both"/>
        <w:rPr>
          <w:spacing w:val="2"/>
        </w:rPr>
      </w:pPr>
      <w:r w:rsidRPr="00BF2435">
        <w:rPr>
          <w:spacing w:val="2"/>
        </w:rPr>
        <w:t>Анализ передового зарубежного опыта использования приводов ворот и затворов СГТС, а также опыта применения их в других отраслях.</w:t>
      </w:r>
    </w:p>
    <w:p w:rsidR="00BF2435" w:rsidRPr="00BF2435" w:rsidRDefault="00BF2435" w:rsidP="00BF2435">
      <w:pPr>
        <w:numPr>
          <w:ilvl w:val="0"/>
          <w:numId w:val="20"/>
        </w:numPr>
        <w:spacing w:line="360" w:lineRule="auto"/>
        <w:ind w:left="0" w:firstLine="709"/>
        <w:jc w:val="both"/>
        <w:rPr>
          <w:spacing w:val="2"/>
        </w:rPr>
      </w:pPr>
      <w:r w:rsidRPr="00BF2435">
        <w:rPr>
          <w:spacing w:val="2"/>
        </w:rPr>
        <w:t>Сравнительный анализ основных характеристик эксплуатируемых и проектируемых механических и гидравлических приводов ворот и затворов СГТС, расположенных на Единой глубоководной системе Европейской части Российской Федерации, и опыта их эксплуатации.</w:t>
      </w:r>
    </w:p>
    <w:p w:rsidR="00BF2435" w:rsidRPr="00BF2435" w:rsidRDefault="00BF2435" w:rsidP="00BF2435">
      <w:pPr>
        <w:numPr>
          <w:ilvl w:val="0"/>
          <w:numId w:val="20"/>
        </w:numPr>
        <w:spacing w:line="360" w:lineRule="auto"/>
        <w:ind w:left="0" w:firstLine="709"/>
        <w:jc w:val="both"/>
        <w:rPr>
          <w:spacing w:val="2"/>
        </w:rPr>
      </w:pPr>
      <w:r w:rsidRPr="00BF2435">
        <w:rPr>
          <w:spacing w:val="2"/>
        </w:rPr>
        <w:t>Исследование зависимостей экономических и эксплуатационных показателей гидроприводов ворот и затворов от их технических характеристик (в соответствии с данными, полученными по п.п. 6.2.- 6.3.)</w:t>
      </w:r>
    </w:p>
    <w:p w:rsidR="00BF2435" w:rsidRPr="00BF2435" w:rsidRDefault="00BF2435" w:rsidP="00BF2435">
      <w:pPr>
        <w:numPr>
          <w:ilvl w:val="0"/>
          <w:numId w:val="20"/>
        </w:numPr>
        <w:spacing w:line="360" w:lineRule="auto"/>
        <w:ind w:left="0" w:firstLine="709"/>
        <w:jc w:val="both"/>
        <w:rPr>
          <w:spacing w:val="2"/>
        </w:rPr>
      </w:pPr>
      <w:r w:rsidRPr="00BF2435">
        <w:rPr>
          <w:spacing w:val="2"/>
        </w:rPr>
        <w:t>Анализ возможности обеспечения управляемого безударного движения створок рабочих двустворчатых ворот при использовании гидравлической штоковой кинематической схемы привода рабочих двустворчатых ворот на примере шлюза № 9 Волго-Донского судоходного канала.</w:t>
      </w:r>
    </w:p>
    <w:p w:rsidR="00BF2435" w:rsidRPr="00BF2435" w:rsidRDefault="00BF2435" w:rsidP="00BF2435">
      <w:pPr>
        <w:numPr>
          <w:ilvl w:val="0"/>
          <w:numId w:val="20"/>
        </w:numPr>
        <w:spacing w:line="360" w:lineRule="auto"/>
        <w:ind w:left="0" w:firstLine="709"/>
        <w:jc w:val="both"/>
        <w:rPr>
          <w:spacing w:val="2"/>
        </w:rPr>
      </w:pPr>
      <w:r w:rsidRPr="00BF2435">
        <w:rPr>
          <w:spacing w:val="2"/>
        </w:rPr>
        <w:t>Разработка предложений по оптимизации основных параметров гидроприводов ворот и затворов при проектировании и реконструкции СГТС.</w:t>
      </w:r>
    </w:p>
    <w:p w:rsidR="00BF2435" w:rsidRPr="00BF2435" w:rsidRDefault="00BF2435" w:rsidP="00BF2435">
      <w:pPr>
        <w:suppressAutoHyphens/>
        <w:spacing w:line="360" w:lineRule="auto"/>
        <w:ind w:firstLine="709"/>
        <w:jc w:val="both"/>
        <w:rPr>
          <w:spacing w:val="2"/>
        </w:rPr>
      </w:pPr>
      <w:r w:rsidRPr="00BF2435">
        <w:rPr>
          <w:spacing w:val="2"/>
        </w:rPr>
        <w:t>«Разработка научно-обоснованных мер по своевременному прогнозированию, выявлению и предупреждению угроз и кризисных ситуаций  на судоходных гидротехнических сооружениях по результатам отраслевого мониторинга», государственный контракт № 2.05-15 от 05.08.2015, исполнитель ООО «СнабСервис Групп» (общая сумма в 2015 году 300,0 тыс. рублей).</w:t>
      </w:r>
    </w:p>
    <w:p w:rsidR="00BF2435" w:rsidRPr="00BF2435" w:rsidRDefault="00BF2435" w:rsidP="00BF2435">
      <w:pPr>
        <w:suppressAutoHyphens/>
        <w:spacing w:line="360" w:lineRule="auto"/>
        <w:ind w:firstLine="709"/>
        <w:jc w:val="both"/>
        <w:rPr>
          <w:spacing w:val="2"/>
        </w:rPr>
      </w:pPr>
      <w:r w:rsidRPr="00BF2435">
        <w:rPr>
          <w:spacing w:val="2"/>
        </w:rPr>
        <w:t>Работы по этапу контракта выполнены в полном объёме:</w:t>
      </w:r>
    </w:p>
    <w:p w:rsidR="00BF2435" w:rsidRPr="00BF2435" w:rsidRDefault="00BF2435" w:rsidP="00BF2435">
      <w:pPr>
        <w:suppressAutoHyphens/>
        <w:spacing w:line="360" w:lineRule="auto"/>
        <w:ind w:firstLine="709"/>
        <w:jc w:val="both"/>
        <w:rPr>
          <w:spacing w:val="2"/>
        </w:rPr>
      </w:pPr>
      <w:r w:rsidRPr="00BF2435">
        <w:rPr>
          <w:spacing w:val="2"/>
          <w:lang w:eastAsia="ar-SA"/>
        </w:rPr>
        <w:lastRenderedPageBreak/>
        <w:t>1. Сбор, обработка и предоставление Государственному заказчику в удобном для использования виде комплексных сведений по СГТС.</w:t>
      </w:r>
    </w:p>
    <w:p w:rsidR="00BF2435" w:rsidRPr="00BF2435" w:rsidRDefault="00BF2435" w:rsidP="00BF2435">
      <w:pPr>
        <w:spacing w:line="360" w:lineRule="auto"/>
        <w:ind w:firstLine="709"/>
        <w:jc w:val="both"/>
        <w:rPr>
          <w:spacing w:val="2"/>
        </w:rPr>
      </w:pPr>
      <w:r w:rsidRPr="00BF2435">
        <w:rPr>
          <w:spacing w:val="2"/>
        </w:rPr>
        <w:t xml:space="preserve">2. Обследование и анализ функционирования местной системы мониторинга с комплексным изучением материалов по наблюдениям за техническим состоянием СГТС Вытегорского гидроузла (шлюз № 1, плотина № 11, дамба № 106 и водосброс-ГЭС № 31) ФБУ «Администрация Волго-Балт» в целях </w:t>
      </w:r>
      <w:proofErr w:type="gramStart"/>
      <w:r w:rsidRPr="00BF2435">
        <w:rPr>
          <w:spacing w:val="2"/>
        </w:rPr>
        <w:t>оценки полноты выполнения задач первого функционального уровня отраслевой системы мониторинга</w:t>
      </w:r>
      <w:proofErr w:type="gramEnd"/>
      <w:r w:rsidRPr="00BF2435">
        <w:rPr>
          <w:spacing w:val="2"/>
        </w:rPr>
        <w:t xml:space="preserve"> СГТС.</w:t>
      </w:r>
    </w:p>
    <w:p w:rsidR="00BF2435" w:rsidRPr="00BF2435" w:rsidRDefault="00BF2435" w:rsidP="00BF2435">
      <w:pPr>
        <w:suppressAutoHyphens/>
        <w:spacing w:line="360" w:lineRule="auto"/>
        <w:ind w:firstLine="709"/>
        <w:jc w:val="both"/>
        <w:rPr>
          <w:spacing w:val="2"/>
        </w:rPr>
      </w:pPr>
      <w:r w:rsidRPr="00BF2435">
        <w:rPr>
          <w:spacing w:val="2"/>
        </w:rPr>
        <w:t>3. Анализ выполнения мероприятий по комплексной реконструкции и капитальному ремонту судоходных гидротехнических сооружений и оценка эффективности проводимых мероприятий по безопасности СГТС.</w:t>
      </w:r>
    </w:p>
    <w:p w:rsidR="00BF2435" w:rsidRPr="00BF2435" w:rsidRDefault="00BF2435" w:rsidP="00BF2435">
      <w:pPr>
        <w:suppressAutoHyphens/>
        <w:spacing w:line="360" w:lineRule="auto"/>
        <w:ind w:firstLine="709"/>
        <w:jc w:val="both"/>
        <w:rPr>
          <w:spacing w:val="2"/>
        </w:rPr>
      </w:pPr>
      <w:r w:rsidRPr="00BF2435">
        <w:rPr>
          <w:spacing w:val="2"/>
        </w:rPr>
        <w:t>В рамках реализации мероприятия «Проведение научных исследований по развитию сетей технологической связи систем управления движением судов и информационного обеспечения»:</w:t>
      </w:r>
    </w:p>
    <w:p w:rsidR="00BF2435" w:rsidRPr="00BF2435" w:rsidRDefault="00BF2435" w:rsidP="00BF2435">
      <w:pPr>
        <w:suppressAutoHyphens/>
        <w:spacing w:line="360" w:lineRule="auto"/>
        <w:ind w:firstLine="709"/>
        <w:jc w:val="both"/>
        <w:rPr>
          <w:spacing w:val="2"/>
        </w:rPr>
      </w:pPr>
      <w:r w:rsidRPr="00BF2435">
        <w:rPr>
          <w:spacing w:val="2"/>
        </w:rPr>
        <w:t>«Разработка проекта Речной информационной службы (РИС) администрации бассейна внутренних водных путей», государственный контракт № 2.10-15 от 05.10.2015, исполнитель АО «Кронштадт» (общая сумма 5 300,0 тыс. рублей).</w:t>
      </w:r>
    </w:p>
    <w:p w:rsidR="00BF2435" w:rsidRPr="00BF2435" w:rsidRDefault="00BF2435" w:rsidP="00BF2435">
      <w:pPr>
        <w:suppressAutoHyphens/>
        <w:spacing w:line="360" w:lineRule="auto"/>
        <w:ind w:firstLine="709"/>
        <w:jc w:val="both"/>
        <w:rPr>
          <w:spacing w:val="2"/>
        </w:rPr>
      </w:pPr>
      <w:r w:rsidRPr="00BF2435">
        <w:rPr>
          <w:spacing w:val="2"/>
        </w:rPr>
        <w:t>Работы по контракту выполнены в полном объёме:</w:t>
      </w:r>
    </w:p>
    <w:p w:rsidR="00BF2435" w:rsidRPr="00BF2435" w:rsidRDefault="00BF2435" w:rsidP="00BF2435">
      <w:pPr>
        <w:pStyle w:val="af8"/>
        <w:numPr>
          <w:ilvl w:val="0"/>
          <w:numId w:val="22"/>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Аналитический обзор действующих нормативно-технических документов по предоставлению информационных услуг и использованию информационных технологий в процессе обеспечения внутреннего судоходства; основные понятия, термины и определения.</w:t>
      </w:r>
    </w:p>
    <w:p w:rsidR="00BF2435" w:rsidRPr="00BF2435" w:rsidRDefault="00BF2435" w:rsidP="00BF2435">
      <w:pPr>
        <w:pStyle w:val="af8"/>
        <w:numPr>
          <w:ilvl w:val="0"/>
          <w:numId w:val="22"/>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Предложения по гармонизации национальных и международных нормативно-технических документов по предоставлению информационных услуг и использованию информационных технологий в процессе обеспечения внутреннего судоходства.</w:t>
      </w:r>
    </w:p>
    <w:p w:rsidR="00BF2435" w:rsidRPr="00BF2435" w:rsidRDefault="00BF2435" w:rsidP="00BF2435">
      <w:pPr>
        <w:pStyle w:val="af8"/>
        <w:numPr>
          <w:ilvl w:val="0"/>
          <w:numId w:val="22"/>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Анализ отечественного и международного опыта создания информационных систем на внутреннем водном транспорте.</w:t>
      </w:r>
    </w:p>
    <w:p w:rsidR="00BF2435" w:rsidRPr="00BF2435" w:rsidRDefault="00BF2435" w:rsidP="00BF2435">
      <w:pPr>
        <w:pStyle w:val="af8"/>
        <w:numPr>
          <w:ilvl w:val="0"/>
          <w:numId w:val="22"/>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Функциональные требования к отдельным речным информационным службам.</w:t>
      </w:r>
    </w:p>
    <w:p w:rsidR="00BF2435" w:rsidRPr="00BF2435" w:rsidRDefault="00BF2435" w:rsidP="00BF2435">
      <w:pPr>
        <w:pStyle w:val="af8"/>
        <w:numPr>
          <w:ilvl w:val="0"/>
          <w:numId w:val="22"/>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Технико-эксплуатационные требования к технологическим подсистемам, поддерживающим речные информационные службы в процессе предоставления информационных услуг.</w:t>
      </w:r>
    </w:p>
    <w:p w:rsidR="00BF2435" w:rsidRPr="00BF2435" w:rsidRDefault="00BF2435" w:rsidP="00BF2435">
      <w:pPr>
        <w:pStyle w:val="af8"/>
        <w:numPr>
          <w:ilvl w:val="0"/>
          <w:numId w:val="22"/>
        </w:numPr>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Рекомендации по проектированию, строительству и эксплуатации РИС администрации бассейна внутренних водных путей.</w:t>
      </w:r>
    </w:p>
    <w:p w:rsidR="00BF2435" w:rsidRPr="00BF2435" w:rsidRDefault="00BF2435" w:rsidP="00BF2435">
      <w:pPr>
        <w:pStyle w:val="af8"/>
        <w:widowControl w:val="0"/>
        <w:numPr>
          <w:ilvl w:val="0"/>
          <w:numId w:val="22"/>
        </w:numPr>
        <w:autoSpaceDE w:val="0"/>
        <w:autoSpaceDN w:val="0"/>
        <w:adjustRightInd w:val="0"/>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Типовые решения по созданию РИС различных категорий применительно к бассейнам ВВП Российской Федерации.</w:t>
      </w:r>
    </w:p>
    <w:p w:rsidR="00BF2435" w:rsidRPr="00BF2435" w:rsidRDefault="00BF2435" w:rsidP="00BF2435">
      <w:pPr>
        <w:suppressAutoHyphens/>
        <w:spacing w:line="360" w:lineRule="auto"/>
        <w:ind w:firstLine="709"/>
        <w:jc w:val="both"/>
        <w:rPr>
          <w:spacing w:val="2"/>
        </w:rPr>
      </w:pPr>
      <w:r w:rsidRPr="00BF2435">
        <w:rPr>
          <w:spacing w:val="2"/>
        </w:rPr>
        <w:lastRenderedPageBreak/>
        <w:t>В рамках реализации мероприятия «Проведение научных исследований в области развития технических и технологических средств подготовки специалистов в отраслевых учебных заведениях, использования инновационных технологий в образовательном процессе»:</w:t>
      </w:r>
    </w:p>
    <w:p w:rsidR="00BF2435" w:rsidRPr="00BF2435" w:rsidRDefault="00BF2435" w:rsidP="00BF2435">
      <w:pPr>
        <w:suppressAutoHyphens/>
        <w:spacing w:line="360" w:lineRule="auto"/>
        <w:ind w:firstLine="709"/>
        <w:jc w:val="both"/>
        <w:rPr>
          <w:spacing w:val="2"/>
        </w:rPr>
      </w:pPr>
      <w:r w:rsidRPr="00BF2435">
        <w:rPr>
          <w:spacing w:val="2"/>
        </w:rPr>
        <w:t>«Разработка научно-обоснованных исследований в области развития технических и технологических средств подготовки специалистов в отраслевых учебных заведениях, использование инновационных технологий в образовательном процессе», государственный контракт № 2.11-15 от 10.08.2015, исполнитель ФГБОУ ВО «ГУМРФ имени адмирала С.О. Макарова» (общая сумма 2 200,0 тыс. рублей).</w:t>
      </w:r>
    </w:p>
    <w:p w:rsidR="00BF2435" w:rsidRPr="00BF2435" w:rsidRDefault="00BF2435" w:rsidP="00BF2435">
      <w:pPr>
        <w:suppressAutoHyphens/>
        <w:spacing w:line="360" w:lineRule="auto"/>
        <w:ind w:firstLine="709"/>
        <w:jc w:val="both"/>
        <w:rPr>
          <w:spacing w:val="2"/>
        </w:rPr>
      </w:pPr>
      <w:r w:rsidRPr="00BF2435">
        <w:rPr>
          <w:spacing w:val="2"/>
        </w:rPr>
        <w:t>Работы по контракту выполнены в полном объёме:</w:t>
      </w:r>
    </w:p>
    <w:p w:rsidR="00BF2435" w:rsidRPr="00BF2435" w:rsidRDefault="00BF2435" w:rsidP="00BF2435">
      <w:pPr>
        <w:spacing w:line="360" w:lineRule="auto"/>
        <w:ind w:firstLine="709"/>
        <w:jc w:val="both"/>
        <w:rPr>
          <w:spacing w:val="2"/>
        </w:rPr>
      </w:pPr>
      <w:r w:rsidRPr="00BF2435">
        <w:rPr>
          <w:spacing w:val="2"/>
        </w:rPr>
        <w:t xml:space="preserve">1. </w:t>
      </w:r>
      <w:proofErr w:type="gramStart"/>
      <w:r w:rsidRPr="00BF2435">
        <w:rPr>
          <w:spacing w:val="2"/>
        </w:rPr>
        <w:t xml:space="preserve">Анализ лучших мировых практик в области использования методов и средств электронного обучения и дистанционных образовательных технологий за последние 10 лет в области подготовки специалистов плавсостава, в том числе, на базе учебных заведений в </w:t>
      </w:r>
      <w:r w:rsidRPr="00BF2435">
        <w:rPr>
          <w:spacing w:val="2"/>
          <w:lang w:val="en-US"/>
        </w:rPr>
        <w:t>International</w:t>
      </w:r>
      <w:r w:rsidRPr="00BF2435">
        <w:rPr>
          <w:spacing w:val="2"/>
        </w:rPr>
        <w:t xml:space="preserve"> </w:t>
      </w:r>
      <w:r w:rsidRPr="00BF2435">
        <w:rPr>
          <w:spacing w:val="2"/>
          <w:lang w:val="en-US"/>
        </w:rPr>
        <w:t>Association</w:t>
      </w:r>
      <w:r w:rsidRPr="00BF2435">
        <w:rPr>
          <w:spacing w:val="2"/>
        </w:rPr>
        <w:t xml:space="preserve"> </w:t>
      </w:r>
      <w:r w:rsidRPr="00BF2435">
        <w:rPr>
          <w:spacing w:val="2"/>
          <w:lang w:val="en-US"/>
        </w:rPr>
        <w:t>of</w:t>
      </w:r>
      <w:r w:rsidRPr="00BF2435">
        <w:rPr>
          <w:spacing w:val="2"/>
        </w:rPr>
        <w:t xml:space="preserve"> </w:t>
      </w:r>
      <w:r w:rsidRPr="00BF2435">
        <w:rPr>
          <w:spacing w:val="2"/>
          <w:lang w:val="en-US"/>
        </w:rPr>
        <w:t>Maritime</w:t>
      </w:r>
      <w:r w:rsidRPr="00BF2435">
        <w:rPr>
          <w:spacing w:val="2"/>
        </w:rPr>
        <w:t xml:space="preserve"> </w:t>
      </w:r>
      <w:r w:rsidRPr="00BF2435">
        <w:rPr>
          <w:spacing w:val="2"/>
          <w:lang w:val="en-US"/>
        </w:rPr>
        <w:t>Universities</w:t>
      </w:r>
      <w:r w:rsidRPr="00BF2435">
        <w:rPr>
          <w:spacing w:val="2"/>
        </w:rPr>
        <w:t>.</w:t>
      </w:r>
      <w:proofErr w:type="gramEnd"/>
    </w:p>
    <w:p w:rsidR="00BF2435" w:rsidRPr="00BF2435" w:rsidRDefault="00BF2435" w:rsidP="00BF2435">
      <w:pPr>
        <w:spacing w:line="360" w:lineRule="auto"/>
        <w:ind w:firstLine="709"/>
        <w:jc w:val="both"/>
        <w:rPr>
          <w:spacing w:val="2"/>
        </w:rPr>
      </w:pPr>
      <w:r w:rsidRPr="00BF2435">
        <w:rPr>
          <w:spacing w:val="2"/>
        </w:rPr>
        <w:t>2. Анализ опыта учебных заведений Российской Федерации в области разработки и использования технологий электронного обучения и дистанционных образовательных технологий в области водного транспорта.</w:t>
      </w:r>
    </w:p>
    <w:p w:rsidR="00BF2435" w:rsidRPr="00BF2435" w:rsidRDefault="00BF2435" w:rsidP="00BF2435">
      <w:pPr>
        <w:spacing w:line="360" w:lineRule="auto"/>
        <w:ind w:firstLine="709"/>
        <w:jc w:val="both"/>
        <w:rPr>
          <w:spacing w:val="2"/>
        </w:rPr>
      </w:pPr>
      <w:r w:rsidRPr="00BF2435">
        <w:rPr>
          <w:spacing w:val="2"/>
        </w:rPr>
        <w:t>3. Разработка технических требований к электронной оболочке на основании проведенных анализов, требований законодательства Российской Федерации в сфере образования и МК ПДНВ, мировых общих стандартов обмена данными.</w:t>
      </w:r>
    </w:p>
    <w:p w:rsidR="00BF2435" w:rsidRPr="00BF2435" w:rsidRDefault="00BF2435" w:rsidP="00BF2435">
      <w:pPr>
        <w:spacing w:line="360" w:lineRule="auto"/>
        <w:ind w:firstLine="709"/>
        <w:jc w:val="both"/>
        <w:rPr>
          <w:spacing w:val="2"/>
        </w:rPr>
      </w:pPr>
      <w:r w:rsidRPr="00BF2435">
        <w:rPr>
          <w:spacing w:val="2"/>
        </w:rPr>
        <w:t>4. Разработка технико-экономического обоснования для внедрения и эксплуатации электронной оболочки.</w:t>
      </w:r>
    </w:p>
    <w:p w:rsidR="00BF2435" w:rsidRPr="00BF2435" w:rsidRDefault="00BF2435" w:rsidP="00BF2435">
      <w:pPr>
        <w:spacing w:line="360" w:lineRule="auto"/>
        <w:ind w:firstLine="709"/>
        <w:jc w:val="both"/>
        <w:rPr>
          <w:spacing w:val="2"/>
        </w:rPr>
      </w:pPr>
      <w:r w:rsidRPr="00BF2435">
        <w:rPr>
          <w:spacing w:val="2"/>
        </w:rPr>
        <w:t>5.  Разработка электронной оболочки для сопровождения электронного обучения при подготовке специалистов в отраслевых учебных заведениях.</w:t>
      </w:r>
    </w:p>
    <w:p w:rsidR="00BF2435" w:rsidRPr="00BF2435" w:rsidRDefault="00BF2435" w:rsidP="00BF2435">
      <w:pPr>
        <w:spacing w:line="360" w:lineRule="auto"/>
        <w:ind w:firstLine="709"/>
        <w:jc w:val="both"/>
        <w:rPr>
          <w:spacing w:val="2"/>
        </w:rPr>
      </w:pPr>
      <w:r w:rsidRPr="00BF2435">
        <w:rPr>
          <w:spacing w:val="2"/>
        </w:rPr>
        <w:t xml:space="preserve">6. Тестирование и </w:t>
      </w:r>
      <w:proofErr w:type="gramStart"/>
      <w:r w:rsidRPr="00BF2435">
        <w:rPr>
          <w:spacing w:val="2"/>
        </w:rPr>
        <w:t>опытная</w:t>
      </w:r>
      <w:proofErr w:type="gramEnd"/>
      <w:r w:rsidRPr="00BF2435">
        <w:rPr>
          <w:spacing w:val="2"/>
        </w:rPr>
        <w:t xml:space="preserve"> эксплуатации электронной оболочки для сопровождения электронного обучения при подготовке специалистов в отраслевых учебных заведениях.</w:t>
      </w:r>
    </w:p>
    <w:p w:rsidR="00BF2435" w:rsidRPr="00BF2435" w:rsidRDefault="00BF2435" w:rsidP="00BF2435">
      <w:pPr>
        <w:spacing w:line="360" w:lineRule="auto"/>
        <w:ind w:firstLine="709"/>
        <w:jc w:val="both"/>
        <w:rPr>
          <w:spacing w:val="2"/>
        </w:rPr>
      </w:pPr>
      <w:r w:rsidRPr="00BF2435">
        <w:rPr>
          <w:spacing w:val="2"/>
        </w:rPr>
        <w:t>7. Разработка структуры баз данных электронной оболочки.</w:t>
      </w:r>
    </w:p>
    <w:p w:rsidR="00BF2435" w:rsidRPr="00BF2435" w:rsidRDefault="00BF2435" w:rsidP="00BF2435">
      <w:pPr>
        <w:spacing w:line="360" w:lineRule="auto"/>
        <w:ind w:firstLine="709"/>
        <w:jc w:val="both"/>
        <w:rPr>
          <w:spacing w:val="2"/>
        </w:rPr>
      </w:pPr>
      <w:r w:rsidRPr="00BF2435">
        <w:rPr>
          <w:spacing w:val="2"/>
        </w:rPr>
        <w:t>8. Анализ федерального и ведомственного законодательства РФ в области создания и развития дистанционных образовательных технологий.</w:t>
      </w:r>
    </w:p>
    <w:p w:rsidR="00BF2435" w:rsidRPr="00BF2435" w:rsidRDefault="00BF2435" w:rsidP="00BF2435">
      <w:pPr>
        <w:spacing w:line="360" w:lineRule="auto"/>
        <w:ind w:firstLine="709"/>
        <w:jc w:val="both"/>
        <w:rPr>
          <w:spacing w:val="2"/>
        </w:rPr>
      </w:pPr>
      <w:r w:rsidRPr="00BF2435">
        <w:rPr>
          <w:spacing w:val="2"/>
        </w:rPr>
        <w:t>9. Разработка дизайна экранных форм для создаваемой электронной оболочки.</w:t>
      </w:r>
    </w:p>
    <w:p w:rsidR="00BF2435" w:rsidRPr="00BF2435" w:rsidRDefault="00BF2435" w:rsidP="00BF2435">
      <w:pPr>
        <w:spacing w:line="360" w:lineRule="auto"/>
        <w:ind w:firstLine="709"/>
        <w:jc w:val="both"/>
        <w:rPr>
          <w:b/>
          <w:i/>
          <w:spacing w:val="2"/>
        </w:rPr>
      </w:pPr>
      <w:r w:rsidRPr="00BF2435">
        <w:rPr>
          <w:b/>
          <w:i/>
          <w:spacing w:val="2"/>
        </w:rPr>
        <w:t>По направлению «прочие нужды»:</w:t>
      </w:r>
    </w:p>
    <w:p w:rsidR="00BF2435" w:rsidRPr="00BF2435" w:rsidRDefault="00BF2435" w:rsidP="00BF2435">
      <w:pPr>
        <w:suppressAutoHyphens/>
        <w:spacing w:line="360" w:lineRule="auto"/>
        <w:ind w:firstLine="709"/>
        <w:jc w:val="both"/>
        <w:rPr>
          <w:spacing w:val="2"/>
        </w:rPr>
      </w:pPr>
      <w:r w:rsidRPr="00BF2435">
        <w:rPr>
          <w:spacing w:val="2"/>
        </w:rPr>
        <w:t>По направлению «прочие нужды» по подпрограмме «Внутренний водный транспорт» на 2015 г. выделены средства федерального бюджета в размере 33 962,6 тыс. рублей.</w:t>
      </w:r>
    </w:p>
    <w:p w:rsidR="00BF2435" w:rsidRPr="00BF2435" w:rsidRDefault="00BF2435" w:rsidP="00BF2435">
      <w:pPr>
        <w:suppressAutoHyphens/>
        <w:spacing w:line="360" w:lineRule="auto"/>
        <w:ind w:firstLine="709"/>
        <w:jc w:val="both"/>
        <w:rPr>
          <w:spacing w:val="2"/>
        </w:rPr>
      </w:pPr>
      <w:r w:rsidRPr="00BF2435">
        <w:rPr>
          <w:spacing w:val="2"/>
        </w:rPr>
        <w:t xml:space="preserve">Расходы включают в себя содержание  ФКУ «Речводпуть», которое выполняет функции Заказчика по мероприятиям программы, а также выполняет мониторинг реализации программных мероприятий за счёт средств федерального бюджета. </w:t>
      </w:r>
    </w:p>
    <w:p w:rsidR="00BF2435" w:rsidRPr="00BF2435" w:rsidRDefault="00BF2435" w:rsidP="00BF2435">
      <w:pPr>
        <w:suppressAutoHyphens/>
        <w:spacing w:line="360" w:lineRule="auto"/>
        <w:ind w:firstLine="709"/>
        <w:jc w:val="both"/>
        <w:rPr>
          <w:i/>
          <w:spacing w:val="2"/>
          <w:u w:val="single"/>
        </w:rPr>
      </w:pP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«Гражданская авиация»</w:t>
      </w:r>
    </w:p>
    <w:p w:rsidR="00BF2435" w:rsidRPr="00BF2435" w:rsidRDefault="00BF2435" w:rsidP="00BF2435">
      <w:pPr>
        <w:spacing w:line="360" w:lineRule="auto"/>
        <w:ind w:firstLine="709"/>
        <w:jc w:val="both"/>
        <w:rPr>
          <w:b/>
          <w:i/>
          <w:spacing w:val="2"/>
        </w:rPr>
      </w:pPr>
      <w:r w:rsidRPr="00BF2435">
        <w:rPr>
          <w:b/>
          <w:i/>
          <w:spacing w:val="2"/>
        </w:rPr>
        <w:t>По направлению капитальные вложения.</w:t>
      </w:r>
    </w:p>
    <w:p w:rsidR="00BF2435" w:rsidRPr="00BF2435" w:rsidRDefault="00BF2435" w:rsidP="00BF2435">
      <w:pPr>
        <w:pStyle w:val="af0"/>
        <w:spacing w:after="0" w:line="360" w:lineRule="auto"/>
        <w:ind w:firstLine="709"/>
        <w:jc w:val="both"/>
        <w:rPr>
          <w:rFonts w:ascii="Times New Roman" w:hAnsi="Times New Roman" w:cs="Times New Roman"/>
          <w:bCs/>
          <w:i/>
          <w:iCs/>
          <w:spacing w:val="2"/>
        </w:rPr>
      </w:pPr>
      <w:r w:rsidRPr="00BF2435">
        <w:rPr>
          <w:rFonts w:ascii="Times New Roman" w:hAnsi="Times New Roman" w:cs="Times New Roman"/>
          <w:bCs/>
          <w:i/>
          <w:iCs/>
          <w:spacing w:val="2"/>
        </w:rPr>
        <w:t>За счет средств федерального бюджета.</w:t>
      </w:r>
    </w:p>
    <w:p w:rsidR="00BF2435" w:rsidRPr="00BF2435" w:rsidRDefault="00BF2435" w:rsidP="00BF2435">
      <w:pPr>
        <w:pStyle w:val="af0"/>
        <w:spacing w:after="0" w:line="360" w:lineRule="auto"/>
        <w:ind w:firstLine="709"/>
        <w:jc w:val="both"/>
        <w:rPr>
          <w:rFonts w:ascii="Times New Roman" w:hAnsi="Times New Roman" w:cs="Times New Roman"/>
          <w:iCs/>
          <w:spacing w:val="2"/>
        </w:rPr>
      </w:pPr>
      <w:r w:rsidRPr="00BF2435">
        <w:rPr>
          <w:rFonts w:ascii="Times New Roman" w:hAnsi="Times New Roman" w:cs="Times New Roman"/>
          <w:iCs/>
          <w:spacing w:val="2"/>
        </w:rPr>
        <w:t>Выполнены работы (освоение) в 2015 году по программе на 19 246 923,1 тыс. рублей, из них:</w:t>
      </w:r>
    </w:p>
    <w:p w:rsidR="00BF2435" w:rsidRPr="00BF2435" w:rsidRDefault="00BF2435" w:rsidP="00BF2435">
      <w:pPr>
        <w:pStyle w:val="af0"/>
        <w:spacing w:after="0" w:line="360" w:lineRule="auto"/>
        <w:ind w:firstLine="709"/>
        <w:jc w:val="both"/>
        <w:rPr>
          <w:rFonts w:ascii="Times New Roman" w:hAnsi="Times New Roman" w:cs="Times New Roman"/>
          <w:bCs/>
          <w:spacing w:val="2"/>
        </w:rPr>
      </w:pPr>
      <w:proofErr w:type="gramStart"/>
      <w:r w:rsidRPr="00BF2435">
        <w:rPr>
          <w:rFonts w:ascii="Times New Roman" w:hAnsi="Times New Roman" w:cs="Times New Roman"/>
          <w:iCs/>
          <w:spacing w:val="2"/>
        </w:rPr>
        <w:t>-</w:t>
      </w:r>
      <w:r w:rsidRPr="00BF2435">
        <w:rPr>
          <w:rFonts w:ascii="Times New Roman" w:hAnsi="Times New Roman" w:cs="Times New Roman"/>
          <w:iCs/>
          <w:spacing w:val="2"/>
        </w:rPr>
        <w:tab/>
        <w:t xml:space="preserve">за счет ранее выплаченных авансов - 5 074 846,9 тыс. рублей </w:t>
      </w:r>
      <w:r w:rsidRPr="00BF2435">
        <w:rPr>
          <w:rFonts w:ascii="Times New Roman" w:hAnsi="Times New Roman" w:cs="Times New Roman"/>
          <w:bCs/>
          <w:spacing w:val="2"/>
        </w:rPr>
        <w:t>(Домодедово 2 зона, Домодедово 1 и 2 очередь, Домодедово ВПП-1, Архангельск, Владикавказ, Волгоград, Воронеж (2 этап), Екатеринбург, Калининград, Краснодар, Минеральные Воды, Шереметьево (1-я очередь), Шереметьево (ВПП-3), Петрозаводск, Самара, Уфа, Хабаровск, Якутск (II очередь), Абакан (I этап), Киров, Магадан (Сокол), Махачкала, Внуково, ТСО Уфа, Пенза (I очередь), Ростов-на-Дону, Нижний Новгород (II</w:t>
      </w:r>
      <w:proofErr w:type="gramEnd"/>
      <w:r w:rsidRPr="00BF2435">
        <w:rPr>
          <w:rFonts w:ascii="Times New Roman" w:hAnsi="Times New Roman" w:cs="Times New Roman"/>
          <w:bCs/>
          <w:spacing w:val="2"/>
        </w:rPr>
        <w:t xml:space="preserve"> </w:t>
      </w:r>
      <w:proofErr w:type="gramStart"/>
      <w:r w:rsidRPr="00BF2435">
        <w:rPr>
          <w:rFonts w:ascii="Times New Roman" w:hAnsi="Times New Roman" w:cs="Times New Roman"/>
          <w:bCs/>
          <w:spacing w:val="2"/>
        </w:rPr>
        <w:t>этап), Ставрополь, Новосибирск, Братск, Кызыл, поставка тренажеров для Ульяновского института ГА и Санкт-Петербургского университета ГА, приобретение воздушных судов для учебных заведений (Санкт-Петербургский университет ГА));</w:t>
      </w:r>
      <w:proofErr w:type="gramEnd"/>
    </w:p>
    <w:p w:rsidR="00BF2435" w:rsidRPr="00BF2435" w:rsidRDefault="00BF2435" w:rsidP="00BF2435">
      <w:pPr>
        <w:pStyle w:val="af0"/>
        <w:spacing w:after="0" w:line="360" w:lineRule="auto"/>
        <w:ind w:firstLine="709"/>
        <w:jc w:val="both"/>
        <w:rPr>
          <w:rFonts w:ascii="Times New Roman" w:hAnsi="Times New Roman" w:cs="Times New Roman"/>
          <w:iCs/>
          <w:spacing w:val="2"/>
        </w:rPr>
      </w:pPr>
      <w:r w:rsidRPr="00BF2435">
        <w:rPr>
          <w:rFonts w:ascii="Times New Roman" w:hAnsi="Times New Roman" w:cs="Times New Roman"/>
          <w:iCs/>
          <w:spacing w:val="2"/>
        </w:rPr>
        <w:t>-</w:t>
      </w:r>
      <w:r w:rsidRPr="00BF2435">
        <w:rPr>
          <w:rFonts w:ascii="Times New Roman" w:hAnsi="Times New Roman" w:cs="Times New Roman"/>
          <w:iCs/>
          <w:spacing w:val="2"/>
        </w:rPr>
        <w:tab/>
        <w:t>за счет финансирования 2015 года - 14 172 076,2 тыс. рублей (33,5% годового задания).</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b/>
          <w:i/>
          <w:spacing w:val="2"/>
          <w:u w:val="single"/>
        </w:rPr>
        <w:t>За 12 месяцев 2015 года полностью введенные в эксплуатацию объекты (федеральный бюджет):</w:t>
      </w:r>
    </w:p>
    <w:p w:rsidR="00BF2435" w:rsidRPr="00BF2435" w:rsidRDefault="00BF2435" w:rsidP="00BF2435">
      <w:pPr>
        <w:spacing w:line="360" w:lineRule="auto"/>
        <w:ind w:firstLine="709"/>
        <w:jc w:val="both"/>
        <w:rPr>
          <w:b/>
          <w:spacing w:val="2"/>
        </w:rPr>
      </w:pPr>
      <w:r w:rsidRPr="00BF2435">
        <w:rPr>
          <w:b/>
          <w:spacing w:val="2"/>
        </w:rPr>
        <w:t>«Реконструкция аэропорта «Игарка», Красноярский край».</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Проведена реконструкция объекта капитального строительства, все работы по объекту разделены на 3 этапа реконструкции. По 1 и 2 этапу выполненных работ по реконструкции было выдано разрешение от 03.08.2012 № RU24537101-7 (реконструкция искусственной взлетно-посадочной полосы, светосигнального оборудования, патрульной дороги, ограждения), по 3 этапу выдано разрешение на ввод от 05.05.2015 № RU24537101-67/4.</w:t>
      </w:r>
    </w:p>
    <w:p w:rsidR="00BF2435" w:rsidRPr="00BF2435" w:rsidRDefault="00BF2435" w:rsidP="00BF2435">
      <w:pPr>
        <w:spacing w:line="360" w:lineRule="auto"/>
        <w:ind w:firstLine="709"/>
        <w:jc w:val="both"/>
        <w:rPr>
          <w:spacing w:val="2"/>
        </w:rPr>
      </w:pPr>
      <w:r w:rsidRPr="00BF2435">
        <w:rPr>
          <w:rFonts w:eastAsia="Calibri"/>
          <w:spacing w:val="2"/>
          <w:lang w:eastAsia="en-US"/>
        </w:rPr>
        <w:t>Сроки ввода объекта в эксплуатацию не соблюдены</w:t>
      </w:r>
      <w:r w:rsidRPr="00BF2435">
        <w:rPr>
          <w:spacing w:val="2"/>
        </w:rPr>
        <w:t xml:space="preserve"> в связи с длительным оформлением технических планов ЗАО «Ванкорнефть».</w:t>
      </w:r>
    </w:p>
    <w:p w:rsidR="00BF2435" w:rsidRPr="00BF2435" w:rsidRDefault="00BF2435" w:rsidP="00BF2435">
      <w:pPr>
        <w:pStyle w:val="af8"/>
        <w:spacing w:line="360" w:lineRule="auto"/>
        <w:ind w:left="0" w:firstLine="709"/>
        <w:jc w:val="both"/>
        <w:rPr>
          <w:rStyle w:val="FontStyle25"/>
          <w:b/>
          <w:spacing w:val="2"/>
          <w:sz w:val="24"/>
          <w:szCs w:val="24"/>
        </w:rPr>
      </w:pPr>
      <w:r w:rsidRPr="00BF2435">
        <w:rPr>
          <w:rStyle w:val="FontStyle25"/>
          <w:b/>
          <w:spacing w:val="2"/>
          <w:sz w:val="24"/>
          <w:szCs w:val="24"/>
        </w:rPr>
        <w:t>«Реконструкция периметрового ограждения международного аэропорта г. Уфа и его оснащение техническими средствами охраны».</w:t>
      </w:r>
    </w:p>
    <w:p w:rsidR="00BF2435" w:rsidRPr="00BF2435" w:rsidRDefault="00BF2435" w:rsidP="00BF2435">
      <w:pPr>
        <w:spacing w:line="360" w:lineRule="auto"/>
        <w:ind w:firstLine="709"/>
        <w:jc w:val="both"/>
        <w:rPr>
          <w:spacing w:val="2"/>
        </w:rPr>
      </w:pPr>
      <w:r w:rsidRPr="00BF2435">
        <w:rPr>
          <w:spacing w:val="2"/>
        </w:rPr>
        <w:t>Приказом ФГУП «АГ</w:t>
      </w:r>
      <w:proofErr w:type="gramStart"/>
      <w:r w:rsidRPr="00BF2435">
        <w:rPr>
          <w:spacing w:val="2"/>
        </w:rPr>
        <w:t>А(</w:t>
      </w:r>
      <w:proofErr w:type="gramEnd"/>
      <w:r w:rsidRPr="00BF2435">
        <w:rPr>
          <w:spacing w:val="2"/>
        </w:rPr>
        <w:t>А)» от 15.12.2015 создана приемочная комиссия и 28.12.2015 подписан акт приемки законченного строительством объекта капитального строительства.</w:t>
      </w:r>
    </w:p>
    <w:p w:rsidR="00BF2435" w:rsidRPr="00BF2435" w:rsidRDefault="00BF2435" w:rsidP="00BF2435">
      <w:pPr>
        <w:spacing w:line="360" w:lineRule="auto"/>
        <w:ind w:firstLine="709"/>
        <w:jc w:val="both"/>
        <w:rPr>
          <w:spacing w:val="2"/>
        </w:rPr>
      </w:pPr>
      <w:r w:rsidRPr="00BF2435">
        <w:rPr>
          <w:spacing w:val="2"/>
        </w:rPr>
        <w:t xml:space="preserve">Построено периметровое ограждение протяженностью 20,1 км, установлены: вибрационная система охраны периметра «T-REX 6000», стационарные видеокамеры и тепловизоры «Матрица», система сбора информации «T-REX 6000» и «Матрица», </w:t>
      </w:r>
      <w:r w:rsidRPr="00BF2435">
        <w:rPr>
          <w:spacing w:val="2"/>
        </w:rPr>
        <w:lastRenderedPageBreak/>
        <w:t>осуществлено оснащение контрольно-пропускного пункта системой контроля и управления доступом «Sphinx».</w:t>
      </w:r>
    </w:p>
    <w:p w:rsidR="00BF2435" w:rsidRPr="00BF2435" w:rsidRDefault="00BF2435" w:rsidP="00BF2435">
      <w:pPr>
        <w:spacing w:line="360" w:lineRule="auto"/>
        <w:ind w:firstLine="709"/>
        <w:jc w:val="both"/>
        <w:rPr>
          <w:spacing w:val="2"/>
        </w:rPr>
      </w:pPr>
      <w:r w:rsidRPr="00BF2435">
        <w:rPr>
          <w:spacing w:val="2"/>
        </w:rPr>
        <w:t>Заключен договор на оказание услуг по временной эксплуатации вновь построенных технических средств охраны (ТСО) между ФГУП «АГ</w:t>
      </w:r>
      <w:proofErr w:type="gramStart"/>
      <w:r w:rsidRPr="00BF2435">
        <w:rPr>
          <w:spacing w:val="2"/>
        </w:rPr>
        <w:t>А(</w:t>
      </w:r>
      <w:proofErr w:type="gramEnd"/>
      <w:r w:rsidRPr="00BF2435">
        <w:rPr>
          <w:spacing w:val="2"/>
        </w:rPr>
        <w:t>А)» и ОАО «Международный аэропорт Уфа».</w:t>
      </w:r>
    </w:p>
    <w:p w:rsidR="00BF2435" w:rsidRPr="00BF2435" w:rsidRDefault="00BF2435" w:rsidP="00BF2435">
      <w:pPr>
        <w:pStyle w:val="af8"/>
        <w:tabs>
          <w:tab w:val="left" w:pos="993"/>
        </w:tabs>
        <w:spacing w:line="360" w:lineRule="auto"/>
        <w:ind w:left="0" w:firstLine="709"/>
        <w:jc w:val="both"/>
        <w:rPr>
          <w:rFonts w:ascii="Times New Roman" w:eastAsia="TimesNewRomanPS-BoldMT" w:hAnsi="Times New Roman" w:cs="Times New Roman"/>
          <w:bCs/>
          <w:spacing w:val="2"/>
        </w:rPr>
      </w:pPr>
      <w:r w:rsidRPr="00BF2435">
        <w:rPr>
          <w:rFonts w:ascii="Times New Roman" w:eastAsia="TimesNewRomanPS-BoldMT" w:hAnsi="Times New Roman" w:cs="Times New Roman"/>
          <w:bCs/>
          <w:spacing w:val="2"/>
        </w:rPr>
        <w:t>Основной причиной не завершения работ в 2014 году является то, что в связи с длительной процедурой получения разрешения Ростехнадзора на подключение технических средств охраны к системе электроснабжения аэропорта по постоянной схеме, подрядчик не мог приступить к выполнению пуско-наладочных работ. Строительно-монтажные работы на объекте были завершены в 2014 году.</w:t>
      </w:r>
    </w:p>
    <w:p w:rsidR="00BF2435" w:rsidRPr="00BF2435" w:rsidRDefault="00BF2435" w:rsidP="00BF2435">
      <w:pPr>
        <w:spacing w:line="360" w:lineRule="auto"/>
        <w:ind w:firstLine="709"/>
        <w:jc w:val="both"/>
        <w:rPr>
          <w:b/>
          <w:i/>
          <w:spacing w:val="2"/>
          <w:u w:val="single"/>
        </w:rPr>
      </w:pPr>
      <w:r w:rsidRPr="00BF2435">
        <w:rPr>
          <w:b/>
          <w:i/>
          <w:spacing w:val="2"/>
          <w:u w:val="single"/>
        </w:rPr>
        <w:t>Всего за 12 месяцев 2015 года получены разрешения на ввод в эксплуатацию по 14 этапам по 9 объектам.</w:t>
      </w:r>
    </w:p>
    <w:p w:rsidR="00BF2435" w:rsidRPr="00BF2435" w:rsidRDefault="00BF2435" w:rsidP="00BF2435">
      <w:pPr>
        <w:spacing w:line="360" w:lineRule="auto"/>
        <w:ind w:firstLine="709"/>
        <w:jc w:val="both"/>
        <w:rPr>
          <w:b/>
          <w:spacing w:val="2"/>
        </w:rPr>
      </w:pPr>
      <w:proofErr w:type="gramStart"/>
      <w:r w:rsidRPr="00BF2435">
        <w:rPr>
          <w:b/>
          <w:spacing w:val="2"/>
        </w:rPr>
        <w:t>Реконструкция (восстановление) аэродромных покрытий в аэропорту «Кольцово», г. Екатеринбург, Свердловская область (II очередь)».</w:t>
      </w:r>
      <w:proofErr w:type="gramEnd"/>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 xml:space="preserve">Согласно федеральной адресной инвестиционной программе, срок ввода объекта в эксплуатацию - 2016 год. Приказом ФГУП «АГА (А)» от 17.09.2013 № 495 из объемов проекта было выделено 19 этапов. </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В отчетном периоде получены 3 разрешения на ввод.</w:t>
      </w:r>
    </w:p>
    <w:p w:rsidR="00BF2435" w:rsidRPr="00BF2435" w:rsidRDefault="00BF2435" w:rsidP="00BF2435">
      <w:pPr>
        <w:spacing w:line="360" w:lineRule="auto"/>
        <w:ind w:firstLine="709"/>
        <w:jc w:val="both"/>
        <w:rPr>
          <w:spacing w:val="2"/>
        </w:rPr>
      </w:pPr>
      <w:r w:rsidRPr="00BF2435">
        <w:rPr>
          <w:spacing w:val="2"/>
        </w:rPr>
        <w:t>По VIII этапу I подэтапа «Перрон аэродрома магистральная рулежная дорожка 1. Места стоянок с 9 по 21. Места стоянок с 22 по 65. Место стоянки самолета ИЛ-86» был реконструирован участок № 19, 23 (МС 19-21) - 12 878 кв.м.</w:t>
      </w:r>
    </w:p>
    <w:p w:rsidR="00BF2435" w:rsidRPr="00BF2435" w:rsidRDefault="00BF2435" w:rsidP="00BF2435">
      <w:pPr>
        <w:spacing w:line="360" w:lineRule="auto"/>
        <w:ind w:firstLine="709"/>
        <w:jc w:val="both"/>
        <w:rPr>
          <w:spacing w:val="2"/>
        </w:rPr>
      </w:pPr>
      <w:r w:rsidRPr="00BF2435">
        <w:rPr>
          <w:spacing w:val="2"/>
        </w:rPr>
        <w:t>Разрешение на ввод: № RU66302000-60/4 от 25.03.2015.</w:t>
      </w:r>
    </w:p>
    <w:p w:rsidR="00BF2435" w:rsidRPr="00BF2435" w:rsidRDefault="00BF2435" w:rsidP="00BF2435">
      <w:pPr>
        <w:spacing w:line="360" w:lineRule="auto"/>
        <w:ind w:firstLine="709"/>
        <w:jc w:val="both"/>
        <w:rPr>
          <w:spacing w:val="2"/>
        </w:rPr>
      </w:pPr>
      <w:r w:rsidRPr="00BF2435">
        <w:rPr>
          <w:spacing w:val="2"/>
        </w:rPr>
        <w:t>По VII этапу I подэтапа «Перрон аэродрома магистральная рулежная дорожка 1. Места стоянок с 9 по 21. Места стоянок с 22 по 65. Место стоянки самолета ИЛ-86» был реконструирован участок № 24, 25 (МС 49-52) - 37 008,32 кв.м.</w:t>
      </w:r>
    </w:p>
    <w:p w:rsidR="00BF2435" w:rsidRPr="00BF2435" w:rsidRDefault="00BF2435" w:rsidP="00BF2435">
      <w:pPr>
        <w:spacing w:line="360" w:lineRule="auto"/>
        <w:ind w:firstLine="709"/>
        <w:jc w:val="both"/>
        <w:rPr>
          <w:spacing w:val="2"/>
        </w:rPr>
      </w:pPr>
      <w:r w:rsidRPr="00BF2435">
        <w:rPr>
          <w:spacing w:val="2"/>
        </w:rPr>
        <w:t>Разрешение на ввод: № RU66302000-61/4 от 25.03.2015.</w:t>
      </w:r>
    </w:p>
    <w:p w:rsidR="00BF2435" w:rsidRPr="00BF2435" w:rsidRDefault="00BF2435" w:rsidP="00BF2435">
      <w:pPr>
        <w:spacing w:line="360" w:lineRule="auto"/>
        <w:ind w:firstLine="709"/>
        <w:jc w:val="both"/>
        <w:rPr>
          <w:spacing w:val="2"/>
        </w:rPr>
      </w:pPr>
      <w:r w:rsidRPr="00BF2435">
        <w:rPr>
          <w:spacing w:val="2"/>
        </w:rPr>
        <w:t>По Х этапу II подэтапа  «Перрон аэродрома магистральная рулежная дорожка 1. Места стоянок с 9 по 21. Места стоянок с 22 по 65. Место стоянки самолета ИЛ-86» был реконструирован участок № 29, 30, 31 (МС 60-62) - 36 714,0 кв.м.</w:t>
      </w:r>
    </w:p>
    <w:p w:rsidR="00BF2435" w:rsidRPr="00BF2435" w:rsidRDefault="00BF2435" w:rsidP="00BF2435">
      <w:pPr>
        <w:spacing w:line="360" w:lineRule="auto"/>
        <w:ind w:firstLine="709"/>
        <w:jc w:val="both"/>
        <w:rPr>
          <w:spacing w:val="2"/>
        </w:rPr>
      </w:pPr>
      <w:r w:rsidRPr="00BF2435">
        <w:rPr>
          <w:spacing w:val="2"/>
        </w:rPr>
        <w:t>Разрешение на ввод: № RU66302000-62/4 от 25.03.2015.</w:t>
      </w:r>
    </w:p>
    <w:p w:rsidR="00BF2435" w:rsidRPr="00BF2435" w:rsidRDefault="00BF2435" w:rsidP="00BF2435">
      <w:pPr>
        <w:spacing w:line="360" w:lineRule="auto"/>
        <w:ind w:firstLine="709"/>
        <w:jc w:val="both"/>
        <w:rPr>
          <w:b/>
          <w:spacing w:val="2"/>
        </w:rPr>
      </w:pPr>
      <w:r w:rsidRPr="00BF2435">
        <w:rPr>
          <w:b/>
          <w:spacing w:val="2"/>
        </w:rPr>
        <w:t>«Реконструкция и модернизация международного аэропорта «Курумоч», г. Самара».</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 xml:space="preserve">Срок ввода объекта по федеральной адресной инвестиционной программе - 2017 год. </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Приказом ФГУП «АГА (А)» от 26.10.2015 № 470 из объемов проекта выделено 53 этапа (подэтапа).</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lastRenderedPageBreak/>
        <w:t>В текущем году получено разрешение на ввод 2 этапа (№ 63-01-135-2015/ФАВТ-04 от 14.07.2015).  Отреконструировано твердых покрытий:</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w:t>
      </w:r>
      <w:r w:rsidRPr="00BF2435">
        <w:rPr>
          <w:rFonts w:ascii="Times New Roman" w:hAnsi="Times New Roman" w:cs="Times New Roman"/>
          <w:spacing w:val="2"/>
        </w:rPr>
        <w:tab/>
        <w:t>взлетно-посадочная полоса (ВПП) № 1 - 11 520 кв</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w:t>
      </w:r>
      <w:r w:rsidRPr="00BF2435">
        <w:rPr>
          <w:rFonts w:eastAsia="Calibri"/>
          <w:spacing w:val="2"/>
          <w:lang w:eastAsia="en-US"/>
        </w:rPr>
        <w:tab/>
        <w:t>рулежные дорожки (РД) № 3 - 6 650 кв</w:t>
      </w:r>
      <w:proofErr w:type="gramStart"/>
      <w:r w:rsidRPr="00BF2435">
        <w:rPr>
          <w:rFonts w:eastAsia="Calibri"/>
          <w:spacing w:val="2"/>
          <w:lang w:eastAsia="en-US"/>
        </w:rPr>
        <w:t>.м</w:t>
      </w:r>
      <w:proofErr w:type="gramEnd"/>
      <w:r w:rsidRPr="00BF2435">
        <w:rPr>
          <w:rFonts w:eastAsia="Calibri"/>
          <w:spacing w:val="2"/>
          <w:lang w:eastAsia="en-US"/>
        </w:rPr>
        <w:t xml:space="preserve"> и № 7 - 2 695 кв.м;</w:t>
      </w:r>
    </w:p>
    <w:p w:rsidR="00BF2435" w:rsidRPr="00BF2435" w:rsidRDefault="00BF2435" w:rsidP="00BF2435">
      <w:pPr>
        <w:spacing w:line="360" w:lineRule="auto"/>
        <w:ind w:firstLine="709"/>
        <w:jc w:val="both"/>
        <w:rPr>
          <w:rFonts w:eastAsia="Calibri"/>
          <w:spacing w:val="2"/>
          <w:lang w:eastAsia="en-US"/>
        </w:rPr>
      </w:pPr>
      <w:r w:rsidRPr="00BF2435">
        <w:rPr>
          <w:rFonts w:eastAsia="Calibri"/>
          <w:spacing w:val="2"/>
          <w:lang w:eastAsia="en-US"/>
        </w:rPr>
        <w:t>-</w:t>
      </w:r>
      <w:r w:rsidRPr="00BF2435">
        <w:rPr>
          <w:rFonts w:eastAsia="Calibri"/>
          <w:spacing w:val="2"/>
          <w:lang w:eastAsia="en-US"/>
        </w:rPr>
        <w:tab/>
        <w:t>устройство водосточно-дренажной сети (ВДС) - 877 м.</w:t>
      </w:r>
    </w:p>
    <w:p w:rsidR="00BF2435" w:rsidRPr="00BF2435" w:rsidRDefault="00BF2435" w:rsidP="00BF2435">
      <w:pPr>
        <w:spacing w:line="360" w:lineRule="auto"/>
        <w:ind w:firstLine="709"/>
        <w:jc w:val="both"/>
        <w:rPr>
          <w:rFonts w:eastAsia="Calibri"/>
          <w:b/>
          <w:spacing w:val="2"/>
          <w:lang w:eastAsia="en-US"/>
        </w:rPr>
      </w:pPr>
      <w:r w:rsidRPr="00BF2435">
        <w:rPr>
          <w:rFonts w:eastAsia="Calibri"/>
          <w:b/>
          <w:spacing w:val="2"/>
          <w:lang w:eastAsia="en-US"/>
        </w:rPr>
        <w:t>«Комплексный проект по реконструкц</w:t>
      </w:r>
      <w:proofErr w:type="gramStart"/>
      <w:r w:rsidRPr="00BF2435">
        <w:rPr>
          <w:rFonts w:eastAsia="Calibri"/>
          <w:b/>
          <w:spacing w:val="2"/>
          <w:lang w:eastAsia="en-US"/>
        </w:rPr>
        <w:t>ии аэ</w:t>
      </w:r>
      <w:proofErr w:type="gramEnd"/>
      <w:r w:rsidRPr="00BF2435">
        <w:rPr>
          <w:rFonts w:eastAsia="Calibri"/>
          <w:b/>
          <w:spacing w:val="2"/>
          <w:lang w:eastAsia="en-US"/>
        </w:rPr>
        <w:t>ропортового комплекса «Сокол» (г. Магадан)»:</w:t>
      </w:r>
    </w:p>
    <w:p w:rsidR="00BF2435" w:rsidRPr="00BF2435" w:rsidRDefault="00BF2435" w:rsidP="00BF2435">
      <w:pPr>
        <w:spacing w:line="360" w:lineRule="auto"/>
        <w:ind w:firstLine="709"/>
        <w:jc w:val="both"/>
        <w:rPr>
          <w:b/>
          <w:spacing w:val="2"/>
        </w:rPr>
      </w:pPr>
      <w:r w:rsidRPr="00BF2435">
        <w:rPr>
          <w:rFonts w:eastAsia="Calibri"/>
          <w:b/>
          <w:spacing w:val="2"/>
          <w:lang w:eastAsia="en-US"/>
        </w:rPr>
        <w:t>-  «Реконструкция аэропортового комплекса «Сокол</w:t>
      </w:r>
      <w:r w:rsidRPr="00BF2435">
        <w:rPr>
          <w:b/>
          <w:spacing w:val="2"/>
        </w:rPr>
        <w:t>» (г. Магадан)».</w:t>
      </w:r>
    </w:p>
    <w:p w:rsidR="00BF2435" w:rsidRPr="00BF2435" w:rsidRDefault="00BF2435" w:rsidP="00BF2435">
      <w:pPr>
        <w:spacing w:line="360" w:lineRule="auto"/>
        <w:ind w:firstLine="709"/>
        <w:jc w:val="both"/>
        <w:rPr>
          <w:spacing w:val="2"/>
        </w:rPr>
      </w:pPr>
      <w:r w:rsidRPr="00BF2435">
        <w:rPr>
          <w:spacing w:val="2"/>
        </w:rPr>
        <w:t>Приказом ФГУП «АГА (А)» от 17.11.2014 № 523 из объемов проекта выделено 3 этапа.</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В текущем году получено разрешение на ввод по I этапу (№ RU49301000-63/4 от 01.04.2015).</w:t>
      </w:r>
    </w:p>
    <w:p w:rsidR="00BF2435" w:rsidRPr="00BF2435" w:rsidRDefault="00BF2435" w:rsidP="00BF2435">
      <w:pPr>
        <w:spacing w:line="360" w:lineRule="auto"/>
        <w:ind w:firstLine="709"/>
        <w:jc w:val="both"/>
        <w:rPr>
          <w:spacing w:val="2"/>
        </w:rPr>
      </w:pPr>
      <w:r w:rsidRPr="00BF2435">
        <w:rPr>
          <w:spacing w:val="2"/>
        </w:rPr>
        <w:t>Были отреконструированы следующие объекты:</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перрон мест стоянок (МС) 17-19 - 24 388 кв.м.</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сеть высокомачтовых осветительных опор (МС 17-19) - 3 шт.</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устройство ВДС (коллекторы № 2-3,№ 4-1) - 1 163 м.</w:t>
      </w:r>
    </w:p>
    <w:p w:rsidR="00BF2435" w:rsidRPr="00BF2435" w:rsidRDefault="00BF2435" w:rsidP="00BF2435">
      <w:pPr>
        <w:spacing w:line="360" w:lineRule="auto"/>
        <w:ind w:firstLine="709"/>
        <w:jc w:val="both"/>
        <w:rPr>
          <w:spacing w:val="2"/>
        </w:rPr>
      </w:pPr>
      <w:r w:rsidRPr="00BF2435">
        <w:rPr>
          <w:spacing w:val="2"/>
        </w:rPr>
        <w:t>Сроки ввода объекта в эксплуатацию не соблюдены в связи с низкими темпами и слабой организацией работ АО «Строительное управление № 1» и коротким строительным сезоном на объекте.</w:t>
      </w:r>
    </w:p>
    <w:p w:rsidR="00BF2435" w:rsidRPr="00BF2435" w:rsidRDefault="00BF2435" w:rsidP="00BF2435">
      <w:pPr>
        <w:spacing w:line="360" w:lineRule="auto"/>
        <w:ind w:firstLine="709"/>
        <w:jc w:val="both"/>
        <w:rPr>
          <w:b/>
          <w:spacing w:val="2"/>
        </w:rPr>
      </w:pPr>
      <w:r w:rsidRPr="00BF2435">
        <w:rPr>
          <w:b/>
          <w:spacing w:val="2"/>
        </w:rPr>
        <w:t>«Реконструкция и развитие аэропорта Махачкала, Республика Дагестан».</w:t>
      </w:r>
    </w:p>
    <w:p w:rsidR="00BF2435" w:rsidRPr="00BF2435" w:rsidRDefault="00BF2435" w:rsidP="00BF2435">
      <w:pPr>
        <w:spacing w:line="360" w:lineRule="auto"/>
        <w:ind w:firstLine="709"/>
        <w:jc w:val="both"/>
        <w:rPr>
          <w:spacing w:val="2"/>
        </w:rPr>
      </w:pPr>
      <w:r w:rsidRPr="00BF2435">
        <w:rPr>
          <w:spacing w:val="2"/>
        </w:rPr>
        <w:t>Приказом ФГУП «АГ</w:t>
      </w:r>
      <w:proofErr w:type="gramStart"/>
      <w:r w:rsidRPr="00BF2435">
        <w:rPr>
          <w:spacing w:val="2"/>
        </w:rPr>
        <w:t>А(</w:t>
      </w:r>
      <w:proofErr w:type="gramEnd"/>
      <w:r w:rsidRPr="00BF2435">
        <w:rPr>
          <w:spacing w:val="2"/>
        </w:rPr>
        <w:t>А)» от 25.05.2015 № 185 из объемов проекта было выделено 4 этапа.</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 xml:space="preserve">В текущем году получено разрешение на ввод </w:t>
      </w:r>
      <w:r w:rsidRPr="00BF2435">
        <w:rPr>
          <w:rFonts w:ascii="Times New Roman" w:hAnsi="Times New Roman" w:cs="Times New Roman"/>
          <w:spacing w:val="2"/>
          <w:lang w:val="en-US"/>
        </w:rPr>
        <w:t>II</w:t>
      </w:r>
      <w:r w:rsidRPr="00BF2435">
        <w:rPr>
          <w:rFonts w:ascii="Times New Roman" w:hAnsi="Times New Roman" w:cs="Times New Roman"/>
          <w:spacing w:val="2"/>
        </w:rPr>
        <w:t xml:space="preserve"> этапа (№ RU05516000-66/4 от 29.04.2015).</w:t>
      </w:r>
    </w:p>
    <w:p w:rsidR="00BF2435" w:rsidRPr="00BF2435" w:rsidRDefault="00BF2435" w:rsidP="00BF2435">
      <w:pPr>
        <w:spacing w:line="360" w:lineRule="auto"/>
        <w:ind w:firstLine="709"/>
        <w:jc w:val="both"/>
        <w:rPr>
          <w:spacing w:val="2"/>
        </w:rPr>
      </w:pPr>
      <w:r w:rsidRPr="00BF2435">
        <w:rPr>
          <w:spacing w:val="2"/>
        </w:rPr>
        <w:t>Выполнено строительство 3 трансформаторных подстанций (ТП) 2Н (47,7 кв</w:t>
      </w:r>
      <w:proofErr w:type="gramStart"/>
      <w:r w:rsidRPr="00BF2435">
        <w:rPr>
          <w:spacing w:val="2"/>
        </w:rPr>
        <w:t>.м</w:t>
      </w:r>
      <w:proofErr w:type="gramEnd"/>
      <w:r w:rsidRPr="00BF2435">
        <w:rPr>
          <w:spacing w:val="2"/>
        </w:rPr>
        <w:t>), МС-1 (42,1 кв.м), 3Н (47,7 кв.м), рулежной дорожки № 3 - 4 703 кв.м, 1 центрального распределительного пункта  1Н - 79,9 кв.м.</w:t>
      </w:r>
    </w:p>
    <w:p w:rsidR="00BF2435" w:rsidRPr="00BF2435" w:rsidRDefault="00BF2435" w:rsidP="00BF2435">
      <w:pPr>
        <w:spacing w:line="360" w:lineRule="auto"/>
        <w:ind w:firstLine="709"/>
        <w:jc w:val="both"/>
        <w:rPr>
          <w:spacing w:val="2"/>
        </w:rPr>
      </w:pPr>
      <w:r w:rsidRPr="00BF2435">
        <w:rPr>
          <w:spacing w:val="2"/>
        </w:rPr>
        <w:t xml:space="preserve">Сроки ввода объекта в эксплуатацию не соблюдены в связи с поздним получением заключения ФАУ «Главгосэкспертиза России» (от 22.11.2013 № 1127-13/ГГЭ-0454/04 по проектной документации и результатам инженерных изысканий и от 28.11.2013 № 1142-13/ГГЭ-0454/10 по сметной стоимости объекта), подведением итогов конкурса (29.11.2013 - опубликовано извещение № 0373100090913000054 о проведении открытого конкурса; </w:t>
      </w:r>
      <w:proofErr w:type="gramStart"/>
      <w:r w:rsidRPr="00BF2435">
        <w:rPr>
          <w:spacing w:val="2"/>
        </w:rPr>
        <w:t>10.04.2014 - подведены итоги конкурса), и поздним подписанием Государственного контракта (28.05.2014) в связи с длительным прохождением согласования крупной сделки (28.04.2014 - 22.05.2014).</w:t>
      </w:r>
      <w:proofErr w:type="gramEnd"/>
    </w:p>
    <w:p w:rsidR="00BF2435" w:rsidRPr="00BF2435" w:rsidRDefault="00BF2435" w:rsidP="00BF2435">
      <w:pPr>
        <w:spacing w:line="360" w:lineRule="auto"/>
        <w:ind w:firstLine="709"/>
        <w:jc w:val="both"/>
        <w:rPr>
          <w:b/>
          <w:spacing w:val="2"/>
        </w:rPr>
      </w:pPr>
      <w:r w:rsidRPr="00BF2435">
        <w:rPr>
          <w:b/>
          <w:spacing w:val="2"/>
        </w:rPr>
        <w:lastRenderedPageBreak/>
        <w:t>«Комплексный проект по реконструкции и развитию аэропорта Пенза, Пензенская область»:</w:t>
      </w:r>
    </w:p>
    <w:p w:rsidR="00BF2435" w:rsidRPr="00BF2435" w:rsidRDefault="00BF2435" w:rsidP="00BF2435">
      <w:pPr>
        <w:spacing w:line="360" w:lineRule="auto"/>
        <w:ind w:firstLine="709"/>
        <w:jc w:val="both"/>
        <w:rPr>
          <w:b/>
          <w:spacing w:val="2"/>
        </w:rPr>
      </w:pPr>
      <w:r w:rsidRPr="00BF2435">
        <w:rPr>
          <w:b/>
          <w:spacing w:val="2"/>
        </w:rPr>
        <w:t>- «Реконструкция и развитие аэропорта Пенза (I очередь строительства), Пензенская область».</w:t>
      </w:r>
    </w:p>
    <w:p w:rsidR="00BF2435" w:rsidRPr="00BF2435" w:rsidRDefault="00BF2435" w:rsidP="00BF2435">
      <w:pPr>
        <w:spacing w:line="360" w:lineRule="auto"/>
        <w:ind w:firstLine="709"/>
        <w:jc w:val="both"/>
        <w:rPr>
          <w:spacing w:val="2"/>
        </w:rPr>
      </w:pPr>
      <w:r w:rsidRPr="00BF2435">
        <w:rPr>
          <w:spacing w:val="2"/>
        </w:rPr>
        <w:t xml:space="preserve">Приказом ФГУП «АГА (А)» от 06.03.2014 № 509 из объемов проекта  выделено 8 этапов. </w:t>
      </w:r>
    </w:p>
    <w:p w:rsidR="00BF2435" w:rsidRPr="00BF2435" w:rsidRDefault="00BF2435" w:rsidP="00BF2435">
      <w:pPr>
        <w:spacing w:line="360" w:lineRule="auto"/>
        <w:ind w:firstLine="709"/>
        <w:jc w:val="both"/>
        <w:rPr>
          <w:b/>
          <w:spacing w:val="2"/>
        </w:rPr>
      </w:pPr>
      <w:r w:rsidRPr="00BF2435">
        <w:rPr>
          <w:spacing w:val="2"/>
        </w:rPr>
        <w:t>В текущем году получено 2 разрешения на ввод:</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по 8 этапу - № 58-29-231-2015/ФАВТ-04 от 18.06.2015.</w:t>
      </w:r>
    </w:p>
    <w:p w:rsidR="00BF2435" w:rsidRPr="00BF2435" w:rsidRDefault="00BF2435" w:rsidP="00BF2435">
      <w:pPr>
        <w:spacing w:line="360" w:lineRule="auto"/>
        <w:ind w:firstLine="709"/>
        <w:jc w:val="both"/>
        <w:rPr>
          <w:spacing w:val="2"/>
        </w:rPr>
      </w:pPr>
      <w:r w:rsidRPr="00BF2435">
        <w:rPr>
          <w:spacing w:val="2"/>
        </w:rPr>
        <w:t>Выполнены работы по строительству площадки обработки воздушных судов (ВС) противообледенительной жидкостью ПОЖ - 15 267 кв</w:t>
      </w:r>
      <w:proofErr w:type="gramStart"/>
      <w:r w:rsidRPr="00BF2435">
        <w:rPr>
          <w:spacing w:val="2"/>
        </w:rPr>
        <w:t>.м</w:t>
      </w:r>
      <w:proofErr w:type="gramEnd"/>
      <w:r w:rsidRPr="00BF2435">
        <w:rPr>
          <w:spacing w:val="2"/>
        </w:rPr>
        <w:t>, работы по устройству водосточно-дренажной сети площадки обработки воздушных судов ВС противообледенительной жидкостью (ПОЖ) - 340 м.</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по 5 этапу - № 58-29-42-2015/ФАВТ-04 от 28.07.2015.</w:t>
      </w:r>
    </w:p>
    <w:p w:rsidR="00BF2435" w:rsidRPr="00BF2435" w:rsidRDefault="00BF2435" w:rsidP="00BF2435">
      <w:pPr>
        <w:spacing w:line="360" w:lineRule="auto"/>
        <w:ind w:firstLine="709"/>
        <w:jc w:val="both"/>
        <w:rPr>
          <w:spacing w:val="2"/>
        </w:rPr>
      </w:pPr>
      <w:r w:rsidRPr="00BF2435">
        <w:rPr>
          <w:spacing w:val="2"/>
        </w:rPr>
        <w:t>Выполнены работы по строительству 1 здания основной аварийно-спасательной станции (ОАСС) (площадь здания - 2 024,5 кв</w:t>
      </w:r>
      <w:proofErr w:type="gramStart"/>
      <w:r w:rsidRPr="00BF2435">
        <w:rPr>
          <w:spacing w:val="2"/>
        </w:rPr>
        <w:t>.м</w:t>
      </w:r>
      <w:proofErr w:type="gramEnd"/>
      <w:r w:rsidRPr="00BF2435">
        <w:rPr>
          <w:spacing w:val="2"/>
        </w:rPr>
        <w:t>, площадь застройки - 1 348 кв.м), благоустройству территории ОАСС (площадь застройки - 6 489,3 кв.м).</w:t>
      </w:r>
    </w:p>
    <w:p w:rsidR="00BF2435" w:rsidRPr="00BF2435" w:rsidRDefault="00BF2435" w:rsidP="00BF2435">
      <w:pPr>
        <w:spacing w:line="360" w:lineRule="auto"/>
        <w:ind w:firstLine="709"/>
        <w:jc w:val="both"/>
        <w:rPr>
          <w:spacing w:val="2"/>
        </w:rPr>
      </w:pPr>
      <w:r w:rsidRPr="00BF2435">
        <w:rPr>
          <w:spacing w:val="2"/>
        </w:rPr>
        <w:t>Сроки ввода объекта в эксплуатацию не соблюдены в связи с длительной процедурой банкротства подрядной организации ОАО «Промышленный Альянс Промэксим».</w:t>
      </w:r>
    </w:p>
    <w:p w:rsidR="00BF2435" w:rsidRPr="00BF2435" w:rsidRDefault="00BF2435" w:rsidP="00BF2435">
      <w:pPr>
        <w:spacing w:line="360" w:lineRule="auto"/>
        <w:ind w:firstLine="709"/>
        <w:jc w:val="both"/>
        <w:rPr>
          <w:b/>
          <w:spacing w:val="2"/>
        </w:rPr>
      </w:pPr>
      <w:r w:rsidRPr="00BF2435">
        <w:rPr>
          <w:b/>
          <w:spacing w:val="2"/>
        </w:rPr>
        <w:t>«Реконструкция аэродромных покрытий и замена светосигнального оборудования в аэропорту Владикавказ. 2-й этап реконструкции, Республика Северная Осетия-Алания».</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Приказом ФГУП «АГ</w:t>
      </w:r>
      <w:proofErr w:type="gramStart"/>
      <w:r w:rsidRPr="00BF2435">
        <w:rPr>
          <w:rFonts w:ascii="Times New Roman" w:hAnsi="Times New Roman" w:cs="Times New Roman"/>
          <w:spacing w:val="2"/>
        </w:rPr>
        <w:t>А(</w:t>
      </w:r>
      <w:proofErr w:type="gramEnd"/>
      <w:r w:rsidRPr="00BF2435">
        <w:rPr>
          <w:rFonts w:ascii="Times New Roman" w:hAnsi="Times New Roman" w:cs="Times New Roman"/>
          <w:spacing w:val="2"/>
        </w:rPr>
        <w:t>А)» от 28.05.2015 № 200 из объемов проекта было выделено 6 этапов.</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В текущем году получено 2 разрешения на ввод.</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По 2 этапу (№ 15-03-229-2015/ФАВТ-04 от 15.07.2015) отреконструировано твердых покрытий:</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рулежная дорожка № 1 - 8 325,3 кв</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перрон-стоянка - 36 455,0 кв.м.</w:t>
      </w:r>
    </w:p>
    <w:p w:rsidR="00BF2435" w:rsidRPr="00BF2435" w:rsidRDefault="00BF2435" w:rsidP="00BF2435">
      <w:pPr>
        <w:spacing w:line="360" w:lineRule="auto"/>
        <w:ind w:firstLine="709"/>
        <w:jc w:val="both"/>
        <w:rPr>
          <w:spacing w:val="2"/>
        </w:rPr>
      </w:pPr>
      <w:r w:rsidRPr="00BF2435">
        <w:rPr>
          <w:spacing w:val="2"/>
        </w:rPr>
        <w:t>По этапу 3.1 (15-03-49-2015/ФАВТ-04 от 11.11.2015) произведено строительство 2 трансформаторных подстанций светосигнального оборудования огней высокой интенсивности с магнитным курсом посадки 276° (ТП-ССО ОВИ с МКпос-276°) - 64,96 кв</w:t>
      </w:r>
      <w:proofErr w:type="gramStart"/>
      <w:r w:rsidRPr="00BF2435">
        <w:rPr>
          <w:spacing w:val="2"/>
        </w:rPr>
        <w:t>.м</w:t>
      </w:r>
      <w:proofErr w:type="gramEnd"/>
      <w:r w:rsidRPr="00BF2435">
        <w:rPr>
          <w:spacing w:val="2"/>
        </w:rPr>
        <w:t xml:space="preserve"> и с магнитным курсом посадки 96 ° ТП-ССО ОВИ с Мкпос-96° - 65,01 кв.м; трансформаторной подстанции центрального распределительного пункта (ТП-ЦРП) - 69,53 кв.м; трансформаторной подстанции отдельной приводной радиостанции (ТП-ОПРС) - 49,13 кв.м.</w:t>
      </w:r>
    </w:p>
    <w:p w:rsidR="00BF2435" w:rsidRPr="00BF2435" w:rsidRDefault="00BF2435" w:rsidP="00BF2435">
      <w:pPr>
        <w:spacing w:line="360" w:lineRule="auto"/>
        <w:ind w:firstLine="709"/>
        <w:jc w:val="both"/>
        <w:rPr>
          <w:spacing w:val="2"/>
        </w:rPr>
      </w:pPr>
      <w:proofErr w:type="gramStart"/>
      <w:r w:rsidRPr="00BF2435">
        <w:rPr>
          <w:spacing w:val="2"/>
        </w:rPr>
        <w:lastRenderedPageBreak/>
        <w:t>Сроки ввода объекта в эксплуатацию не соблюдены в связи с поздним получением заключения ФАУ «Главгосэкспертиза России» от 22.11.2013, подведением итогов конкурса (29.11.2013 - опубликовано извещение № 0373100090913000053 о проведении открытого конкурса; 10.04.2014 - подведены итоги конкурса) и поздним подписанием Государственного контракта (28.05.2014) на выполнение строительно-монтажных работ в связи с длительным прохождением согласования крупной сделки (17.04.2014 - 22.05.2014).</w:t>
      </w:r>
      <w:proofErr w:type="gramEnd"/>
      <w:r w:rsidRPr="00BF2435">
        <w:rPr>
          <w:spacing w:val="2"/>
        </w:rPr>
        <w:t xml:space="preserve"> На несоблюдение срока ввода объекта в эксплуатацию повлияло и неисполнение подрядчиком обязательств по контракту. Застройщиком своевременно выставлены претензии.</w:t>
      </w:r>
    </w:p>
    <w:p w:rsidR="00BF2435" w:rsidRPr="00BF2435" w:rsidRDefault="00BF2435" w:rsidP="00BF2435">
      <w:pPr>
        <w:spacing w:line="360" w:lineRule="auto"/>
        <w:ind w:firstLine="709"/>
        <w:jc w:val="both"/>
        <w:rPr>
          <w:spacing w:val="2"/>
        </w:rPr>
      </w:pPr>
      <w:r w:rsidRPr="00BF2435">
        <w:rPr>
          <w:b/>
          <w:spacing w:val="2"/>
        </w:rPr>
        <w:t>«Реконструкция и развитие аэропорта Внуково. Аэродром, средства посадки, радионавигация и управления воздушным движением».</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По объекту выделено 14 этапов.</w:t>
      </w:r>
    </w:p>
    <w:p w:rsidR="00BF2435" w:rsidRPr="00BF2435" w:rsidRDefault="00BF2435" w:rsidP="00BF2435">
      <w:pPr>
        <w:spacing w:line="360" w:lineRule="auto"/>
        <w:ind w:firstLine="709"/>
        <w:jc w:val="both"/>
        <w:rPr>
          <w:spacing w:val="2"/>
        </w:rPr>
      </w:pPr>
      <w:r w:rsidRPr="00BF2435">
        <w:rPr>
          <w:spacing w:val="2"/>
        </w:rPr>
        <w:t xml:space="preserve">В 2015 году получено разрешение на ввод подэтапа 5.3 (№ </w:t>
      </w:r>
      <w:r w:rsidRPr="00BF2435">
        <w:rPr>
          <w:spacing w:val="2"/>
          <w:lang w:val="en-US"/>
        </w:rPr>
        <w:t>RU</w:t>
      </w:r>
      <w:r w:rsidRPr="00BF2435">
        <w:rPr>
          <w:spacing w:val="2"/>
        </w:rPr>
        <w:t xml:space="preserve"> 77117000-191/4 03.12.2015).</w:t>
      </w:r>
    </w:p>
    <w:p w:rsidR="00BF2435" w:rsidRPr="00BF2435" w:rsidRDefault="00BF2435" w:rsidP="00BF2435">
      <w:pPr>
        <w:spacing w:line="360" w:lineRule="auto"/>
        <w:ind w:firstLine="709"/>
        <w:jc w:val="both"/>
        <w:rPr>
          <w:spacing w:val="2"/>
        </w:rPr>
      </w:pPr>
      <w:proofErr w:type="gramStart"/>
      <w:r w:rsidRPr="00BF2435">
        <w:rPr>
          <w:spacing w:val="2"/>
        </w:rPr>
        <w:t>Выполнено строительство здания стартовой аварийно-спасательной станции (САСС) в аэропорту «Внуково», площадки САСС - 2 700,6 м², подъездной дороги к САСС - 2 615,2 м², площадки трансформаторной подстанции ТП-61 - 395,1 м², кабельной канализации связи САСС (от САСС трансформаторной подстанции ТП-61-К56) - 83,0 м, тепловых сетей САСС (от САСС до точки врезки в тепловую сеть)  - 149,0 м, сетей водоснабжения САСС (участок УП14-УП15, здание САСС-В1-2) - 315,0</w:t>
      </w:r>
      <w:proofErr w:type="gramEnd"/>
      <w:r w:rsidRPr="00BF2435">
        <w:rPr>
          <w:spacing w:val="2"/>
        </w:rPr>
        <w:t xml:space="preserve"> м, канализационных сетей стартовой аварийно-спасательной станции (САС</w:t>
      </w:r>
      <w:proofErr w:type="gramStart"/>
      <w:r w:rsidRPr="00BF2435">
        <w:rPr>
          <w:spacing w:val="2"/>
        </w:rPr>
        <w:t>С-</w:t>
      </w:r>
      <w:proofErr w:type="gramEnd"/>
      <w:r w:rsidRPr="00BF2435">
        <w:rPr>
          <w:spacing w:val="2"/>
        </w:rPr>
        <w:t xml:space="preserve"> локальные очистные сооружения САСС-КНС- участок УП11-т.12) - 353,0 м.</w:t>
      </w:r>
    </w:p>
    <w:p w:rsidR="00BF2435" w:rsidRPr="00BF2435" w:rsidRDefault="00BF2435" w:rsidP="00BF2435">
      <w:pPr>
        <w:pStyle w:val="af8"/>
        <w:spacing w:line="360" w:lineRule="auto"/>
        <w:ind w:left="0" w:firstLine="709"/>
        <w:jc w:val="both"/>
        <w:rPr>
          <w:rFonts w:ascii="Times New Roman" w:hAnsi="Times New Roman" w:cs="Times New Roman"/>
          <w:spacing w:val="2"/>
        </w:rPr>
      </w:pPr>
      <w:proofErr w:type="gramStart"/>
      <w:r w:rsidRPr="00BF2435">
        <w:rPr>
          <w:rFonts w:ascii="Times New Roman" w:hAnsi="Times New Roman" w:cs="Times New Roman"/>
          <w:spacing w:val="2"/>
        </w:rPr>
        <w:t>Сроки ввода объекта в эксплуатацию не соблюдены по причине корректировки проектных решений, связанных с ошибкой ОАО «МОЭК» в технических условиях на присоединение к тепловым сетям, проектирования узлов врезки, учета тепла на САСС, а также длительных сроков решения вопросов с Департаментом природопользования и охраны окружающей среды г. Москвы по вырубке зеленых насаждений под площадку строительства объекта.</w:t>
      </w:r>
      <w:proofErr w:type="gramEnd"/>
    </w:p>
    <w:p w:rsidR="00BF2435" w:rsidRPr="00BF2435" w:rsidRDefault="00BF2435" w:rsidP="00BF2435">
      <w:pPr>
        <w:pStyle w:val="af8"/>
        <w:spacing w:line="360" w:lineRule="auto"/>
        <w:ind w:left="0" w:firstLine="709"/>
        <w:jc w:val="both"/>
        <w:rPr>
          <w:rFonts w:ascii="Times New Roman" w:hAnsi="Times New Roman" w:cs="Times New Roman"/>
          <w:b/>
          <w:spacing w:val="2"/>
        </w:rPr>
      </w:pPr>
      <w:r w:rsidRPr="00BF2435">
        <w:rPr>
          <w:rFonts w:ascii="Times New Roman" w:hAnsi="Times New Roman" w:cs="Times New Roman"/>
          <w:b/>
          <w:spacing w:val="2"/>
        </w:rPr>
        <w:t>«Реконструкция (восстановление) искусственных аэродромных покрытий и замена светосигнального оборудования на ИВПП-2 «Международного аэропорта Нижний Новгород». 1 очередь строительства».</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Приказами по ФГУП АГА (А) от 28.05.2015 № 198 и от 28.10.2015 № 479 в проектных решениях, разработанных в ранее выполненном проекте «Реконструкция (восстановление) искусственных аэродромных покрытий и замена светосигнального оборудования на ИВПП-2 «Международного аэропорта Нижний Новгород», I очередь строительства» выделено 5 этапов.</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В 2015 году получено разрешение 1 этапа (№ 52-</w:t>
      </w:r>
      <w:r w:rsidRPr="00BF2435">
        <w:rPr>
          <w:rFonts w:ascii="Times New Roman" w:hAnsi="Times New Roman" w:cs="Times New Roman"/>
          <w:spacing w:val="2"/>
          <w:lang w:val="en-US"/>
        </w:rPr>
        <w:t>RU</w:t>
      </w:r>
      <w:r w:rsidRPr="00BF2435">
        <w:rPr>
          <w:rFonts w:ascii="Times New Roman" w:hAnsi="Times New Roman" w:cs="Times New Roman"/>
          <w:spacing w:val="2"/>
        </w:rPr>
        <w:t>52303000-27/249р-2008 от 02.11.2015) по которому были выполнены следующие виды работ:</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lastRenderedPageBreak/>
        <w:t>-</w:t>
      </w:r>
      <w:r w:rsidRPr="00BF2435">
        <w:rPr>
          <w:rFonts w:ascii="Times New Roman" w:hAnsi="Times New Roman" w:cs="Times New Roman"/>
          <w:spacing w:val="2"/>
        </w:rPr>
        <w:tab/>
        <w:t>реконструкция ТП 2/2 со строительным объемом 1 615,0 куб</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в том числе надземной части - 1 615,0 куб.м. Общая площадь ТП 2/2 - 294,4 кв.м, мощность ТП 2/2 - 2х250 кВа.</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w:t>
      </w:r>
      <w:r w:rsidRPr="00BF2435">
        <w:rPr>
          <w:rFonts w:ascii="Times New Roman" w:hAnsi="Times New Roman" w:cs="Times New Roman"/>
          <w:spacing w:val="2"/>
        </w:rPr>
        <w:tab/>
        <w:t>реконструкция ТП 3/2 со строительным объемом 1 616,0 куб</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в том числе надземной части - 1 616,0 куб.м. Общая площадь ТП 3/2 - 295,6 кв.м, мощность ТП 3/2 - 2х160 кВа.</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w:t>
      </w:r>
      <w:r w:rsidRPr="00BF2435">
        <w:rPr>
          <w:rFonts w:ascii="Times New Roman" w:hAnsi="Times New Roman" w:cs="Times New Roman"/>
          <w:spacing w:val="2"/>
        </w:rPr>
        <w:tab/>
        <w:t>реконструкция искусственных покрытий перрона общей площадью - 84 658,0 кв</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36 шт. колодцев реконструированных водостоков, 1 комплекта ССО.</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Сроки ввода объекта в эксплуатацию не соблюдены по причине длительного оформления правоустанавливающих документов на земельные участки.</w:t>
      </w:r>
    </w:p>
    <w:p w:rsidR="00BF2435" w:rsidRPr="00BF2435" w:rsidRDefault="00BF2435" w:rsidP="00BF2435">
      <w:pPr>
        <w:pStyle w:val="af8"/>
        <w:spacing w:line="360" w:lineRule="auto"/>
        <w:ind w:left="0" w:firstLine="709"/>
        <w:jc w:val="both"/>
        <w:rPr>
          <w:rFonts w:ascii="Times New Roman" w:hAnsi="Times New Roman" w:cs="Times New Roman"/>
          <w:b/>
          <w:spacing w:val="2"/>
        </w:rPr>
      </w:pPr>
      <w:r w:rsidRPr="00BF2435">
        <w:rPr>
          <w:rFonts w:ascii="Times New Roman" w:hAnsi="Times New Roman" w:cs="Times New Roman"/>
          <w:b/>
          <w:spacing w:val="2"/>
        </w:rPr>
        <w:t>«Реконструкция инженерных сооружений аэропортового комплекса «Бесовец» (г. Петрозаводск, Республика Карелия)».</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Приказом ФГУП «АГ</w:t>
      </w:r>
      <w:proofErr w:type="gramStart"/>
      <w:r w:rsidRPr="00BF2435">
        <w:rPr>
          <w:rFonts w:ascii="Times New Roman" w:hAnsi="Times New Roman" w:cs="Times New Roman"/>
          <w:spacing w:val="2"/>
        </w:rPr>
        <w:t>А(</w:t>
      </w:r>
      <w:proofErr w:type="gramEnd"/>
      <w:r w:rsidRPr="00BF2435">
        <w:rPr>
          <w:rFonts w:ascii="Times New Roman" w:hAnsi="Times New Roman" w:cs="Times New Roman"/>
          <w:spacing w:val="2"/>
        </w:rPr>
        <w:t>А)» от 22.06.2015 № 231 из объемов проекта выделено 3 этапа.</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В 2015 году получено разрешение на ввод 2 этапов:</w:t>
      </w:r>
    </w:p>
    <w:p w:rsidR="00BF2435" w:rsidRPr="00BF2435" w:rsidRDefault="00BF2435" w:rsidP="00BF2435">
      <w:pPr>
        <w:pStyle w:val="af8"/>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w:t>
      </w:r>
      <w:r w:rsidRPr="00BF2435">
        <w:rPr>
          <w:rFonts w:ascii="Times New Roman" w:hAnsi="Times New Roman" w:cs="Times New Roman"/>
          <w:spacing w:val="2"/>
        </w:rPr>
        <w:tab/>
        <w:t>по 1 этапу  (№ 10-20-50-2015/ФАВТ-04 от 13.11.2015) были проведены реконструкция перрона с местами стоянок воздушных судов и рулевая дорожка - 53 299 кв</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строительство ВДС - 1 287 м.</w:t>
      </w:r>
    </w:p>
    <w:p w:rsidR="00BF2435" w:rsidRPr="00BF2435" w:rsidRDefault="00BF2435" w:rsidP="00BF2435">
      <w:pPr>
        <w:pStyle w:val="af8"/>
        <w:tabs>
          <w:tab w:val="left" w:pos="567"/>
        </w:tabs>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w:t>
      </w:r>
      <w:r w:rsidRPr="00BF2435">
        <w:rPr>
          <w:rFonts w:ascii="Times New Roman" w:hAnsi="Times New Roman" w:cs="Times New Roman"/>
          <w:spacing w:val="2"/>
        </w:rPr>
        <w:tab/>
        <w:t>по 2 этапу (№ 10-20-51-2015/ФАВТ-04 от 13.11.2015) были проведены работы по строительству площадки центрального распределительного пункта - 424 кв</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площадки ТП очистных сооружений - 425 кв.м, 1 резервуара для сбора антиобледенительной жидкости - 25 куб.м.</w:t>
      </w:r>
    </w:p>
    <w:p w:rsidR="00BF2435" w:rsidRPr="00BF2435" w:rsidRDefault="00BF2435" w:rsidP="00BF2435">
      <w:pPr>
        <w:spacing w:line="360" w:lineRule="auto"/>
        <w:ind w:firstLine="709"/>
        <w:jc w:val="both"/>
        <w:rPr>
          <w:spacing w:val="2"/>
        </w:rPr>
      </w:pPr>
      <w:r w:rsidRPr="00BF2435">
        <w:rPr>
          <w:spacing w:val="2"/>
        </w:rPr>
        <w:t>Сроки ввода объекта в эксплуатацию не соблюдены в связи с неисполнением договорных обязательств ОАО «ИСКОМ», за что застройщиком своевременно выставлены претензии.</w:t>
      </w:r>
    </w:p>
    <w:p w:rsidR="00BF2435" w:rsidRPr="00BF2435" w:rsidRDefault="00BF2435" w:rsidP="00BF2435">
      <w:pPr>
        <w:spacing w:line="360" w:lineRule="auto"/>
        <w:ind w:firstLine="709"/>
        <w:jc w:val="both"/>
        <w:rPr>
          <w:b/>
          <w:i/>
          <w:spacing w:val="2"/>
          <w:u w:val="single"/>
        </w:rPr>
      </w:pPr>
      <w:r w:rsidRPr="00BF2435">
        <w:rPr>
          <w:b/>
          <w:i/>
          <w:spacing w:val="2"/>
          <w:u w:val="single"/>
        </w:rPr>
        <w:t>Перечень этапов реализации объектов, по которым за 12 месяцев 2015 года проводились вводные мероприятия.</w:t>
      </w:r>
    </w:p>
    <w:p w:rsidR="00BF2435" w:rsidRPr="00BF2435" w:rsidRDefault="00BF2435" w:rsidP="00BF2435">
      <w:pPr>
        <w:spacing w:line="360" w:lineRule="auto"/>
        <w:ind w:firstLine="709"/>
        <w:jc w:val="both"/>
        <w:rPr>
          <w:spacing w:val="2"/>
        </w:rPr>
      </w:pPr>
      <w:r w:rsidRPr="00BF2435">
        <w:rPr>
          <w:spacing w:val="2"/>
        </w:rPr>
        <w:t>По объекту</w:t>
      </w:r>
      <w:r w:rsidRPr="00BF2435">
        <w:rPr>
          <w:b/>
          <w:spacing w:val="2"/>
        </w:rPr>
        <w:t xml:space="preserve"> «Реконструкция аэродромных покрытий и установка светосигнального оборудования в аэропорту Абакан, Республика Хакасия»</w:t>
      </w:r>
      <w:r w:rsidRPr="00BF2435">
        <w:rPr>
          <w:spacing w:val="2"/>
        </w:rPr>
        <w:t xml:space="preserve"> по 3 этапу (светосигнальное оборудование - 2 компл., очистные сооружения - 1 компл., патрульная дорога - 7,2 км, ОАСС - 1 шт.) проведена рабочая комиссия, проверка Ростехнадзором законченного строительством объекта с получением заключения о соответствии 28.12.2015. В настоящее время ведутся работы по оформлению технических планов на вводимые объекты, после чего документы будут направлены в Росавиацию для получения разрешения на ввод объекта в эксплуатацию.</w:t>
      </w:r>
    </w:p>
    <w:p w:rsidR="00BF2435" w:rsidRPr="00BF2435" w:rsidRDefault="00BF2435" w:rsidP="00BF2435">
      <w:pPr>
        <w:spacing w:line="360" w:lineRule="auto"/>
        <w:ind w:firstLine="709"/>
        <w:jc w:val="both"/>
        <w:rPr>
          <w:spacing w:val="2"/>
        </w:rPr>
      </w:pPr>
      <w:r w:rsidRPr="00BF2435">
        <w:rPr>
          <w:spacing w:val="2"/>
        </w:rPr>
        <w:t>По объекту</w:t>
      </w:r>
      <w:r w:rsidRPr="00BF2435">
        <w:rPr>
          <w:b/>
          <w:spacing w:val="2"/>
        </w:rPr>
        <w:t xml:space="preserve"> «Реконструкция искусственных покрытий перрона аэродрома «Талаги» г. Архангельск» </w:t>
      </w:r>
      <w:r w:rsidRPr="00BF2435">
        <w:rPr>
          <w:spacing w:val="2"/>
        </w:rPr>
        <w:t>по этапу 1 (места стоянок судов № 5-14, 15-21 - 66 000 кв</w:t>
      </w:r>
      <w:proofErr w:type="gramStart"/>
      <w:r w:rsidRPr="00BF2435">
        <w:rPr>
          <w:spacing w:val="2"/>
        </w:rPr>
        <w:t>.м</w:t>
      </w:r>
      <w:proofErr w:type="gramEnd"/>
      <w:r w:rsidRPr="00BF2435">
        <w:rPr>
          <w:spacing w:val="2"/>
        </w:rPr>
        <w:t xml:space="preserve"> и водосточно-</w:t>
      </w:r>
      <w:r w:rsidRPr="00BF2435">
        <w:rPr>
          <w:spacing w:val="2"/>
        </w:rPr>
        <w:lastRenderedPageBreak/>
        <w:t>дренажная система - коллектор 3а) и этапу 2 (реконструкция перрона и мест стоянок - 61 000 кв.м, устройство резервуара для сбора антиобледенительной жидкости - 1 шт., строительство ВДС - коллекторы 2а, 1а, строительство трансформаторной подстанции мест стоянок ТП-МС - 1 компл.) проведены рабочие и приемочные комиссии и проверки Ростехнадзором законченного строительством объекта с получением заключений о соответствии от 15.10.2014 и от 21.07.2015. Объект допущен в эксплуатацию по временному разрешению Росавиации от 13.10.2014 № 6.04-2006 и от 14.08.2015 № 6.04-1924. В настоящее время застройщик осуществляет кадастровые работы по формированию земельного участка, планируемый срок оформления прав застройщиком на земельный участок - январь 2016 года, после чего документы будут направлены в Росавиацию для получения разрешения на ввод в эксплуатацию по 1 этапу.</w:t>
      </w:r>
    </w:p>
    <w:p w:rsidR="00BF2435" w:rsidRPr="00BF2435" w:rsidRDefault="00BF2435" w:rsidP="00BF2435">
      <w:pPr>
        <w:spacing w:line="360" w:lineRule="auto"/>
        <w:ind w:firstLine="709"/>
        <w:jc w:val="both"/>
        <w:rPr>
          <w:b/>
          <w:bCs/>
          <w:spacing w:val="2"/>
        </w:rPr>
      </w:pPr>
      <w:r w:rsidRPr="00BF2435">
        <w:rPr>
          <w:spacing w:val="2"/>
        </w:rPr>
        <w:t>По объекту</w:t>
      </w:r>
      <w:r w:rsidRPr="00BF2435">
        <w:rPr>
          <w:b/>
          <w:spacing w:val="2"/>
        </w:rPr>
        <w:t xml:space="preserve"> «Реконструкция аэропортового комплекса (г. Минеральные Воды, Ставропольский край)»</w:t>
      </w:r>
      <w:r w:rsidRPr="00BF2435">
        <w:rPr>
          <w:spacing w:val="2"/>
        </w:rPr>
        <w:t xml:space="preserve"> по этапу 1 (рулежные дорожки РД-А (РД № 1) - 19,1 тыс. кв</w:t>
      </w:r>
      <w:proofErr w:type="gramStart"/>
      <w:r w:rsidRPr="00BF2435">
        <w:rPr>
          <w:spacing w:val="2"/>
        </w:rPr>
        <w:t>.м</w:t>
      </w:r>
      <w:proofErr w:type="gramEnd"/>
      <w:r w:rsidRPr="00BF2435">
        <w:rPr>
          <w:spacing w:val="2"/>
        </w:rPr>
        <w:t>, РД-L (МРД с карманами для запуска самолетов и площадкой запуска двигателей) - 17,5 тыс. кв.м, перрон № 1 (с местами стоянки самолетов № 1-26) без площадки ПОЖ - 43,0 тыс. кв.м, рулежная дорожка РД-Z (РД-М) - 31 кв.м, ВДС (К2.1, К2.2, К2.3, К2.4, К2.5, К2.6, К2.7, К2.10) - 2,3 км, ограждение аэропорта - 140,24 м, мачта осветительная - 2 шт., комплектная трансформаторная подстанция наружной установки - 2х400 - 1 компл.) и этапу 2 (РД-В (строительство РД № 1), реконструкция ИВПП, РД № 2 - 18,7 тыс. кв</w:t>
      </w:r>
      <w:proofErr w:type="gramStart"/>
      <w:r w:rsidRPr="00BF2435">
        <w:rPr>
          <w:spacing w:val="2"/>
        </w:rPr>
        <w:t>.м</w:t>
      </w:r>
      <w:proofErr w:type="gramEnd"/>
      <w:r w:rsidRPr="00BF2435">
        <w:rPr>
          <w:spacing w:val="2"/>
        </w:rPr>
        <w:t xml:space="preserve">, перрон № 1 (строительство площадки ПОЖ, пункта сбора и утилизации ПОЖ, подземного сооружения </w:t>
      </w:r>
      <w:proofErr w:type="gramStart"/>
      <w:r w:rsidRPr="00BF2435">
        <w:rPr>
          <w:spacing w:val="2"/>
        </w:rPr>
        <w:t>ПОЖ, установка резервуаров ПОЖ (2 шт.)) - 11,2 тыс.кв.м., ССО на рулежных дорожках РД-А, РД-В и РД-L - 1 компл, ВДС аэродрома (коллектора К.2-8, К.2-9) - 2,9 км, мачта осветительная - 2 шт.) проведены рабочие и приемочные комиссии, проверки Ростехнадзором законченного строительством объекта с получением заключений о соответствии от 25.12.2014 и 21.07.2015.</w:t>
      </w:r>
      <w:proofErr w:type="gramEnd"/>
      <w:r w:rsidRPr="00BF2435">
        <w:rPr>
          <w:spacing w:val="2"/>
        </w:rPr>
        <w:t xml:space="preserve"> В настоящее время ведутся работы по оформлению технических планов на вводимые объекты, после чего документы будут направлены в Росавиацию для получения разрешения на ввод в эксплуатацию 1 и 2 этапов.</w:t>
      </w:r>
    </w:p>
    <w:p w:rsidR="00BF2435" w:rsidRPr="00BF2435" w:rsidRDefault="00BF2435" w:rsidP="00BF2435">
      <w:pPr>
        <w:spacing w:line="360" w:lineRule="auto"/>
        <w:ind w:firstLine="709"/>
        <w:jc w:val="both"/>
        <w:rPr>
          <w:spacing w:val="2"/>
        </w:rPr>
      </w:pPr>
      <w:r w:rsidRPr="00BF2435">
        <w:rPr>
          <w:spacing w:val="2"/>
        </w:rPr>
        <w:t xml:space="preserve">По объекту </w:t>
      </w:r>
      <w:r w:rsidRPr="00BF2435">
        <w:rPr>
          <w:b/>
          <w:spacing w:val="2"/>
        </w:rPr>
        <w:t>«Реконструкция аэродромных покрытий и замена светосигнального оборудования в аэропорту Владикавказ. 2-й этап реконструкции, Республика северная Осетия - Алания»</w:t>
      </w:r>
      <w:r w:rsidRPr="00BF2435">
        <w:rPr>
          <w:spacing w:val="2"/>
        </w:rPr>
        <w:t xml:space="preserve"> по этапу № 3.3 (контрольно-пропускной пункт КПП № 1 - 1 шт.) проведены рабочая и приемочная комиссии, проверка Ростехнадзором законченного строительством объекта с получением заключения о соответствии от 30.10.2015. Проведены рабочие комиссии по этапам № 3.2 (водосточно-дренажная сеть - 2,7 км, подъездные дороги, периметровое ограждение) и № 4 (основная аварийно-спасательная станция ОАСС - 1 шт., очистные </w:t>
      </w:r>
      <w:r w:rsidRPr="00BF2435">
        <w:rPr>
          <w:spacing w:val="2"/>
        </w:rPr>
        <w:lastRenderedPageBreak/>
        <w:t>сооружения ОС - 1 компл., объекты радиотехнического и метеорологического обеспечения полетов - 2 компл.) по итогам которых устраняются замечания.</w:t>
      </w:r>
    </w:p>
    <w:p w:rsidR="00BF2435" w:rsidRPr="00BF2435" w:rsidRDefault="00BF2435" w:rsidP="00BF2435">
      <w:pPr>
        <w:spacing w:line="360" w:lineRule="auto"/>
        <w:ind w:firstLine="709"/>
        <w:jc w:val="both"/>
        <w:rPr>
          <w:spacing w:val="2"/>
        </w:rPr>
      </w:pPr>
      <w:r w:rsidRPr="00BF2435">
        <w:rPr>
          <w:spacing w:val="2"/>
        </w:rPr>
        <w:t xml:space="preserve">По объекту </w:t>
      </w:r>
      <w:r w:rsidRPr="00BF2435">
        <w:rPr>
          <w:b/>
          <w:spacing w:val="2"/>
        </w:rPr>
        <w:t>«Реконструкция и развитие аэропорта Махачкала, Республика Дагестан»</w:t>
      </w:r>
      <w:r w:rsidRPr="00BF2435">
        <w:rPr>
          <w:spacing w:val="2"/>
        </w:rPr>
        <w:t xml:space="preserve"> по этапу 3 (перрон на 4 места стоянки - 35 213 кв</w:t>
      </w:r>
      <w:proofErr w:type="gramStart"/>
      <w:r w:rsidRPr="00BF2435">
        <w:rPr>
          <w:spacing w:val="2"/>
        </w:rPr>
        <w:t>.м</w:t>
      </w:r>
      <w:proofErr w:type="gramEnd"/>
      <w:r w:rsidRPr="00BF2435">
        <w:rPr>
          <w:spacing w:val="2"/>
        </w:rPr>
        <w:t>, мачты освещения перрона - 4 шт., объекты электроснабжения (трансформаторные подстанции - 8 компл.), реконструкция и строительство патрульной дороги - 2 100 м, строительство и реконструкция ВДС - 9 867 пог.м, строительство очистных сооружений поверхностных стоков (2 898 кв.м) - 1 объект, устройство подъездных дорог к очистному сооружению - 155 кв</w:t>
      </w:r>
      <w:proofErr w:type="gramStart"/>
      <w:r w:rsidRPr="00BF2435">
        <w:rPr>
          <w:spacing w:val="2"/>
        </w:rPr>
        <w:t>.м</w:t>
      </w:r>
      <w:proofErr w:type="gramEnd"/>
      <w:r w:rsidRPr="00BF2435">
        <w:rPr>
          <w:spacing w:val="2"/>
        </w:rPr>
        <w:t>, сети связи и управления - 61 795 пог.м, объекты радиотехнического обеспечения полетов - 1 компл., реконструкция ограждения аэропорта - 11 600 пог.м) проведена рабочая и приемочная комиссии и проверка Ростехнадзором законченного строительством объекта с получением Заключения о соответствии 29.07.2015. В настоящее время ведутся работы по оформлению технических планов на вводимые объекты, после чего документы будут направлены в Росавиацию для получения разрешения на ввод в эксплуатацию 3 этапа.</w:t>
      </w:r>
    </w:p>
    <w:p w:rsidR="00BF2435" w:rsidRPr="00BF2435" w:rsidRDefault="00BF2435" w:rsidP="00BF2435">
      <w:pPr>
        <w:spacing w:line="360" w:lineRule="auto"/>
        <w:ind w:firstLine="709"/>
        <w:jc w:val="both"/>
        <w:rPr>
          <w:spacing w:val="2"/>
        </w:rPr>
      </w:pPr>
      <w:r w:rsidRPr="00BF2435">
        <w:rPr>
          <w:spacing w:val="2"/>
        </w:rPr>
        <w:t>По 4 этапу (контрольно-пропускной пункт (КПП) № 1 - 120 кв</w:t>
      </w:r>
      <w:proofErr w:type="gramStart"/>
      <w:r w:rsidRPr="00BF2435">
        <w:rPr>
          <w:spacing w:val="2"/>
        </w:rPr>
        <w:t>.м</w:t>
      </w:r>
      <w:proofErr w:type="gramEnd"/>
      <w:r w:rsidRPr="00BF2435">
        <w:rPr>
          <w:spacing w:val="2"/>
        </w:rPr>
        <w:t xml:space="preserve">, объекты метеорологического обеспечения - 1 компл.) планируется рабочая комиссия в январе 2016 года после завершения исполнения своих обязательств по контракту ОАО «Концерн ПВО «Алмаз-Антей». Перенос сроков с октября 2015 на январь 2016 связан с неисполнением обязательств подрядчиком ОАО «Концерн ПВО «Алмаз-Антей». Не завершены работы по монтажу, пусконаладочным работам и проведению приемо-сдаточных испытаний метеооборудования (станция КРАМС-4, АИС МетеоСервер, ограничитель перенапряжения нелинейный (ОПН)). Застройщиком направлены письма в АО «Концерн ВКО «Алмаз-Антей» от 28.04.2015 № 04142, от 22.05.2015 № 05030, от 03.06.2015 № 05515, от 21.07.2015 № 07181, от 06.08.2015 № 07844, </w:t>
      </w:r>
      <w:proofErr w:type="gramStart"/>
      <w:r w:rsidRPr="00BF2435">
        <w:rPr>
          <w:spacing w:val="2"/>
        </w:rPr>
        <w:t>от</w:t>
      </w:r>
      <w:proofErr w:type="gramEnd"/>
      <w:r w:rsidRPr="00BF2435">
        <w:rPr>
          <w:spacing w:val="2"/>
        </w:rPr>
        <w:t xml:space="preserve"> 12.08.2015 № 08061 </w:t>
      </w:r>
      <w:proofErr w:type="gramStart"/>
      <w:r w:rsidRPr="00BF2435">
        <w:rPr>
          <w:spacing w:val="2"/>
        </w:rPr>
        <w:t>о</w:t>
      </w:r>
      <w:proofErr w:type="gramEnd"/>
      <w:r w:rsidRPr="00BF2435">
        <w:rPr>
          <w:spacing w:val="2"/>
        </w:rPr>
        <w:t xml:space="preserve"> необходимости завершения работ в короткие сроки.</w:t>
      </w:r>
    </w:p>
    <w:p w:rsidR="00BF2435" w:rsidRPr="00BF2435" w:rsidRDefault="00BF2435" w:rsidP="00BF2435">
      <w:pPr>
        <w:spacing w:line="360" w:lineRule="auto"/>
        <w:ind w:firstLine="709"/>
        <w:jc w:val="both"/>
        <w:rPr>
          <w:spacing w:val="2"/>
        </w:rPr>
      </w:pPr>
      <w:r w:rsidRPr="00BF2435">
        <w:rPr>
          <w:spacing w:val="2"/>
        </w:rPr>
        <w:t>По объекту</w:t>
      </w:r>
      <w:r w:rsidRPr="00BF2435">
        <w:rPr>
          <w:b/>
          <w:spacing w:val="2"/>
        </w:rPr>
        <w:t xml:space="preserve"> «Реконструкция и модернизация международного аэропорта «Курумоч», г. Самара» </w:t>
      </w:r>
      <w:r w:rsidRPr="00BF2435">
        <w:rPr>
          <w:spacing w:val="2"/>
        </w:rPr>
        <w:t>по этапам 3.1, 5.1, 6.1, 18.1.2, 18.1.3 (рулежная дорожка № 8 - 105 115 кв</w:t>
      </w:r>
      <w:proofErr w:type="gramStart"/>
      <w:r w:rsidRPr="00BF2435">
        <w:rPr>
          <w:spacing w:val="2"/>
        </w:rPr>
        <w:t>.м</w:t>
      </w:r>
      <w:proofErr w:type="gramEnd"/>
      <w:r w:rsidRPr="00BF2435">
        <w:rPr>
          <w:spacing w:val="2"/>
        </w:rPr>
        <w:t>, грузовой перрон (под АН-124) - 13 626,1 кв.м, рулежная дорожка № 5 - 12 414,18 кв.м, площадка обработки воздушных судов противообледенительной жидкостью - 29 874,85 кв.м, рулежная дорожка № 5А - 8 696,67 кв.м, перрон (места стоянки 8 - 9) - 36 878,3 кв</w:t>
      </w:r>
      <w:proofErr w:type="gramStart"/>
      <w:r w:rsidRPr="00BF2435">
        <w:rPr>
          <w:spacing w:val="2"/>
        </w:rPr>
        <w:t>.м</w:t>
      </w:r>
      <w:proofErr w:type="gramEnd"/>
      <w:r w:rsidRPr="00BF2435">
        <w:rPr>
          <w:spacing w:val="2"/>
        </w:rPr>
        <w:t>) проведены рабочие комиссии. Проводится итоговая проверка Ростехнадзором законченного строительством объекта, завершение которой планируется в январе 2016 г.</w:t>
      </w:r>
    </w:p>
    <w:p w:rsidR="00BF2435" w:rsidRPr="00BF2435" w:rsidRDefault="00BF2435" w:rsidP="00BF2435">
      <w:pPr>
        <w:spacing w:line="360" w:lineRule="auto"/>
        <w:ind w:firstLine="709"/>
        <w:jc w:val="both"/>
        <w:rPr>
          <w:spacing w:val="2"/>
        </w:rPr>
      </w:pPr>
      <w:r w:rsidRPr="00BF2435">
        <w:rPr>
          <w:spacing w:val="2"/>
        </w:rPr>
        <w:t>По объекту</w:t>
      </w:r>
      <w:r w:rsidRPr="00BF2435">
        <w:rPr>
          <w:b/>
          <w:spacing w:val="2"/>
        </w:rPr>
        <w:t xml:space="preserve"> «Реконструкция и развитие аэропорта Внуково. Аэродром, средства посадки, радионавигации и управления воздушным движением» </w:t>
      </w:r>
      <w:r w:rsidRPr="00BF2435">
        <w:rPr>
          <w:spacing w:val="2"/>
        </w:rPr>
        <w:t>по этапам № 4.3 (основная аварийно-спасательная станция - 1 шт., очистные сооружения выпуск № 4 - 1 шт.), № 5.2 (рулежные дорожки РД-М2, РД-А13 - 27,43 тыс. кв</w:t>
      </w:r>
      <w:proofErr w:type="gramStart"/>
      <w:r w:rsidRPr="00BF2435">
        <w:rPr>
          <w:spacing w:val="2"/>
        </w:rPr>
        <w:t>.м</w:t>
      </w:r>
      <w:proofErr w:type="gramEnd"/>
      <w:r w:rsidRPr="00BF2435">
        <w:rPr>
          <w:spacing w:val="2"/>
        </w:rPr>
        <w:t xml:space="preserve">, площадки обработки воздушных судов </w:t>
      </w:r>
      <w:r w:rsidRPr="00BF2435">
        <w:rPr>
          <w:spacing w:val="2"/>
        </w:rPr>
        <w:lastRenderedPageBreak/>
        <w:t>противообледенительной жидкостью ПОЖ-4 - 36,98 тыс. кв.м) проведены приемочные, рабочие комиссии и проверки Ростехнадзором законченного строительством объекта с получением заключений о соответствии от 14.04.2015 и от 03.07.2015. В настоящее время ведутся работы по оформлению технических планов на вводимые объекты, а также по этапу 4.3 выполняется корректировка границ основного земельного участка, выполняемая АО «Аэропорт Внуково», после чего документы будут направлены в Росавиацию для получения разрешения на ввод в эксплуатацию.</w:t>
      </w:r>
    </w:p>
    <w:p w:rsidR="00BF2435" w:rsidRPr="00BF2435" w:rsidRDefault="00BF2435" w:rsidP="00BF2435">
      <w:pPr>
        <w:spacing w:line="360" w:lineRule="auto"/>
        <w:ind w:firstLine="709"/>
        <w:jc w:val="both"/>
        <w:rPr>
          <w:spacing w:val="2"/>
        </w:rPr>
      </w:pPr>
      <w:r w:rsidRPr="00BF2435">
        <w:rPr>
          <w:spacing w:val="2"/>
        </w:rPr>
        <w:t>По объекту</w:t>
      </w:r>
      <w:r w:rsidRPr="00BF2435">
        <w:rPr>
          <w:b/>
          <w:spacing w:val="2"/>
        </w:rPr>
        <w:t xml:space="preserve"> «Реконструкция аэропортового комплекса (г. Волгоград), г. Волгоград» </w:t>
      </w:r>
      <w:r w:rsidRPr="00BF2435">
        <w:rPr>
          <w:spacing w:val="2"/>
        </w:rPr>
        <w:t xml:space="preserve">по </w:t>
      </w:r>
      <w:r w:rsidRPr="00BF2435">
        <w:rPr>
          <w:spacing w:val="2"/>
          <w:lang w:val="en-US"/>
        </w:rPr>
        <w:t>I</w:t>
      </w:r>
      <w:r w:rsidRPr="00BF2435">
        <w:rPr>
          <w:spacing w:val="2"/>
        </w:rPr>
        <w:t xml:space="preserve"> вводному этапу реконструкции (летное поле, ИВПП-1 - 34 334 кв</w:t>
      </w:r>
      <w:proofErr w:type="gramStart"/>
      <w:r w:rsidRPr="00BF2435">
        <w:rPr>
          <w:spacing w:val="2"/>
        </w:rPr>
        <w:t>.м</w:t>
      </w:r>
      <w:proofErr w:type="gramEnd"/>
      <w:r w:rsidRPr="00BF2435">
        <w:rPr>
          <w:spacing w:val="2"/>
        </w:rPr>
        <w:t xml:space="preserve">, ИВПП-2 - 150 665 кв.м, рулежная дорожка РД-Д -12 985 кв.м, перрон и места стоянки - 6 650 кв.м, ВДС -  3 755 м, ССО на ИВПП и рулежной дорожке - 2 компл., техобслуживание воздушных судов на местах стоянки и электроосвещение - 1 компл., очистные сооружения поверхностного стока - 1 </w:t>
      </w:r>
      <w:proofErr w:type="gramStart"/>
      <w:r w:rsidRPr="00BF2435">
        <w:rPr>
          <w:spacing w:val="2"/>
        </w:rPr>
        <w:t>шт</w:t>
      </w:r>
      <w:proofErr w:type="gramEnd"/>
      <w:r w:rsidRPr="00BF2435">
        <w:rPr>
          <w:spacing w:val="2"/>
        </w:rPr>
        <w:t xml:space="preserve">, объекты радиотехнического и метеорологического обеспечения полетов - 1 компл., патрульная дорога и подъездные дороги - 1 787 м, ограждение аэропорта - 4,7 км) работы выполнены на 100%, проведена рабочая комиссия и 09.12.15 подписан акт приемки законченного строительством объекта. Итоговая проверка Ростехнадзором назначена с 30.12.2015 по 03.02.2016 (в связи с тем, что готовность этапа </w:t>
      </w:r>
      <w:r w:rsidRPr="00BF2435">
        <w:rPr>
          <w:spacing w:val="2"/>
          <w:lang w:val="en-US"/>
        </w:rPr>
        <w:t>I</w:t>
      </w:r>
      <w:r w:rsidRPr="00BF2435">
        <w:rPr>
          <w:spacing w:val="2"/>
        </w:rPr>
        <w:t xml:space="preserve"> составляет 100%, индикатор (показатель) о введении ИВПП по объекту отражен в 2015 году).</w:t>
      </w:r>
    </w:p>
    <w:p w:rsidR="00BF2435" w:rsidRPr="00BF2435" w:rsidRDefault="00BF2435" w:rsidP="00BF2435">
      <w:pPr>
        <w:spacing w:line="360" w:lineRule="auto"/>
        <w:ind w:firstLine="709"/>
        <w:jc w:val="both"/>
        <w:rPr>
          <w:spacing w:val="2"/>
        </w:rPr>
      </w:pPr>
      <w:r w:rsidRPr="00BF2435">
        <w:rPr>
          <w:spacing w:val="2"/>
        </w:rPr>
        <w:t>По объекту</w:t>
      </w:r>
      <w:r w:rsidRPr="00BF2435">
        <w:rPr>
          <w:b/>
          <w:spacing w:val="2"/>
        </w:rPr>
        <w:t xml:space="preserve"> «Реконструкция и развитие аэродрома аэропорта «Краснодар», Краснодарский край»</w:t>
      </w:r>
      <w:r w:rsidRPr="00BF2435">
        <w:rPr>
          <w:spacing w:val="2"/>
        </w:rPr>
        <w:t xml:space="preserve"> по этапам 2.1, 2.2, 3.1, 3.2, 3.3 (ИВПП-2 - 135,04 тыс. кв</w:t>
      </w:r>
      <w:proofErr w:type="gramStart"/>
      <w:r w:rsidRPr="00BF2435">
        <w:rPr>
          <w:spacing w:val="2"/>
        </w:rPr>
        <w:t>.м</w:t>
      </w:r>
      <w:proofErr w:type="gramEnd"/>
      <w:r w:rsidRPr="00BF2435">
        <w:rPr>
          <w:spacing w:val="2"/>
        </w:rPr>
        <w:t xml:space="preserve">, рулежные дорожки - 122,1 тыс. кв.м, водосточно-дренажная система - 30 км, объекты радиотехнического обеспечения полетов - 2 компл., метеооборудование - 1 компл., очистные сооружения № 2 и № 1 - 1 компл., ССО - 1 компл., трансформаторные подстанции - 5 шт.) планируются рабочие комиссии в январе 2016 года. Перенос сроков с октября 2015 на январь 2016 обусловлен, </w:t>
      </w:r>
      <w:proofErr w:type="gramStart"/>
      <w:r w:rsidRPr="00BF2435">
        <w:rPr>
          <w:spacing w:val="2"/>
        </w:rPr>
        <w:t>тем</w:t>
      </w:r>
      <w:proofErr w:type="gramEnd"/>
      <w:r w:rsidRPr="00BF2435">
        <w:rPr>
          <w:spacing w:val="2"/>
        </w:rPr>
        <w:t xml:space="preserve"> что не обеспечена строительная готовность объекта подрядчиком АО «Инжиниринговая корпорация «Трансстрой».</w:t>
      </w:r>
    </w:p>
    <w:p w:rsidR="00BF2435" w:rsidRPr="00BF2435" w:rsidRDefault="00BF2435" w:rsidP="00BF2435">
      <w:pPr>
        <w:pStyle w:val="af8"/>
        <w:spacing w:line="360" w:lineRule="auto"/>
        <w:ind w:left="0" w:firstLine="709"/>
        <w:jc w:val="both"/>
        <w:rPr>
          <w:rFonts w:ascii="Times New Roman" w:hAnsi="Times New Roman" w:cs="Times New Roman"/>
          <w:spacing w:val="2"/>
        </w:rPr>
      </w:pPr>
      <w:proofErr w:type="gramStart"/>
      <w:r w:rsidRPr="00BF2435">
        <w:rPr>
          <w:rFonts w:ascii="Times New Roman" w:hAnsi="Times New Roman" w:cs="Times New Roman"/>
          <w:spacing w:val="2"/>
        </w:rPr>
        <w:t xml:space="preserve">В рамках комплексного проекта по реконструкции и развитию аэропорта Пенза, Пензенская область по объекту </w:t>
      </w:r>
      <w:r w:rsidRPr="00BF2435">
        <w:rPr>
          <w:rFonts w:ascii="Times New Roman" w:hAnsi="Times New Roman" w:cs="Times New Roman"/>
          <w:b/>
          <w:spacing w:val="2"/>
        </w:rPr>
        <w:t>«Реконструкция и развитие аэропорта Пенза (1 очередь строительства), Пензенская область»</w:t>
      </w:r>
      <w:r w:rsidRPr="00BF2435">
        <w:rPr>
          <w:rFonts w:ascii="Times New Roman" w:hAnsi="Times New Roman" w:cs="Times New Roman"/>
          <w:spacing w:val="2"/>
        </w:rPr>
        <w:t xml:space="preserve"> по этапу № 1 (объекты радиотехнического обеспечения полетов с подъездными дорогами - 1 компл., замена технологического оборудования в командно-диспетчерском пункте (оборудование типа «Топаз») - 1 компл.) проведены приемочные, рабочие комиссии и проверка Ростехнадзором законченного строительством объекта с получением заключения</w:t>
      </w:r>
      <w:proofErr w:type="gramEnd"/>
      <w:r w:rsidRPr="00BF2435">
        <w:rPr>
          <w:rFonts w:ascii="Times New Roman" w:hAnsi="Times New Roman" w:cs="Times New Roman"/>
          <w:spacing w:val="2"/>
        </w:rPr>
        <w:t xml:space="preserve"> о соответствии. Планируется получение разрешения на ввод в эксплуатацию после оформления правоустанавливающих документов на землю. В настоящее время проводятся мероприятия по переводу земель сельхозназначения в земли </w:t>
      </w:r>
      <w:r w:rsidRPr="00BF2435">
        <w:rPr>
          <w:rFonts w:ascii="Times New Roman" w:hAnsi="Times New Roman" w:cs="Times New Roman"/>
          <w:spacing w:val="2"/>
        </w:rPr>
        <w:lastRenderedPageBreak/>
        <w:t>промышленности и иного специального назначения по инициативе собственника участка ЗАО «Агрокомплекс Терновский».</w:t>
      </w:r>
    </w:p>
    <w:p w:rsidR="00BF2435" w:rsidRPr="00BF2435" w:rsidRDefault="00BF2435" w:rsidP="00BF2435">
      <w:pPr>
        <w:spacing w:line="360" w:lineRule="auto"/>
        <w:ind w:firstLine="709"/>
        <w:jc w:val="both"/>
        <w:rPr>
          <w:b/>
          <w:spacing w:val="2"/>
        </w:rPr>
      </w:pPr>
      <w:r w:rsidRPr="00BF2435">
        <w:rPr>
          <w:spacing w:val="2"/>
        </w:rPr>
        <w:t xml:space="preserve">По объекту </w:t>
      </w:r>
      <w:r w:rsidRPr="00BF2435">
        <w:rPr>
          <w:b/>
          <w:spacing w:val="2"/>
        </w:rPr>
        <w:t>«Реконструкция периметрового ограждения аэропорта г. Иркутск и его оснащение техническими средствами охраны»</w:t>
      </w:r>
      <w:r w:rsidRPr="00BF2435">
        <w:rPr>
          <w:spacing w:val="2"/>
        </w:rPr>
        <w:t xml:space="preserve"> периметровое ограждение установлено полностью на участке протяженностью 12,335 км, установлено 272 видеокамеры, 16 ворот и калиток, осуществлен монтаж чувствительного элемента - 120 ед., монтаж датчиков регистрации преодоления заграждения - 30 комплектов.</w:t>
      </w:r>
      <w:r w:rsidRPr="00BF2435">
        <w:rPr>
          <w:b/>
          <w:spacing w:val="2"/>
        </w:rPr>
        <w:t xml:space="preserve"> </w:t>
      </w:r>
      <w:r w:rsidRPr="00BF2435">
        <w:rPr>
          <w:spacing w:val="2"/>
        </w:rPr>
        <w:t>С 27.12.2015 на объекте проводится Рабочая комиссия.</w:t>
      </w:r>
      <w:r w:rsidRPr="00BF2435">
        <w:rPr>
          <w:b/>
          <w:spacing w:val="2"/>
        </w:rPr>
        <w:t xml:space="preserve"> </w:t>
      </w:r>
      <w:r w:rsidRPr="00BF2435">
        <w:rPr>
          <w:spacing w:val="2"/>
        </w:rPr>
        <w:t>В январе 2016 года планируется проведение приемо-сдаточных испытаний.</w:t>
      </w:r>
    </w:p>
    <w:p w:rsidR="00BF2435" w:rsidRPr="00BF2435" w:rsidRDefault="00BF2435" w:rsidP="00BF2435">
      <w:pPr>
        <w:spacing w:line="360" w:lineRule="auto"/>
        <w:ind w:firstLine="709"/>
        <w:jc w:val="both"/>
        <w:rPr>
          <w:spacing w:val="2"/>
        </w:rPr>
      </w:pPr>
      <w:proofErr w:type="gramStart"/>
      <w:r w:rsidRPr="00BF2435">
        <w:rPr>
          <w:spacing w:val="2"/>
        </w:rPr>
        <w:t xml:space="preserve">По объекту </w:t>
      </w:r>
      <w:r w:rsidRPr="00BF2435">
        <w:rPr>
          <w:b/>
          <w:spacing w:val="2"/>
        </w:rPr>
        <w:t xml:space="preserve">«Реконструкция периметрового ограждения аэропорта г. Улан-Удэ и его оснащение техническими средствами охраны» </w:t>
      </w:r>
      <w:r w:rsidRPr="00BF2435">
        <w:rPr>
          <w:spacing w:val="2"/>
        </w:rPr>
        <w:t>периметровое ограждение установлено полностью на участке протяженностью 16,016 км, установлены распашные ворота с бетонированием - 8 шт., смонтированы точечные вибрационные извещатели - 5 375 шт., установлены и подключены 139 телекамер и тепловизоров, завершены работы по оснащению КПП аэропорта, установлены 4 противотаранных устройства.</w:t>
      </w:r>
      <w:proofErr w:type="gramEnd"/>
    </w:p>
    <w:p w:rsidR="00BF2435" w:rsidRPr="00BF2435" w:rsidRDefault="00BF2435" w:rsidP="00BF2435">
      <w:pPr>
        <w:spacing w:line="360" w:lineRule="auto"/>
        <w:ind w:firstLine="709"/>
        <w:jc w:val="both"/>
        <w:rPr>
          <w:spacing w:val="2"/>
        </w:rPr>
      </w:pPr>
      <w:r w:rsidRPr="00BF2435">
        <w:rPr>
          <w:spacing w:val="2"/>
        </w:rPr>
        <w:t xml:space="preserve">В период с 21 по 24 декабря 2015 года на объекте проведена рабочая </w:t>
      </w:r>
      <w:proofErr w:type="gramStart"/>
      <w:r w:rsidRPr="00BF2435">
        <w:rPr>
          <w:spacing w:val="2"/>
        </w:rPr>
        <w:t>комиссия</w:t>
      </w:r>
      <w:proofErr w:type="gramEnd"/>
      <w:r w:rsidRPr="00BF2435">
        <w:rPr>
          <w:spacing w:val="2"/>
        </w:rPr>
        <w:t xml:space="preserve"> по результатам которой сделан вывод о техническом и качественном соответствии системы безопасности утвержденной проектной документации, подписан акт технического соответствия от 23.12.2015.</w:t>
      </w:r>
    </w:p>
    <w:p w:rsidR="00BF2435" w:rsidRPr="00BF2435" w:rsidRDefault="00BF2435" w:rsidP="00BF2435">
      <w:pPr>
        <w:spacing w:line="360" w:lineRule="auto"/>
        <w:ind w:firstLine="709"/>
        <w:jc w:val="both"/>
        <w:rPr>
          <w:spacing w:val="2"/>
        </w:rPr>
      </w:pPr>
      <w:r w:rsidRPr="00BF2435">
        <w:rPr>
          <w:spacing w:val="2"/>
        </w:rPr>
        <w:t>В настоящее время подрядчиком устраняются замечания в части засыпки противоподкопа, маркировки и заземлению электрощитов, настройке системы охранной сигнализации.</w:t>
      </w:r>
    </w:p>
    <w:p w:rsidR="00BF2435" w:rsidRPr="00BF2435" w:rsidRDefault="00BF2435" w:rsidP="00BF2435">
      <w:pPr>
        <w:pStyle w:val="af0"/>
        <w:spacing w:after="0" w:line="360" w:lineRule="auto"/>
        <w:ind w:firstLine="709"/>
        <w:jc w:val="both"/>
        <w:rPr>
          <w:rFonts w:ascii="Times New Roman" w:hAnsi="Times New Roman" w:cs="Times New Roman"/>
          <w:iCs/>
          <w:spacing w:val="2"/>
          <w:u w:val="single"/>
        </w:rPr>
      </w:pPr>
      <w:r w:rsidRPr="00BF2435">
        <w:rPr>
          <w:rFonts w:ascii="Times New Roman" w:hAnsi="Times New Roman" w:cs="Times New Roman"/>
          <w:b/>
          <w:i/>
          <w:spacing w:val="2"/>
          <w:u w:val="single"/>
        </w:rPr>
        <w:t>Выполненные работы в отчетном периоде по ключевым мероприятиям федеральной целевой программы на 2015 год.</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
          <w:spacing w:val="2"/>
        </w:rPr>
      </w:pPr>
      <w:r w:rsidRPr="00BF2435">
        <w:rPr>
          <w:rFonts w:ascii="Times New Roman" w:hAnsi="Times New Roman" w:cs="Times New Roman"/>
          <w:b/>
          <w:spacing w:val="2"/>
        </w:rPr>
        <w:t>«Реконструкция аэропортового комплекса (г. Волгоград)».</w:t>
      </w:r>
    </w:p>
    <w:p w:rsidR="00BF2435" w:rsidRPr="00BF2435" w:rsidRDefault="00BF2435" w:rsidP="00BF2435">
      <w:pPr>
        <w:widowControl w:val="0"/>
        <w:suppressAutoHyphens/>
        <w:spacing w:line="360" w:lineRule="auto"/>
        <w:ind w:firstLine="709"/>
        <w:jc w:val="both"/>
        <w:rPr>
          <w:i/>
          <w:spacing w:val="2"/>
        </w:rPr>
      </w:pPr>
      <w:r w:rsidRPr="00BF2435">
        <w:rPr>
          <w:i/>
          <w:spacing w:val="2"/>
        </w:rPr>
        <w:t>За счет средств федерального бюджета.</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На летном поле выполнены следующие виды работ.</w:t>
      </w:r>
    </w:p>
    <w:p w:rsidR="00BF2435" w:rsidRPr="00BF2435" w:rsidRDefault="00BF2435" w:rsidP="00BF2435">
      <w:pPr>
        <w:spacing w:line="360" w:lineRule="auto"/>
        <w:ind w:firstLine="709"/>
        <w:jc w:val="both"/>
        <w:rPr>
          <w:spacing w:val="2"/>
        </w:rPr>
      </w:pPr>
      <w:r w:rsidRPr="00BF2435">
        <w:rPr>
          <w:spacing w:val="2"/>
        </w:rPr>
        <w:t>Грунтовые основания - выполнены работы по снятию растительного слоя грунта - 28 000 кв</w:t>
      </w:r>
      <w:proofErr w:type="gramStart"/>
      <w:r w:rsidRPr="00BF2435">
        <w:rPr>
          <w:spacing w:val="2"/>
        </w:rPr>
        <w:t>.м</w:t>
      </w:r>
      <w:proofErr w:type="gramEnd"/>
      <w:r w:rsidRPr="00BF2435">
        <w:rPr>
          <w:spacing w:val="2"/>
        </w:rPr>
        <w:t>, устройству выемки - 11 182куб.м,</w:t>
      </w:r>
      <w:r w:rsidRPr="00BF2435">
        <w:rPr>
          <w:spacing w:val="2"/>
          <w:vertAlign w:val="superscript"/>
        </w:rPr>
        <w:t xml:space="preserve"> </w:t>
      </w:r>
      <w:r w:rsidRPr="00BF2435">
        <w:rPr>
          <w:spacing w:val="2"/>
        </w:rPr>
        <w:t>разработке минерального грунта - 7 730 куб.м, уплотнению естественного основания - 28 000 кв.м,</w:t>
      </w:r>
      <w:r w:rsidRPr="00BF2435">
        <w:rPr>
          <w:spacing w:val="2"/>
          <w:vertAlign w:val="superscript"/>
        </w:rPr>
        <w:t xml:space="preserve"> </w:t>
      </w:r>
      <w:r w:rsidRPr="00BF2435">
        <w:rPr>
          <w:spacing w:val="2"/>
        </w:rPr>
        <w:t>планировке поверхности с уплотнением - 24 666,57 кв.м, устройству насыпи с послойным разравниванием, уплотнением и планировкой - 1 004 куб.м.</w:t>
      </w:r>
    </w:p>
    <w:p w:rsidR="00BF2435" w:rsidRPr="00BF2435" w:rsidRDefault="00BF2435" w:rsidP="00BF2435">
      <w:pPr>
        <w:spacing w:line="360" w:lineRule="auto"/>
        <w:ind w:firstLine="709"/>
        <w:jc w:val="both"/>
        <w:rPr>
          <w:spacing w:val="2"/>
        </w:rPr>
      </w:pPr>
      <w:r w:rsidRPr="00BF2435">
        <w:rPr>
          <w:spacing w:val="2"/>
        </w:rPr>
        <w:t>Грунтовые сопряжения - выполнены работы по снятию растительного слоя грунта - 187 925 кв</w:t>
      </w:r>
      <w:proofErr w:type="gramStart"/>
      <w:r w:rsidRPr="00BF2435">
        <w:rPr>
          <w:spacing w:val="2"/>
        </w:rPr>
        <w:t>.м</w:t>
      </w:r>
      <w:proofErr w:type="gramEnd"/>
      <w:r w:rsidRPr="00BF2435">
        <w:rPr>
          <w:spacing w:val="2"/>
        </w:rPr>
        <w:t xml:space="preserve">, разработке растительного грунта - 193 371 куб.м, планировке растительного грунта - 525 320 кв.м, устройству выемки - 23 580 куб.м, разработке минерального грунта - 16 380 </w:t>
      </w:r>
      <w:r w:rsidRPr="00BF2435">
        <w:rPr>
          <w:spacing w:val="2"/>
        </w:rPr>
        <w:lastRenderedPageBreak/>
        <w:t>куб.м, устройству насыпи - 39 000 куб.м, планировке поверхности с уплотнением - 364 393,5 кв.м, проводились работы по агротехмероприятиям - 71,55 га.</w:t>
      </w:r>
    </w:p>
    <w:p w:rsidR="00BF2435" w:rsidRPr="00BF2435" w:rsidRDefault="00BF2435" w:rsidP="00BF2435">
      <w:pPr>
        <w:spacing w:line="360" w:lineRule="auto"/>
        <w:ind w:firstLine="709"/>
        <w:jc w:val="both"/>
        <w:rPr>
          <w:spacing w:val="2"/>
        </w:rPr>
      </w:pPr>
      <w:r w:rsidRPr="00BF2435">
        <w:rPr>
          <w:spacing w:val="2"/>
        </w:rPr>
        <w:t>Произведены ремонтно-восстановительные работы, в том числе замена разрушенных плит покрытия - 158 кв</w:t>
      </w:r>
      <w:proofErr w:type="gramStart"/>
      <w:r w:rsidRPr="00BF2435">
        <w:rPr>
          <w:spacing w:val="2"/>
        </w:rPr>
        <w:t>.м</w:t>
      </w:r>
      <w:proofErr w:type="gramEnd"/>
      <w:r w:rsidRPr="00BF2435">
        <w:rPr>
          <w:spacing w:val="2"/>
        </w:rPr>
        <w:t>, ремонт продольных трещин - 48 м, ремонт швов сжатия - 20 128 м, ремонт поперечных трещин - 112,5 кв.м, ремонт выбоин, сколов углов и кромок плит - 18,34 кв.м.</w:t>
      </w:r>
    </w:p>
    <w:p w:rsidR="00BF2435" w:rsidRPr="00BF2435" w:rsidRDefault="00BF2435" w:rsidP="00BF2435">
      <w:pPr>
        <w:spacing w:line="360" w:lineRule="auto"/>
        <w:ind w:firstLine="709"/>
        <w:jc w:val="both"/>
        <w:rPr>
          <w:spacing w:val="2"/>
        </w:rPr>
      </w:pPr>
      <w:r w:rsidRPr="00BF2435">
        <w:rPr>
          <w:spacing w:val="2"/>
        </w:rPr>
        <w:t>На искусственной взлетно-посадочной полосе-2 выполнены подготовительные работы по разборке оснований и покрытий (4 425 кв</w:t>
      </w:r>
      <w:proofErr w:type="gramStart"/>
      <w:r w:rsidRPr="00BF2435">
        <w:rPr>
          <w:spacing w:val="2"/>
        </w:rPr>
        <w:t>.м</w:t>
      </w:r>
      <w:proofErr w:type="gramEnd"/>
      <w:r w:rsidRPr="00BF2435">
        <w:rPr>
          <w:spacing w:val="2"/>
        </w:rPr>
        <w:t>), работы по усилению существующих покрытий и устройству новых покрытий (152 886,5 кв.м), устройству деформационных швов (28 099 м), маркировке искусственных покрытий взлетно-посадочной полосы ИВПП-2 - 9 517 м.</w:t>
      </w:r>
    </w:p>
    <w:p w:rsidR="00BF2435" w:rsidRPr="00BF2435" w:rsidRDefault="00BF2435" w:rsidP="00BF2435">
      <w:pPr>
        <w:spacing w:line="360" w:lineRule="auto"/>
        <w:ind w:firstLine="709"/>
        <w:jc w:val="both"/>
        <w:rPr>
          <w:spacing w:val="2"/>
        </w:rPr>
      </w:pPr>
      <w:r w:rsidRPr="00BF2435">
        <w:rPr>
          <w:spacing w:val="2"/>
        </w:rPr>
        <w:t>Выполнено устройство кабельных переходов в количестве 15 шт.</w:t>
      </w:r>
    </w:p>
    <w:p w:rsidR="00BF2435" w:rsidRPr="00BF2435" w:rsidRDefault="00BF2435" w:rsidP="00BF2435">
      <w:pPr>
        <w:spacing w:line="360" w:lineRule="auto"/>
        <w:ind w:firstLine="709"/>
        <w:jc w:val="both"/>
        <w:rPr>
          <w:spacing w:val="2"/>
        </w:rPr>
      </w:pPr>
      <w:r w:rsidRPr="00BF2435">
        <w:rPr>
          <w:spacing w:val="2"/>
        </w:rPr>
        <w:t>На рулежной дорожке РД-</w:t>
      </w:r>
      <w:r w:rsidRPr="00BF2435">
        <w:rPr>
          <w:spacing w:val="2"/>
          <w:lang w:val="en-US"/>
        </w:rPr>
        <w:t>D</w:t>
      </w:r>
      <w:r w:rsidRPr="00BF2435">
        <w:rPr>
          <w:spacing w:val="2"/>
        </w:rPr>
        <w:t xml:space="preserve"> проведены подготовительные работы по разборке оснований и покрытий (3 100 кв</w:t>
      </w:r>
      <w:proofErr w:type="gramStart"/>
      <w:r w:rsidRPr="00BF2435">
        <w:rPr>
          <w:spacing w:val="2"/>
        </w:rPr>
        <w:t>.м</w:t>
      </w:r>
      <w:proofErr w:type="gramEnd"/>
      <w:r w:rsidRPr="00BF2435">
        <w:rPr>
          <w:spacing w:val="2"/>
        </w:rPr>
        <w:t>), а также выполнены работы по устройству новых и усилению существующих покрытий (12 985 кв.м), устройству деформационных швов (744,92 м), маркировке искусственных покрытий рулежной дорожки РД-</w:t>
      </w:r>
      <w:r w:rsidRPr="00BF2435">
        <w:rPr>
          <w:spacing w:val="2"/>
          <w:lang w:val="en-US"/>
        </w:rPr>
        <w:t>D</w:t>
      </w:r>
      <w:r w:rsidRPr="00BF2435">
        <w:rPr>
          <w:spacing w:val="2"/>
        </w:rPr>
        <w:t xml:space="preserve"> - 251 м.</w:t>
      </w:r>
    </w:p>
    <w:p w:rsidR="00BF2435" w:rsidRPr="00BF2435" w:rsidRDefault="00BF2435" w:rsidP="00BF2435">
      <w:pPr>
        <w:spacing w:line="360" w:lineRule="auto"/>
        <w:ind w:firstLine="709"/>
        <w:jc w:val="both"/>
        <w:rPr>
          <w:spacing w:val="2"/>
        </w:rPr>
      </w:pPr>
      <w:r w:rsidRPr="00BF2435">
        <w:rPr>
          <w:spacing w:val="2"/>
        </w:rPr>
        <w:t>На патрульной автодороге выполнены работы по устройству основания из песка - 3 723 кв</w:t>
      </w:r>
      <w:proofErr w:type="gramStart"/>
      <w:r w:rsidRPr="00BF2435">
        <w:rPr>
          <w:spacing w:val="2"/>
        </w:rPr>
        <w:t>.м</w:t>
      </w:r>
      <w:proofErr w:type="gramEnd"/>
      <w:r w:rsidRPr="00BF2435">
        <w:rPr>
          <w:spacing w:val="2"/>
        </w:rPr>
        <w:t>, слоя покрытия из щебня М800 - 10 344 кв.м.</w:t>
      </w:r>
    </w:p>
    <w:p w:rsidR="00BF2435" w:rsidRPr="00BF2435" w:rsidRDefault="00BF2435" w:rsidP="00BF2435">
      <w:pPr>
        <w:spacing w:line="360" w:lineRule="auto"/>
        <w:ind w:firstLine="709"/>
        <w:jc w:val="both"/>
        <w:rPr>
          <w:spacing w:val="2"/>
        </w:rPr>
      </w:pPr>
      <w:r w:rsidRPr="00BF2435">
        <w:rPr>
          <w:spacing w:val="2"/>
        </w:rPr>
        <w:t>На ограждении произведено устройство из сварных панелей - 2 900 м.</w:t>
      </w:r>
    </w:p>
    <w:p w:rsidR="00BF2435" w:rsidRPr="00BF2435" w:rsidRDefault="00BF2435" w:rsidP="00BF2435">
      <w:pPr>
        <w:spacing w:line="360" w:lineRule="auto"/>
        <w:ind w:firstLine="709"/>
        <w:jc w:val="both"/>
        <w:rPr>
          <w:spacing w:val="2"/>
        </w:rPr>
      </w:pPr>
      <w:r w:rsidRPr="00BF2435">
        <w:rPr>
          <w:spacing w:val="2"/>
        </w:rPr>
        <w:t>На аварийно-спасательной станции АСС-2 выполнены работы по устройству железобетонных водоперепускных труб - 74 пог</w:t>
      </w:r>
      <w:proofErr w:type="gramStart"/>
      <w:r w:rsidRPr="00BF2435">
        <w:rPr>
          <w:spacing w:val="2"/>
        </w:rPr>
        <w:t>.м</w:t>
      </w:r>
      <w:proofErr w:type="gramEnd"/>
      <w:r w:rsidRPr="00BF2435">
        <w:rPr>
          <w:spacing w:val="2"/>
        </w:rPr>
        <w:t xml:space="preserve">, 1 монолитного железобетонного фундамента трансформаторной подстанции аварийно-спасательной станции и 1 комплекта монолитного железобетонного каркаса здания. Также произведен монтаж оборудования трансформаторной подстанции аварийно-спасательной станции - 1 комплект </w:t>
      </w:r>
    </w:p>
    <w:p w:rsidR="00BF2435" w:rsidRPr="00BF2435" w:rsidRDefault="00BF2435" w:rsidP="00BF2435">
      <w:pPr>
        <w:spacing w:line="360" w:lineRule="auto"/>
        <w:ind w:firstLine="709"/>
        <w:jc w:val="both"/>
        <w:rPr>
          <w:spacing w:val="2"/>
        </w:rPr>
      </w:pPr>
      <w:r w:rsidRPr="00BF2435">
        <w:rPr>
          <w:spacing w:val="2"/>
        </w:rPr>
        <w:t>На светосигнальном оборудовании искусственной взлетно-посадочной полосы произведен монтаж комплектных стоек огней приближения в количестве 390 шт. и прокладка высоковольтного кабеля (7360 м)</w:t>
      </w:r>
    </w:p>
    <w:p w:rsidR="00BF2435" w:rsidRPr="00BF2435" w:rsidRDefault="00BF2435" w:rsidP="00BF2435">
      <w:pPr>
        <w:spacing w:line="360" w:lineRule="auto"/>
        <w:ind w:firstLine="709"/>
        <w:jc w:val="both"/>
        <w:rPr>
          <w:spacing w:val="2"/>
        </w:rPr>
      </w:pPr>
      <w:r w:rsidRPr="00BF2435">
        <w:rPr>
          <w:spacing w:val="2"/>
        </w:rPr>
        <w:t>На искусственной взлетно-посадочной полосе-1 выполнены подготовительные работы по разборке оснований и покрытий - 341 кв</w:t>
      </w:r>
      <w:proofErr w:type="gramStart"/>
      <w:r w:rsidRPr="00BF2435">
        <w:rPr>
          <w:spacing w:val="2"/>
        </w:rPr>
        <w:t>.м</w:t>
      </w:r>
      <w:proofErr w:type="gramEnd"/>
      <w:r w:rsidRPr="00BF2435">
        <w:rPr>
          <w:spacing w:val="2"/>
        </w:rPr>
        <w:t>, а также работы по усилению новых покрытий и усилению существующих - 32 615,65 кв.м.</w:t>
      </w:r>
    </w:p>
    <w:p w:rsidR="00BF2435" w:rsidRPr="00BF2435" w:rsidRDefault="00BF2435" w:rsidP="00BF2435">
      <w:pPr>
        <w:spacing w:line="360" w:lineRule="auto"/>
        <w:ind w:firstLine="709"/>
        <w:jc w:val="both"/>
        <w:rPr>
          <w:spacing w:val="2"/>
        </w:rPr>
      </w:pPr>
      <w:r w:rsidRPr="00BF2435">
        <w:rPr>
          <w:spacing w:val="2"/>
        </w:rPr>
        <w:t>На перроне и местах стоянок проведены подготовительные работы по разборке оснований и покрытий - 143 кв</w:t>
      </w:r>
      <w:proofErr w:type="gramStart"/>
      <w:r w:rsidRPr="00BF2435">
        <w:rPr>
          <w:spacing w:val="2"/>
        </w:rPr>
        <w:t>.м</w:t>
      </w:r>
      <w:proofErr w:type="gramEnd"/>
      <w:r w:rsidRPr="00BF2435">
        <w:rPr>
          <w:spacing w:val="2"/>
        </w:rPr>
        <w:t>, устройству новых и усилению существующих покрытий (9 130 кв.м) и деформационных швов (488 м)</w:t>
      </w:r>
    </w:p>
    <w:p w:rsidR="00BF2435" w:rsidRPr="00BF2435" w:rsidRDefault="00BF2435" w:rsidP="00BF2435">
      <w:pPr>
        <w:spacing w:line="360" w:lineRule="auto"/>
        <w:ind w:firstLine="709"/>
        <w:jc w:val="both"/>
        <w:rPr>
          <w:spacing w:val="2"/>
        </w:rPr>
      </w:pPr>
      <w:r w:rsidRPr="00BF2435">
        <w:rPr>
          <w:spacing w:val="2"/>
        </w:rPr>
        <w:t>Выполнены работы по реконструкции ВДС - 6 659,5 пог.м.</w:t>
      </w:r>
    </w:p>
    <w:p w:rsidR="00BF2435" w:rsidRPr="00BF2435" w:rsidRDefault="00BF2435" w:rsidP="00BF2435">
      <w:pPr>
        <w:spacing w:line="360" w:lineRule="auto"/>
        <w:ind w:firstLine="709"/>
        <w:jc w:val="both"/>
        <w:rPr>
          <w:spacing w:val="2"/>
        </w:rPr>
      </w:pPr>
      <w:r w:rsidRPr="00BF2435">
        <w:rPr>
          <w:spacing w:val="2"/>
        </w:rPr>
        <w:t>На очистных сооружениях проведены работы по устройству железобетонных фундаментов, заглубленных стен, фундаментных балок - 189,6 куб</w:t>
      </w:r>
      <w:proofErr w:type="gramStart"/>
      <w:r w:rsidRPr="00BF2435">
        <w:rPr>
          <w:spacing w:val="2"/>
        </w:rPr>
        <w:t>.м</w:t>
      </w:r>
      <w:proofErr w:type="gramEnd"/>
      <w:r w:rsidRPr="00BF2435">
        <w:rPr>
          <w:spacing w:val="2"/>
        </w:rPr>
        <w:t xml:space="preserve">, монолитных </w:t>
      </w:r>
      <w:r w:rsidRPr="00BF2435">
        <w:rPr>
          <w:spacing w:val="2"/>
        </w:rPr>
        <w:lastRenderedPageBreak/>
        <w:t xml:space="preserve">железобетонных конструкций аварийно-буферной емкости - 328 куб.м, строительству монолитных железобетонных конструкций аккумулирующей емкости - 1 327 куб.м, строительству насосно-фильтровальной станции (монтаж металлоконструкций каркаса здания - 35,9 т и ограждающих конструкций из сэндвич-панелей - 905 кв.м), устройству 1 монолитного железобетонного фундамента трансформаторной подстанции очистных сооружений, выполнен монтаж оборудования трансформаторной подстанции очистных сооружений (1 комплект). </w:t>
      </w:r>
      <w:proofErr w:type="gramStart"/>
      <w:r w:rsidRPr="00BF2435">
        <w:rPr>
          <w:spacing w:val="2"/>
        </w:rPr>
        <w:t>Также проведены работы по устройству площадок для объектов радиотехнического обеспечения полетов (1 комплект), выполнялись мероприятия по охране окружающей среды, разбивочные работы (вынос в натуру осей основных объектов (ИВПП-2, РД-Д, МС, ВДС, ССО), разработана рабочая документация.</w:t>
      </w:r>
      <w:proofErr w:type="gramEnd"/>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Техническая готовность объекта на 31.12.2015 - 92,65%.</w:t>
      </w:r>
    </w:p>
    <w:p w:rsidR="00BF2435" w:rsidRPr="00BF2435" w:rsidRDefault="00BF2435" w:rsidP="00BF2435">
      <w:pPr>
        <w:spacing w:line="360" w:lineRule="auto"/>
        <w:ind w:firstLine="709"/>
        <w:jc w:val="both"/>
        <w:rPr>
          <w:i/>
          <w:spacing w:val="2"/>
        </w:rPr>
      </w:pPr>
      <w:r w:rsidRPr="00BF2435">
        <w:rPr>
          <w:i/>
          <w:spacing w:val="2"/>
        </w:rPr>
        <w:t>За счет средств внебюджетных источников.</w:t>
      </w:r>
    </w:p>
    <w:p w:rsidR="00BF2435" w:rsidRPr="00BF2435" w:rsidRDefault="00BF2435" w:rsidP="00BF2435">
      <w:pPr>
        <w:widowControl w:val="0"/>
        <w:suppressAutoHyphens/>
        <w:spacing w:line="360" w:lineRule="auto"/>
        <w:ind w:firstLine="709"/>
        <w:jc w:val="both"/>
        <w:rPr>
          <w:spacing w:val="2"/>
        </w:rPr>
      </w:pPr>
      <w:r w:rsidRPr="00BF2435">
        <w:rPr>
          <w:spacing w:val="2"/>
        </w:rPr>
        <w:t xml:space="preserve">Выполнены работы по выносу инженерных сетей с территории застройки, строительству подземного железобетонного монолитного резервуара противопожарного запаса воды, осуществлены реконструкция ТП-2, монтаж грузоподъемных механизмов (лифты, эскалатор). </w:t>
      </w:r>
      <w:proofErr w:type="gramStart"/>
      <w:r w:rsidRPr="00BF2435">
        <w:rPr>
          <w:spacing w:val="2"/>
        </w:rPr>
        <w:t>По состоянию на 14.12.2015 закончены работы по возведению капитального здания нового международного терминала аэропорта Волгограда, проведены работы по устройству металлической крыши (выполнено 95%), устройству вентилируемого фасада - 81%, устройству витражей в части стоячно-ригельной системы - 85%, в части остекления - 80%, устройству перегородок - 97%. Производится финишная отделка стен, укладка керамогранитной плитки в залах пассажиров и на лестничных клетках, устройство теплового узла, прокладка кабелей</w:t>
      </w:r>
      <w:proofErr w:type="gramEnd"/>
      <w:r w:rsidRPr="00BF2435">
        <w:rPr>
          <w:spacing w:val="2"/>
        </w:rPr>
        <w:t xml:space="preserve"> 0,4 кВ, монтаж вентиляционного оборудования в подвальной части аэровокзального комплекса АВК.</w:t>
      </w:r>
    </w:p>
    <w:p w:rsidR="00BF2435" w:rsidRPr="00BF2435" w:rsidRDefault="00BF2435" w:rsidP="00BF2435">
      <w:pPr>
        <w:widowControl w:val="0"/>
        <w:suppressAutoHyphens/>
        <w:spacing w:line="360" w:lineRule="auto"/>
        <w:ind w:firstLine="709"/>
        <w:jc w:val="both"/>
        <w:rPr>
          <w:b/>
          <w:bCs/>
          <w:spacing w:val="2"/>
        </w:rPr>
      </w:pPr>
      <w:r w:rsidRPr="00BF2435">
        <w:rPr>
          <w:b/>
          <w:spacing w:val="2"/>
        </w:rPr>
        <w:t>«Реконструкция аэропортового комплекса г. Волгоград (2-й этап)».</w:t>
      </w:r>
    </w:p>
    <w:p w:rsidR="00BF2435" w:rsidRPr="00BF2435" w:rsidRDefault="00BF2435" w:rsidP="00BF2435">
      <w:pPr>
        <w:spacing w:line="360" w:lineRule="auto"/>
        <w:ind w:firstLine="709"/>
        <w:jc w:val="both"/>
        <w:rPr>
          <w:i/>
          <w:spacing w:val="2"/>
        </w:rPr>
      </w:pPr>
      <w:r w:rsidRPr="00BF2435">
        <w:rPr>
          <w:i/>
          <w:spacing w:val="2"/>
        </w:rPr>
        <w:t>За счет средств федерального бюджета.</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Срок проектирования 20.11.2014-21.09.2015. Проектирование включает в себя 4 этапа работ. Работы выполнены на 100% от общего объема.</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В отчетном периоде выполнены работы по 3 этапу, который включает в себя:</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proofErr w:type="gramStart"/>
      <w:r w:rsidRPr="00BF2435">
        <w:rPr>
          <w:rFonts w:ascii="Times New Roman" w:hAnsi="Times New Roman" w:cs="Times New Roman"/>
          <w:spacing w:val="2"/>
        </w:rPr>
        <w:t>-</w:t>
      </w:r>
      <w:r w:rsidRPr="00BF2435">
        <w:rPr>
          <w:rFonts w:ascii="Times New Roman" w:hAnsi="Times New Roman" w:cs="Times New Roman"/>
          <w:spacing w:val="2"/>
        </w:rPr>
        <w:tab/>
        <w:t>согласование 1 (прогноз роста интенсивности движения воздушных судов, уточнение расчетных типов воздушных судов, разработка схемы генерального плана аэродрома с учетом дополнительных объектов капитального строительства, оценка объемов работ и предварительный расчет объемов финансирования) и 2 (инженерные изыскания, обследования покрытий и водосточно-дренажной системы с разработкой рекомендаций по их реконструкции, обследование зданий и сооружений, задействованных в технологическом процессе после реконструкции, проектные работы в</w:t>
      </w:r>
      <w:proofErr w:type="gramEnd"/>
      <w:r w:rsidRPr="00BF2435">
        <w:rPr>
          <w:rFonts w:ascii="Times New Roman" w:hAnsi="Times New Roman" w:cs="Times New Roman"/>
          <w:spacing w:val="2"/>
        </w:rPr>
        <w:t xml:space="preserve"> </w:t>
      </w:r>
      <w:proofErr w:type="gramStart"/>
      <w:r w:rsidRPr="00BF2435">
        <w:rPr>
          <w:rFonts w:ascii="Times New Roman" w:hAnsi="Times New Roman" w:cs="Times New Roman"/>
          <w:spacing w:val="2"/>
        </w:rPr>
        <w:t>объеме</w:t>
      </w:r>
      <w:proofErr w:type="gramEnd"/>
      <w:r w:rsidRPr="00BF2435">
        <w:rPr>
          <w:rFonts w:ascii="Times New Roman" w:hAnsi="Times New Roman" w:cs="Times New Roman"/>
          <w:spacing w:val="2"/>
        </w:rPr>
        <w:t xml:space="preserve"> схемы генерального плана и плана искусственных </w:t>
      </w:r>
      <w:r w:rsidRPr="00BF2435">
        <w:rPr>
          <w:rFonts w:ascii="Times New Roman" w:hAnsi="Times New Roman" w:cs="Times New Roman"/>
          <w:spacing w:val="2"/>
        </w:rPr>
        <w:lastRenderedPageBreak/>
        <w:t>покрытий) этапов с государственным заказчиком, застройщиком;</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w:t>
      </w:r>
      <w:r w:rsidRPr="00BF2435">
        <w:rPr>
          <w:rFonts w:ascii="Times New Roman" w:hAnsi="Times New Roman" w:cs="Times New Roman"/>
          <w:spacing w:val="2"/>
        </w:rPr>
        <w:tab/>
        <w:t>проектные работы в объеме положений задания по проектированию (предусматривает объем проектирования по реконструкции существующего перрона для обеспечения эксплуатации расчетных типов воздушных судов общей площадью 160 тыс. кв</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строительству магистральной рулежной дорожки вдоль ИВПП-2 и реконструкцию существующих рулежных дорожек, удлинение (при необходимости) ИВПП-2 для обеспечения эксплуатации расчетных типов воздушных судов);</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w:t>
      </w:r>
      <w:r w:rsidRPr="00BF2435">
        <w:rPr>
          <w:rFonts w:ascii="Times New Roman" w:hAnsi="Times New Roman" w:cs="Times New Roman"/>
          <w:spacing w:val="2"/>
        </w:rPr>
        <w:tab/>
        <w:t>получение и оформление исходно-разрешительной документации, подготовка материалов и оформление градостроительного плана земельного участка, согласование 3 этапа с застройщиком.</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Выполнены работы по 4 этапу, который включает в себя подготовку, сдачу и техническое сопровождение проектной документации в органах государственной экспертизы, получение заключения по проектной документации, передачу застройщику откорректированной в соответствии с заключением экологической и государственной экспертизы проектной документации, а также прочей документации согласно заданию на проектирование.</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Были получены отрицательные заключения ФАУ «Главгосэкспертиза России» по проверке </w:t>
      </w:r>
      <w:proofErr w:type="gramStart"/>
      <w:r w:rsidRPr="00BF2435">
        <w:rPr>
          <w:rFonts w:ascii="Times New Roman" w:hAnsi="Times New Roman" w:cs="Times New Roman"/>
          <w:spacing w:val="2"/>
        </w:rPr>
        <w:t>достоверности определения сметной стоимости объекта капитального строительства</w:t>
      </w:r>
      <w:proofErr w:type="gramEnd"/>
      <w:r w:rsidRPr="00BF2435">
        <w:rPr>
          <w:rFonts w:ascii="Times New Roman" w:hAnsi="Times New Roman" w:cs="Times New Roman"/>
          <w:spacing w:val="2"/>
        </w:rPr>
        <w:t xml:space="preserve"> от 28.09.2015 № 1333-15/ГГЭ-8966/10, по проектной документации и инженерным изысканиям от 28.09.2015 № 1332-15/ГГЭ-8966/04. Документация была сдана на повторное рассмотрение в ФАУ «Главгосэкспертиза России» 05.10.2015.</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Получены положительные заключения ФАУ «Главгосэкспертиза России» по проектной документации и инженерным изысканиям от 10.11.2015 № 1500-15/ГГЭ-8966/04 и по проверке </w:t>
      </w:r>
      <w:proofErr w:type="gramStart"/>
      <w:r w:rsidRPr="00BF2435">
        <w:rPr>
          <w:rFonts w:ascii="Times New Roman" w:hAnsi="Times New Roman" w:cs="Times New Roman"/>
          <w:spacing w:val="2"/>
        </w:rPr>
        <w:t>достоверности определения сметной стоимости объекта капитального строительства</w:t>
      </w:r>
      <w:proofErr w:type="gramEnd"/>
      <w:r w:rsidRPr="00BF2435">
        <w:rPr>
          <w:rFonts w:ascii="Times New Roman" w:hAnsi="Times New Roman" w:cs="Times New Roman"/>
          <w:spacing w:val="2"/>
        </w:rPr>
        <w:t xml:space="preserve"> от 13.11.2015 № 1531-15/ГГЭ-8966/10.</w:t>
      </w:r>
    </w:p>
    <w:p w:rsidR="00BF2435" w:rsidRPr="00BF2435" w:rsidRDefault="00BF2435" w:rsidP="00BF2435">
      <w:pPr>
        <w:spacing w:line="360" w:lineRule="auto"/>
        <w:ind w:firstLine="709"/>
        <w:jc w:val="both"/>
        <w:rPr>
          <w:b/>
          <w:i/>
          <w:spacing w:val="2"/>
        </w:rPr>
      </w:pPr>
      <w:r w:rsidRPr="00BF2435">
        <w:rPr>
          <w:b/>
          <w:spacing w:val="2"/>
        </w:rPr>
        <w:t>«Строительство аэропортового комплекса «Южный» (г. Ростов-на-Дону)».</w:t>
      </w:r>
    </w:p>
    <w:p w:rsidR="00BF2435" w:rsidRPr="00BF2435" w:rsidRDefault="00BF2435" w:rsidP="00BF2435">
      <w:pPr>
        <w:spacing w:line="360" w:lineRule="auto"/>
        <w:ind w:firstLine="709"/>
        <w:jc w:val="both"/>
        <w:rPr>
          <w:i/>
          <w:spacing w:val="2"/>
        </w:rPr>
      </w:pPr>
      <w:r w:rsidRPr="00BF2435">
        <w:rPr>
          <w:i/>
          <w:spacing w:val="2"/>
        </w:rPr>
        <w:t>За счет средств федерального бюджета.</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За отчетный период выполнены работы по снятию растительного грунта с сохранением в валах для последующего использования (1 222 тыс. куб.м. из 1 233 тыс. куб</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xml:space="preserve"> или 99% от общего объема), разработке выемки с предварительным рыхлением и транспортировкой в насыпь (5 861 тыс. куб.м. из 5 912 тыс. куб.м. или 99% от общего объема), устройству насыпи из раннее разработанного грунта выемки с планировкой и уплотнением (5 287 тыс. куб.м. из 5 321 тыс. куб.м. или 99% от общего объема), восстановлению растительного слоя, с планировкой и уплотнением (292 тыс. куб.м. из 829 тыс. куб</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xml:space="preserve"> или 35% от общего объема), устройству цементобетонного покрытия Btb 4.8 (124 тыс. кв.м из 695 тыс. кв.м или </w:t>
      </w:r>
      <w:proofErr w:type="gramStart"/>
      <w:r w:rsidRPr="00BF2435">
        <w:rPr>
          <w:rFonts w:ascii="Times New Roman" w:hAnsi="Times New Roman" w:cs="Times New Roman"/>
          <w:spacing w:val="2"/>
        </w:rPr>
        <w:t xml:space="preserve">18% от </w:t>
      </w:r>
      <w:r w:rsidRPr="00BF2435">
        <w:rPr>
          <w:rFonts w:ascii="Times New Roman" w:hAnsi="Times New Roman" w:cs="Times New Roman"/>
          <w:spacing w:val="2"/>
        </w:rPr>
        <w:lastRenderedPageBreak/>
        <w:t xml:space="preserve">общего объема), устройству водосточно-дренажной сети аэродрома (18 км из 59 км или 29% от общего объема), устройству монолитных колодцев (202 шт. из 665 шт. или 30% от общего объема), устройству периметрового ограждения (1 565 м из 11 700 м или 13% от общего объема). </w:t>
      </w:r>
      <w:proofErr w:type="gramEnd"/>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В том числе, приступили к строительно-монтажным работам по устройству водоотводных канав, объектов песчано-гравийной смеси ПГС.</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Техническая готовность объекта на 31.12.2015 - 31,36%.</w:t>
      </w:r>
    </w:p>
    <w:p w:rsidR="00BF2435" w:rsidRPr="00BF2435" w:rsidRDefault="00BF2435" w:rsidP="00BF2435">
      <w:pPr>
        <w:spacing w:line="360" w:lineRule="auto"/>
        <w:ind w:firstLine="709"/>
        <w:jc w:val="both"/>
        <w:rPr>
          <w:i/>
          <w:spacing w:val="2"/>
        </w:rPr>
      </w:pPr>
      <w:r w:rsidRPr="00BF2435">
        <w:rPr>
          <w:i/>
          <w:spacing w:val="2"/>
        </w:rPr>
        <w:t>За счет средств внебюджетных источников.</w:t>
      </w:r>
    </w:p>
    <w:p w:rsidR="00BF2435" w:rsidRPr="00BF2435" w:rsidRDefault="00BF2435" w:rsidP="00BF2435">
      <w:pPr>
        <w:widowControl w:val="0"/>
        <w:suppressAutoHyphens/>
        <w:spacing w:line="360" w:lineRule="auto"/>
        <w:ind w:firstLine="709"/>
        <w:jc w:val="both"/>
        <w:rPr>
          <w:spacing w:val="2"/>
        </w:rPr>
      </w:pPr>
      <w:r w:rsidRPr="00BF2435">
        <w:rPr>
          <w:spacing w:val="2"/>
        </w:rPr>
        <w:t>Получено разрешение на строительство объекта «Строительство аэропортового комплекса «Южный» и проведен конкурс на выбор генерального подрядчика, по итогам которого заключен договор строительного подряда. Выполнены работы по техническому сопровождению заказчика при прохождении экспертизы проектной и сметной документации.</w:t>
      </w:r>
    </w:p>
    <w:p w:rsidR="00BF2435" w:rsidRPr="00BF2435" w:rsidRDefault="00BF2435" w:rsidP="00BF2435">
      <w:pPr>
        <w:widowControl w:val="0"/>
        <w:suppressAutoHyphens/>
        <w:spacing w:line="360" w:lineRule="auto"/>
        <w:ind w:firstLine="709"/>
        <w:jc w:val="both"/>
        <w:rPr>
          <w:spacing w:val="2"/>
        </w:rPr>
      </w:pPr>
      <w:r w:rsidRPr="00BF2435">
        <w:rPr>
          <w:spacing w:val="2"/>
        </w:rPr>
        <w:t>Выполнены дополнительные работы по разработке проектной документации стадий «Эскиз» и «Концепция интерьеров».</w:t>
      </w:r>
    </w:p>
    <w:p w:rsidR="00BF2435" w:rsidRPr="00BF2435" w:rsidRDefault="00BF2435" w:rsidP="00BF2435">
      <w:pPr>
        <w:widowControl w:val="0"/>
        <w:suppressAutoHyphens/>
        <w:spacing w:line="360" w:lineRule="auto"/>
        <w:ind w:firstLine="709"/>
        <w:jc w:val="both"/>
        <w:rPr>
          <w:spacing w:val="2"/>
        </w:rPr>
      </w:pPr>
      <w:r w:rsidRPr="00BF2435">
        <w:rPr>
          <w:spacing w:val="2"/>
        </w:rPr>
        <w:t>Разработан 1 этап рабочей документации по дизайну проекта интерьеров. Проведены модельные исследования в специализированной аэродинамической трубе, по которым идет доработка отчета.</w:t>
      </w:r>
    </w:p>
    <w:p w:rsidR="00BF2435" w:rsidRPr="00BF2435" w:rsidRDefault="00BF2435" w:rsidP="00BF2435">
      <w:pPr>
        <w:widowControl w:val="0"/>
        <w:suppressAutoHyphens/>
        <w:spacing w:line="360" w:lineRule="auto"/>
        <w:ind w:firstLine="709"/>
        <w:jc w:val="both"/>
        <w:rPr>
          <w:spacing w:val="2"/>
        </w:rPr>
      </w:pPr>
      <w:r w:rsidRPr="00BF2435">
        <w:rPr>
          <w:spacing w:val="2"/>
        </w:rPr>
        <w:t>Ведутся работы на строительной площадке: введена в эксплуатацию система видеонаблюдения, начаты работы по бетонированию ростверков, выпуску РД по свайному полю основных зданий. Завершены работы по забивке свай на производственно-бытовом здании, здании службы материально-технического снабжения, административно-технологическом корпусе, здании государственных контролирующих органов, введены в эксплуатацию сети временного электро- и водоснабжения, завершены работы по зданиям штаба строительства заказчика и генерального подрядчика. Ведется согласование задания на проектирование здания VIP-терминала и заключение договора на корректировку первоначального проекта санитарно-защитной зоны (с учетом VIP-терминала и альтернативного топливно-заправочного комплекса). Идет разработка рабочего проекта пассажирского терминала. В отчетном периоде завершены работы по договору подряда на реконструкцию искусственной взлетно-посадочной полосы действующего аэропорта.</w:t>
      </w:r>
    </w:p>
    <w:p w:rsidR="00BF2435" w:rsidRPr="00BF2435" w:rsidRDefault="00BF2435" w:rsidP="00BF2435">
      <w:pPr>
        <w:widowControl w:val="0"/>
        <w:suppressAutoHyphens/>
        <w:spacing w:line="360" w:lineRule="auto"/>
        <w:ind w:firstLine="709"/>
        <w:jc w:val="both"/>
        <w:rPr>
          <w:b/>
          <w:spacing w:val="2"/>
        </w:rPr>
      </w:pPr>
      <w:r w:rsidRPr="00BF2435">
        <w:rPr>
          <w:b/>
          <w:spacing w:val="2"/>
        </w:rPr>
        <w:t>«Реконструкция аэропортового комплекса (г. Уфа)».</w:t>
      </w:r>
    </w:p>
    <w:p w:rsidR="00BF2435" w:rsidRPr="00BF2435" w:rsidRDefault="00BF2435" w:rsidP="00BF2435">
      <w:pPr>
        <w:spacing w:line="360" w:lineRule="auto"/>
        <w:ind w:firstLine="709"/>
        <w:jc w:val="both"/>
        <w:rPr>
          <w:i/>
          <w:spacing w:val="2"/>
        </w:rPr>
      </w:pPr>
      <w:r w:rsidRPr="00BF2435">
        <w:rPr>
          <w:i/>
          <w:spacing w:val="2"/>
        </w:rPr>
        <w:t>За счет средств федерального бюджета.</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В отчетном периоде проводились работы по следующим государственным контрактам.</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
          <w:spacing w:val="2"/>
        </w:rPr>
      </w:pPr>
      <w:r w:rsidRPr="00BF2435">
        <w:rPr>
          <w:rFonts w:ascii="Times New Roman" w:hAnsi="Times New Roman" w:cs="Times New Roman"/>
          <w:b/>
          <w:spacing w:val="2"/>
        </w:rPr>
        <w:t>-</w:t>
      </w:r>
      <w:r w:rsidRPr="00BF2435">
        <w:rPr>
          <w:rFonts w:ascii="Times New Roman" w:hAnsi="Times New Roman" w:cs="Times New Roman"/>
          <w:b/>
          <w:spacing w:val="2"/>
        </w:rPr>
        <w:tab/>
        <w:t>Государственный контракт № 0373100090913000052 от 04.06.2014.</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Проведены подготовительные работы на перроне, в том числе разборка 6,6 куб</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xml:space="preserve"> асфальтобетонных покрытий и оснований, разборка 36,6 куб.м цементобетонных покрытий и </w:t>
      </w:r>
      <w:r w:rsidRPr="00BF2435">
        <w:rPr>
          <w:rFonts w:ascii="Times New Roman" w:hAnsi="Times New Roman" w:cs="Times New Roman"/>
          <w:spacing w:val="2"/>
        </w:rPr>
        <w:lastRenderedPageBreak/>
        <w:t xml:space="preserve">оснований, демонтаж 330 пог.м участков топливопровода, демонтаж 5 колодцев центральной заправочной станции. </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На рулежной дорожке РД-J выполнены работы по выемке просадочных грунтов с обратной засыпкой 23 690 куб</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xml:space="preserve">, планировке грунтовых участков 2 210 кв.м, посеву трав 2 200 кв.м. </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Произведено устройство основания на перроне, в том числе устройство отмостки кабельного сборного колодца ККС в количестве 2 шт.; из щебне-песко-цементной смеси - 4 970,22 кв</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устройство покрытий из асфальтобетона - 5 957,00 кв.м, из цементобетона - 825,00 кв.м.</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Велись работы по устройству 1 841,49 кв</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xml:space="preserve"> покрытия из асфальтобетонной смеси на ВДС, произведено устройство 7 847,72 м труб кабельной канализации различного диаметра, установлено 2154,41 пог.м коллекторов разных диаметров.</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Произведены работы по устройству 6 950,03 куб</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xml:space="preserve"> выемки грунта, устройству 11 666,00 кв.м основания из щебня, устройству 10 359,89 кв.м покрытия из асфальтобетонной смеси на магистральной рулежной дорожки МРД-Н, рулежных дорожках РД-А, РД-F, РД-Е, РД-D.</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Проводились работы по устройству 67,5 куб</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xml:space="preserve"> ростверка на трансформаторной подстанции технического обслуживания ТП-ТО № 1, 2, 4.</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Произведены работы по снятию растительного слоя - 12 284,63 куб</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уплотнению основания - 8 078,75 куб.м, устройству насыпи - 66 970,72 куб.м, основания из песка - 21 106 кв.м, основания из щебня - 30 736 кв.м на патрульной дороге.</w:t>
      </w:r>
    </w:p>
    <w:p w:rsidR="00BF2435" w:rsidRPr="00BF2435" w:rsidRDefault="00BF2435" w:rsidP="00BF2435">
      <w:pPr>
        <w:spacing w:line="360" w:lineRule="auto"/>
        <w:ind w:firstLine="709"/>
        <w:jc w:val="both"/>
        <w:rPr>
          <w:spacing w:val="2"/>
        </w:rPr>
      </w:pPr>
      <w:r w:rsidRPr="00BF2435">
        <w:rPr>
          <w:spacing w:val="2"/>
        </w:rPr>
        <w:t>Велись работы по устройству 94,52 пог</w:t>
      </w:r>
      <w:proofErr w:type="gramStart"/>
      <w:r w:rsidRPr="00BF2435">
        <w:rPr>
          <w:spacing w:val="2"/>
        </w:rPr>
        <w:t>.м</w:t>
      </w:r>
      <w:proofErr w:type="gramEnd"/>
      <w:r w:rsidRPr="00BF2435">
        <w:rPr>
          <w:spacing w:val="2"/>
        </w:rPr>
        <w:t xml:space="preserve"> трубопровода ливневых стоков на очистку коллектора К2, устройству 1 комплекта охранной сигнализации, произведен демонтаж 330 пог.м существующих трубопроводов на очистных сооружениях № 1, а также работы по устройствам 33 пог.м исходного стока коллектора К2 и 1 комплекта охранной сигнализации на очистных сооружениях № 2.</w:t>
      </w:r>
    </w:p>
    <w:p w:rsidR="00BF2435" w:rsidRPr="00BF2435" w:rsidRDefault="00BF2435" w:rsidP="00BF2435">
      <w:pPr>
        <w:spacing w:line="360" w:lineRule="auto"/>
        <w:ind w:firstLine="709"/>
        <w:jc w:val="both"/>
        <w:rPr>
          <w:spacing w:val="2"/>
        </w:rPr>
      </w:pPr>
      <w:r w:rsidRPr="00BF2435">
        <w:rPr>
          <w:spacing w:val="2"/>
        </w:rPr>
        <w:t>На прочих объектах проведены выемка просадочных грунтов с обратной засыпкой на площадке для обработки воздушных судов противообледенительной жидкостью в объеме 20 990,50 куб</w:t>
      </w:r>
      <w:proofErr w:type="gramStart"/>
      <w:r w:rsidRPr="00BF2435">
        <w:rPr>
          <w:spacing w:val="2"/>
        </w:rPr>
        <w:t>.м</w:t>
      </w:r>
      <w:proofErr w:type="gramEnd"/>
      <w:r w:rsidRPr="00BF2435">
        <w:rPr>
          <w:spacing w:val="2"/>
        </w:rPr>
        <w:t>, устройство закрытых лотков коллектора 12 и 13 водосточно-дренажной сети - 480 пог.м, обработка цементобетонного покрытия пропиточным составом - 22 355 кв.м, монтаж смотровых колодцев системы светосигнального оборудования - 232 шт., прокладка высоковольтного кабеля в трубе полиэтиленовой низкого давления и кабельных переходах - 25 820 пог</w:t>
      </w:r>
      <w:proofErr w:type="gramStart"/>
      <w:r w:rsidRPr="00BF2435">
        <w:rPr>
          <w:spacing w:val="2"/>
        </w:rPr>
        <w:t>.м</w:t>
      </w:r>
      <w:proofErr w:type="gramEnd"/>
      <w:r w:rsidRPr="00BF2435">
        <w:rPr>
          <w:spacing w:val="2"/>
        </w:rPr>
        <w:t>, прокладка кабелей - 17 676,47 пог.м, дополнительные ячейки в центральных распределительных пунктах (ЦРП-1, ЦРП-2) - 6 шт, монтаж комплектных трансформаторных подстанций очистных сооружений № 1 и № 2 - 2 шт, устройство покрытия из асфальтобетонной смеси на площадке очистных сооружений-1 - 1850 кв.м.</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b/>
          <w:spacing w:val="2"/>
        </w:rPr>
        <w:lastRenderedPageBreak/>
        <w:t>-</w:t>
      </w:r>
      <w:r w:rsidRPr="00BF2435">
        <w:rPr>
          <w:rFonts w:ascii="Times New Roman" w:hAnsi="Times New Roman" w:cs="Times New Roman"/>
          <w:b/>
          <w:spacing w:val="2"/>
        </w:rPr>
        <w:tab/>
        <w:t>Государственный контракт № 0373100090914000096 от 26.12.2014</w:t>
      </w:r>
      <w:r w:rsidRPr="00BF2435">
        <w:rPr>
          <w:rFonts w:ascii="Times New Roman" w:hAnsi="Times New Roman" w:cs="Times New Roman"/>
          <w:spacing w:val="2"/>
        </w:rPr>
        <w:t>.</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Проводились подготовительные работы по разборке асфальтобетонных покрытий и оснований 56 110,34 кв</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разборке цементобетонных покрытий и оснований 9 340 кв.м, демонтажу дождеприемных, смотровых колодцев - 50 шт, заделке отверстий 431 шт, устройству выемки 6 170 куб.м, уплотнению просадочного грунта 59 880 кв.м, планировке поверхности дна корыта 10 000 кв.м, устройству насыпи 71 554 куб.м, планировке грунтов  210 056 кв</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очистке существующего покрытия от грязи и пыли 170 031,31 кв.м, устройству прослойки из геомембраны, термоскрепленной с геотекстилем 14 820 кв.м, слоя из песчано-гравийной смеси 11 050 кв.м, слоя из щебня 26 920 кв.м.</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На рулежных дорожках РД-Е, РД-F и перроне выполнялись работы по разборке конструкции покрытия из асфальтобетона - 34 039,12 кв</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разборке слоя из цементобетона - 34 039,12 кв.м, устройству выемки - 30 776,2 куб.м, планировке поверхности дна корыта - 35 722,59 кв.м, работы по устройству слоев из песчано-гравийной смеси - 32 872,57 кв.м, щебеночно-песчаной смеси - 36 784,3 кв.м, цементобетона - 69 863,8 кв</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устройству прослойки из аэродромной полиэтиленовой пленки в 2 слоя - 34 782,4 кв.м, устройству ложных швов, швов расширения, сопряжения, сжатия, расширения - 13 195,37 м и устройству заземлений для воздушных судов  - 9 шт.</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На водосточно-дренажной сети выполнены работы по устройству траншей под коллекторы - 2 410 куб</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засыпке местным грунтом, из песка под трубы - 2 275 куб.м, устройству дождеприемных колодцев - 12 шт., перепусков из дождевых колодцев в смотровые колодцы - 162 м, наращиванию существующих смотровых колодцев - 40 шт.</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На грунтовых участках зоны курсового и глиссадного радиомаяков проводились работы по сохранению растительного грунта - 81 750 кв</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xml:space="preserve"> и планировке грунтовых участков - 81 750 кв.м. </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На кабельных переходах ИВПП-2, рулежных дорожках РД-А, РД-</w:t>
      </w:r>
      <w:proofErr w:type="gramStart"/>
      <w:r w:rsidRPr="00BF2435">
        <w:rPr>
          <w:rFonts w:ascii="Times New Roman" w:hAnsi="Times New Roman" w:cs="Times New Roman"/>
          <w:spacing w:val="2"/>
        </w:rPr>
        <w:t>F</w:t>
      </w:r>
      <w:proofErr w:type="gramEnd"/>
      <w:r w:rsidRPr="00BF2435">
        <w:rPr>
          <w:rFonts w:ascii="Times New Roman" w:hAnsi="Times New Roman" w:cs="Times New Roman"/>
          <w:spacing w:val="2"/>
        </w:rPr>
        <w:t xml:space="preserve"> выполнены работы по устройству кабельных переходов светосигнального оборудования - 8 шт., кабельных сборных колодцев ККС-5 - 4 шт., переходов связи, переходов электроснабжения - 2 шт.</w:t>
      </w:r>
    </w:p>
    <w:p w:rsidR="00BF2435" w:rsidRPr="00BF2435" w:rsidRDefault="00BF2435" w:rsidP="00BF2435">
      <w:pPr>
        <w:spacing w:line="360" w:lineRule="auto"/>
        <w:ind w:firstLine="709"/>
        <w:jc w:val="both"/>
        <w:rPr>
          <w:spacing w:val="2"/>
        </w:rPr>
      </w:pPr>
      <w:r w:rsidRPr="00BF2435">
        <w:rPr>
          <w:spacing w:val="2"/>
        </w:rPr>
        <w:t>На объектах энергоснабжения (участки трансформаторных подстанций огней высокой интенсивности ТП-30А, ТП-31А выполнено снятие почвенно-растительного слоя - 1 785 куб</w:t>
      </w:r>
      <w:proofErr w:type="gramStart"/>
      <w:r w:rsidRPr="00BF2435">
        <w:rPr>
          <w:spacing w:val="2"/>
        </w:rPr>
        <w:t>.м</w:t>
      </w:r>
      <w:proofErr w:type="gramEnd"/>
      <w:r w:rsidRPr="00BF2435">
        <w:rPr>
          <w:spacing w:val="2"/>
        </w:rPr>
        <w:t xml:space="preserve">, устройство корыта под дорожную одежду - 172 куб.м, насыпи из привозного песчаного грунта - 11 564 куб.м, устройство траншеи для прокладки  кабеля 6 кВ - 793,26 куб.м, постели для кабеля - 315,96 кв.м,  обратная засыпка местным грунтом - 465 куб.м, защита кабеля плитой - 7 170 шт., снятие и восстановление растительного слоя  </w:t>
      </w:r>
      <w:r w:rsidRPr="00BF2435">
        <w:rPr>
          <w:spacing w:val="2"/>
          <w:lang w:val="en-US"/>
        </w:rPr>
        <w:t>h</w:t>
      </w:r>
      <w:r w:rsidRPr="00BF2435">
        <w:rPr>
          <w:spacing w:val="2"/>
        </w:rPr>
        <w:t>=15 см  с посевом трав - 1 051,7 кв.м.</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На трансформаторной подстанции технического обслуживания ТП-ТО № 1-4 проведены работы по устройству фундаментов под дизельную станцию и топливный резервуар - 4 шт., </w:t>
      </w:r>
      <w:r w:rsidRPr="00BF2435">
        <w:rPr>
          <w:rFonts w:ascii="Times New Roman" w:hAnsi="Times New Roman" w:cs="Times New Roman"/>
          <w:spacing w:val="2"/>
        </w:rPr>
        <w:lastRenderedPageBreak/>
        <w:t xml:space="preserve">устройству блочно-контейнерной автоматизированной электростанции комплексной заводской поставки - 4 компл., а также поставлено 4 комплекта оборудования дизельной станции. </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На светосигнальном оборудовании искусственной взлетно-посадочной полосы-2, участках с магнитным курсом посадки Мкпос 138</w:t>
      </w:r>
      <w:r w:rsidRPr="00BF2435">
        <w:rPr>
          <w:rFonts w:ascii="Times New Roman" w:hAnsi="Times New Roman" w:cs="Times New Roman"/>
          <w:spacing w:val="2"/>
        </w:rPr>
        <w:sym w:font="Symbol" w:char="F0B0"/>
      </w:r>
      <w:r w:rsidRPr="00BF2435">
        <w:rPr>
          <w:rFonts w:ascii="Times New Roman" w:hAnsi="Times New Roman" w:cs="Times New Roman"/>
          <w:spacing w:val="2"/>
        </w:rPr>
        <w:t>, 318</w:t>
      </w:r>
      <w:r w:rsidRPr="00BF2435">
        <w:rPr>
          <w:rFonts w:ascii="Times New Roman" w:hAnsi="Times New Roman" w:cs="Times New Roman"/>
          <w:spacing w:val="2"/>
        </w:rPr>
        <w:sym w:font="Symbol" w:char="F0B0"/>
      </w:r>
      <w:r w:rsidRPr="00BF2435">
        <w:rPr>
          <w:rFonts w:ascii="Times New Roman" w:hAnsi="Times New Roman" w:cs="Times New Roman"/>
          <w:spacing w:val="2"/>
        </w:rPr>
        <w:t>, произведен демонтаж кабельных сборных колодцев ККС - 145 шт., огней - 938 шт., высоковольтных и низковольтных штепсельных разъемов - 3 664 шт., изолирующих трансформаторов - 954 шт., выполнены работы по нарезке борозд различной ширины - 5 337,3 м, заделки борозд цементобетоном - 165,8 куб</w:t>
      </w:r>
      <w:proofErr w:type="gramStart"/>
      <w:r w:rsidRPr="00BF2435">
        <w:rPr>
          <w:rFonts w:ascii="Times New Roman" w:hAnsi="Times New Roman" w:cs="Times New Roman"/>
          <w:spacing w:val="2"/>
        </w:rPr>
        <w:t>.м</w:t>
      </w:r>
      <w:proofErr w:type="gramEnd"/>
      <w:r w:rsidRPr="00BF2435">
        <w:rPr>
          <w:rFonts w:ascii="Times New Roman" w:hAnsi="Times New Roman" w:cs="Times New Roman"/>
          <w:spacing w:val="2"/>
        </w:rPr>
        <w:t>, прокладке труб в борозде - 8 122 м.</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Техническая готовность объекта на 31.12.2015 - 67,01%.</w:t>
      </w:r>
    </w:p>
    <w:p w:rsidR="00BF2435" w:rsidRPr="00BF2435" w:rsidRDefault="00BF2435" w:rsidP="00BF2435">
      <w:pPr>
        <w:spacing w:line="360" w:lineRule="auto"/>
        <w:ind w:firstLine="709"/>
        <w:jc w:val="both"/>
        <w:rPr>
          <w:i/>
          <w:spacing w:val="2"/>
        </w:rPr>
      </w:pPr>
      <w:r w:rsidRPr="00BF2435">
        <w:rPr>
          <w:i/>
          <w:spacing w:val="2"/>
        </w:rPr>
        <w:t>За счет средств внебюджетных источников.</w:t>
      </w:r>
    </w:p>
    <w:p w:rsidR="00BF2435" w:rsidRPr="00BF2435" w:rsidRDefault="00BF2435" w:rsidP="00BF2435">
      <w:pPr>
        <w:widowControl w:val="0"/>
        <w:suppressAutoHyphens/>
        <w:spacing w:line="360" w:lineRule="auto"/>
        <w:ind w:firstLine="709"/>
        <w:jc w:val="both"/>
        <w:rPr>
          <w:spacing w:val="2"/>
        </w:rPr>
      </w:pPr>
      <w:r w:rsidRPr="00BF2435">
        <w:rPr>
          <w:spacing w:val="2"/>
        </w:rPr>
        <w:t xml:space="preserve">Получено разрешение на ввод в эксплуатацию построенного, реконструированного объекта капитального строительства от 03.04.2015 № </w:t>
      </w:r>
      <w:r w:rsidRPr="00BF2435">
        <w:rPr>
          <w:spacing w:val="2"/>
          <w:lang w:val="en-US"/>
        </w:rPr>
        <w:t>RU</w:t>
      </w:r>
      <w:r w:rsidRPr="00BF2435">
        <w:rPr>
          <w:spacing w:val="2"/>
        </w:rPr>
        <w:t xml:space="preserve"> 63301000-64/4, включающего следующие мероприятия:</w:t>
      </w:r>
    </w:p>
    <w:p w:rsidR="00BF2435" w:rsidRPr="00BF2435" w:rsidRDefault="00BF2435" w:rsidP="00BF2435">
      <w:pPr>
        <w:widowControl w:val="0"/>
        <w:suppressAutoHyphens/>
        <w:spacing w:line="360" w:lineRule="auto"/>
        <w:ind w:firstLine="709"/>
        <w:jc w:val="both"/>
        <w:rPr>
          <w:spacing w:val="2"/>
        </w:rPr>
      </w:pPr>
      <w:r w:rsidRPr="00BF2435">
        <w:rPr>
          <w:spacing w:val="2"/>
        </w:rPr>
        <w:t>-</w:t>
      </w:r>
      <w:r w:rsidRPr="00BF2435">
        <w:rPr>
          <w:spacing w:val="2"/>
        </w:rPr>
        <w:tab/>
        <w:t>здание международного терминала - общая площадь 17 677,5 кв</w:t>
      </w:r>
      <w:proofErr w:type="gramStart"/>
      <w:r w:rsidRPr="00BF2435">
        <w:rPr>
          <w:spacing w:val="2"/>
        </w:rPr>
        <w:t>.м</w:t>
      </w:r>
      <w:proofErr w:type="gramEnd"/>
      <w:r w:rsidRPr="00BF2435">
        <w:rPr>
          <w:spacing w:val="2"/>
        </w:rPr>
        <w:t xml:space="preserve"> (4 этажное);</w:t>
      </w:r>
    </w:p>
    <w:p w:rsidR="00BF2435" w:rsidRPr="00BF2435" w:rsidRDefault="00BF2435" w:rsidP="00BF2435">
      <w:pPr>
        <w:widowControl w:val="0"/>
        <w:suppressAutoHyphens/>
        <w:spacing w:line="360" w:lineRule="auto"/>
        <w:ind w:firstLine="709"/>
        <w:jc w:val="both"/>
        <w:rPr>
          <w:spacing w:val="2"/>
        </w:rPr>
      </w:pPr>
      <w:r w:rsidRPr="00BF2435">
        <w:rPr>
          <w:spacing w:val="2"/>
        </w:rPr>
        <w:t>-</w:t>
      </w:r>
      <w:r w:rsidRPr="00BF2435">
        <w:rPr>
          <w:spacing w:val="2"/>
        </w:rPr>
        <w:tab/>
        <w:t>наружные сети энергоснабжения 6 кВ протяженностью 5 847 м;</w:t>
      </w:r>
    </w:p>
    <w:p w:rsidR="00BF2435" w:rsidRPr="00BF2435" w:rsidRDefault="00BF2435" w:rsidP="00BF2435">
      <w:pPr>
        <w:widowControl w:val="0"/>
        <w:suppressAutoHyphens/>
        <w:spacing w:line="360" w:lineRule="auto"/>
        <w:ind w:firstLine="709"/>
        <w:jc w:val="both"/>
        <w:rPr>
          <w:spacing w:val="2"/>
        </w:rPr>
      </w:pPr>
      <w:r w:rsidRPr="00BF2435">
        <w:rPr>
          <w:spacing w:val="2"/>
        </w:rPr>
        <w:t>-</w:t>
      </w:r>
      <w:r w:rsidRPr="00BF2435">
        <w:rPr>
          <w:spacing w:val="2"/>
        </w:rPr>
        <w:tab/>
        <w:t>наружный водопровод протяженностью 58 м;</w:t>
      </w:r>
    </w:p>
    <w:p w:rsidR="00BF2435" w:rsidRPr="00BF2435" w:rsidRDefault="00BF2435" w:rsidP="00BF2435">
      <w:pPr>
        <w:widowControl w:val="0"/>
        <w:suppressAutoHyphens/>
        <w:spacing w:line="360" w:lineRule="auto"/>
        <w:ind w:firstLine="709"/>
        <w:jc w:val="both"/>
        <w:rPr>
          <w:spacing w:val="2"/>
        </w:rPr>
      </w:pPr>
      <w:r w:rsidRPr="00BF2435">
        <w:rPr>
          <w:spacing w:val="2"/>
        </w:rPr>
        <w:t>-</w:t>
      </w:r>
      <w:r w:rsidRPr="00BF2435">
        <w:rPr>
          <w:spacing w:val="2"/>
        </w:rPr>
        <w:tab/>
        <w:t>наружные сети теплоснабжения протяженностью 58 м.</w:t>
      </w:r>
    </w:p>
    <w:p w:rsidR="00BF2435" w:rsidRPr="00BF2435" w:rsidRDefault="00BF2435" w:rsidP="00BF2435">
      <w:pPr>
        <w:spacing w:line="360" w:lineRule="auto"/>
        <w:ind w:firstLine="709"/>
        <w:jc w:val="both"/>
        <w:rPr>
          <w:b/>
          <w:i/>
          <w:spacing w:val="2"/>
          <w:u w:val="single"/>
        </w:rPr>
      </w:pPr>
      <w:r w:rsidRPr="00BF2435">
        <w:rPr>
          <w:b/>
          <w:i/>
          <w:spacing w:val="2"/>
          <w:u w:val="single"/>
        </w:rPr>
        <w:t>Выполненные работы в отчетном периоде за счет средств бюджетов субъектов Российской Федерации и местных бюджетов.</w:t>
      </w:r>
    </w:p>
    <w:p w:rsidR="00BF2435" w:rsidRPr="00BF2435" w:rsidRDefault="00BF2435" w:rsidP="00BF2435">
      <w:pPr>
        <w:pStyle w:val="af0"/>
        <w:spacing w:after="0" w:line="360" w:lineRule="auto"/>
        <w:ind w:firstLine="709"/>
        <w:jc w:val="both"/>
        <w:rPr>
          <w:rFonts w:ascii="Times New Roman" w:hAnsi="Times New Roman" w:cs="Times New Roman"/>
          <w:iCs/>
          <w:spacing w:val="2"/>
        </w:rPr>
      </w:pPr>
      <w:r w:rsidRPr="00BF2435">
        <w:rPr>
          <w:rFonts w:ascii="Times New Roman" w:hAnsi="Times New Roman" w:cs="Times New Roman"/>
          <w:iCs/>
          <w:spacing w:val="2"/>
        </w:rPr>
        <w:t>Выполнены работы (освоение) в 2015 году по Программе на 676 025,4 тыс. рублей, из них:</w:t>
      </w:r>
    </w:p>
    <w:p w:rsidR="00BF2435" w:rsidRPr="00BF2435" w:rsidRDefault="00BF2435" w:rsidP="00BF2435">
      <w:pPr>
        <w:pStyle w:val="af0"/>
        <w:spacing w:after="0" w:line="360" w:lineRule="auto"/>
        <w:ind w:firstLine="709"/>
        <w:jc w:val="both"/>
        <w:rPr>
          <w:rFonts w:ascii="Times New Roman" w:hAnsi="Times New Roman" w:cs="Times New Roman"/>
          <w:iCs/>
          <w:spacing w:val="2"/>
        </w:rPr>
      </w:pPr>
      <w:r w:rsidRPr="00BF2435">
        <w:rPr>
          <w:rFonts w:ascii="Times New Roman" w:hAnsi="Times New Roman" w:cs="Times New Roman"/>
          <w:iCs/>
          <w:spacing w:val="2"/>
        </w:rPr>
        <w:t>-</w:t>
      </w:r>
      <w:r w:rsidRPr="00BF2435">
        <w:rPr>
          <w:rFonts w:ascii="Times New Roman" w:hAnsi="Times New Roman" w:cs="Times New Roman"/>
          <w:iCs/>
          <w:spacing w:val="2"/>
        </w:rPr>
        <w:tab/>
        <w:t>за счет ранее выплаченных авансов - 2 037,2 тыс. рублей (Липецк</w:t>
      </w:r>
      <w:r w:rsidRPr="00BF2435">
        <w:rPr>
          <w:rFonts w:ascii="Times New Roman" w:hAnsi="Times New Roman" w:cs="Times New Roman"/>
          <w:bCs/>
          <w:spacing w:val="2"/>
        </w:rPr>
        <w:t>);</w:t>
      </w:r>
    </w:p>
    <w:p w:rsidR="00BF2435" w:rsidRPr="00BF2435" w:rsidRDefault="00BF2435" w:rsidP="00BF2435">
      <w:pPr>
        <w:pStyle w:val="af0"/>
        <w:spacing w:after="0" w:line="360" w:lineRule="auto"/>
        <w:ind w:firstLine="709"/>
        <w:jc w:val="both"/>
        <w:rPr>
          <w:rFonts w:ascii="Times New Roman" w:hAnsi="Times New Roman" w:cs="Times New Roman"/>
          <w:iCs/>
          <w:spacing w:val="2"/>
        </w:rPr>
      </w:pPr>
      <w:r w:rsidRPr="00BF2435">
        <w:rPr>
          <w:rFonts w:ascii="Times New Roman" w:hAnsi="Times New Roman" w:cs="Times New Roman"/>
          <w:iCs/>
          <w:spacing w:val="2"/>
        </w:rPr>
        <w:t>-</w:t>
      </w:r>
      <w:r w:rsidRPr="00BF2435">
        <w:rPr>
          <w:rFonts w:ascii="Times New Roman" w:hAnsi="Times New Roman" w:cs="Times New Roman"/>
          <w:iCs/>
          <w:spacing w:val="2"/>
        </w:rPr>
        <w:tab/>
        <w:t>за счет финансирования 2015 года - 673 988,2 тыс. рублей (20,1% годового задания).</w:t>
      </w:r>
    </w:p>
    <w:p w:rsidR="00BF2435" w:rsidRPr="00BF2435" w:rsidRDefault="00BF2435" w:rsidP="00BF2435">
      <w:pPr>
        <w:spacing w:line="360" w:lineRule="auto"/>
        <w:ind w:firstLine="709"/>
        <w:jc w:val="both"/>
        <w:rPr>
          <w:b/>
          <w:spacing w:val="2"/>
        </w:rPr>
      </w:pPr>
      <w:r w:rsidRPr="00BF2435">
        <w:rPr>
          <w:b/>
          <w:spacing w:val="2"/>
        </w:rPr>
        <w:t>«Реконструкция и развитие аэропорта Махачкала, Республика Дагестан».</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Готовится к подписанию соглашение между Федеральным агентством воздушного транспорта, Правительством Республики Дагестан и ОАО «Международный аэропорт «Махачкала» (инвестор) о реализации инвестиционного проекта «Реконструкция и развитие аэропорта Махачкала». В рамках подпрограммы «Гражданская авиация» Программы по предварительному согласованию с Росавиацией, в рамках вышеуказанного подписываемого соглашения, Республикой, в качестве мероприятий и объемов по софинансированию проекта, будут </w:t>
      </w:r>
      <w:proofErr w:type="gramStart"/>
      <w:r w:rsidRPr="00BF2435">
        <w:rPr>
          <w:rFonts w:ascii="Times New Roman" w:hAnsi="Times New Roman" w:cs="Times New Roman"/>
          <w:spacing w:val="2"/>
        </w:rPr>
        <w:t>заявляться</w:t>
      </w:r>
      <w:proofErr w:type="gramEnd"/>
      <w:r w:rsidRPr="00BF2435">
        <w:rPr>
          <w:rFonts w:ascii="Times New Roman" w:hAnsi="Times New Roman" w:cs="Times New Roman"/>
          <w:spacing w:val="2"/>
        </w:rPr>
        <w:t xml:space="preserve"> средства по объекту капитального строительства «Строительство автомобильной дороги Махачкала-Аэропорт». В 2014 году выполнены объемы работ на сумму 340 000 тыс. руб. Завершены все строительно-монтажные работы. В составе строительства дороги построено два моста общей длиной 129,72 пог.м. В 1 квартале 2015 года освоено 100 </w:t>
      </w:r>
      <w:r w:rsidRPr="00BF2435">
        <w:rPr>
          <w:rFonts w:ascii="Times New Roman" w:hAnsi="Times New Roman" w:cs="Times New Roman"/>
          <w:spacing w:val="2"/>
        </w:rPr>
        <w:lastRenderedPageBreak/>
        <w:t>000 тыс. руб. Завершено строительство 5,6 км дороги I технической категории. В течение 2015 года введен в эксплуатацию IV пусковой комплекс автомобильной дороги Махачкала-Аэропорт с подъездом к г. Каспийск. Таким образом, заявленные финансовые обязательства в рамках подписываемого соглашения Республикой Дагестан выполнены в полном объеме.</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
          <w:spacing w:val="2"/>
        </w:rPr>
      </w:pPr>
      <w:r w:rsidRPr="00BF2435">
        <w:rPr>
          <w:rFonts w:ascii="Times New Roman" w:hAnsi="Times New Roman" w:cs="Times New Roman"/>
          <w:b/>
          <w:spacing w:val="2"/>
        </w:rPr>
        <w:t>«Реконструкция аэропортового комплекса (г. Нарьян-Мар)».</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Ведутся работы по облицовке служебно-пассажирского здания системой вентилируемого фасада с устройством двух выходов на перрон. Техническая готовность - 73,6%.</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
          <w:spacing w:val="2"/>
        </w:rPr>
      </w:pPr>
      <w:r w:rsidRPr="00BF2435">
        <w:rPr>
          <w:rFonts w:ascii="Times New Roman" w:hAnsi="Times New Roman" w:cs="Times New Roman"/>
          <w:b/>
          <w:spacing w:val="2"/>
        </w:rPr>
        <w:t>«Реконструкция аэропортового комплекса (г. Липецк)».</w:t>
      </w:r>
    </w:p>
    <w:p w:rsidR="00BF2435" w:rsidRPr="00BF2435" w:rsidRDefault="00BF2435" w:rsidP="00BF2435">
      <w:pPr>
        <w:spacing w:line="360" w:lineRule="auto"/>
        <w:ind w:firstLine="709"/>
        <w:jc w:val="both"/>
        <w:rPr>
          <w:spacing w:val="2"/>
        </w:rPr>
      </w:pPr>
      <w:r w:rsidRPr="00BF2435">
        <w:rPr>
          <w:spacing w:val="2"/>
        </w:rPr>
        <w:t>В марте 2015 года подписан акт о соответствии пункта пропуска через государственную границу предъявляемым требованиям, разрешение на ввод от 23.01.2015 № RU 48513410-58/4 (здание аэровокзала с бомбоубежищем, санитарно-карантийный пункт площадью 4 250,2 м). Приказом Федерального агентства по обустройству государственной границы Российской Федерации от 05.05.2015 № 104-ОД в международном аэропорте Липецк открыт воздушный грузопассажирский постоянный многосторонний пункт пропуска через государственную границу Российской Федерации. 15 мая 2015 года из аэропорта Липецк был выполнен первый международный авиарейс. В настоящее время выполняются работы по включению аэропорта в сеть оперативной подвижной радиосвязи стандарта «Тетра». В целях дальнейшей модернизац</w:t>
      </w:r>
      <w:proofErr w:type="gramStart"/>
      <w:r w:rsidRPr="00BF2435">
        <w:rPr>
          <w:spacing w:val="2"/>
        </w:rPr>
        <w:t>ии аэ</w:t>
      </w:r>
      <w:proofErr w:type="gramEnd"/>
      <w:r w:rsidRPr="00BF2435">
        <w:rPr>
          <w:spacing w:val="2"/>
        </w:rPr>
        <w:t xml:space="preserve">ропорта Липецк администрацией области принято решение о строительстве новой рулежной дорожки (ширина покрытия - 22,5 м, ширина обочин по 9м) и перрона на 3 места стоянки воздушных судов (Ил-76, А 320, В 737-800). </w:t>
      </w:r>
      <w:proofErr w:type="gramStart"/>
      <w:r w:rsidRPr="00BF2435">
        <w:rPr>
          <w:spacing w:val="2"/>
        </w:rPr>
        <w:t>Выполнены подготовительные и земляные работы, а также покрытие рулежной дорожки и перрона геотекстилем, работы по устройству песчаного основания и основания из щебня фракции 40-70 мм с расклинцовкой щебнем фракции 5-20 мм, работы по устройству водостоков и локальных очистных сооружений, кабельной линии электропередач и кабельных переходов под рулежной дорожкой, работы по установке трансформаторной подстанции и мачт освещения, колонок электропитания.</w:t>
      </w:r>
      <w:proofErr w:type="gramEnd"/>
    </w:p>
    <w:p w:rsidR="00BF2435" w:rsidRPr="00BF2435" w:rsidRDefault="00BF2435" w:rsidP="00BF2435">
      <w:pPr>
        <w:spacing w:line="360" w:lineRule="auto"/>
        <w:ind w:firstLine="709"/>
        <w:jc w:val="both"/>
        <w:rPr>
          <w:spacing w:val="2"/>
        </w:rPr>
      </w:pPr>
      <w:r w:rsidRPr="00BF2435">
        <w:rPr>
          <w:spacing w:val="2"/>
        </w:rPr>
        <w:t xml:space="preserve">В связи с наступлением периода отрицательных температур работы приостановлены и возобновятся  в </w:t>
      </w:r>
      <w:proofErr w:type="gramStart"/>
      <w:r w:rsidRPr="00BF2435">
        <w:rPr>
          <w:spacing w:val="2"/>
        </w:rPr>
        <w:t>весеннее-летний</w:t>
      </w:r>
      <w:proofErr w:type="gramEnd"/>
      <w:r w:rsidRPr="00BF2435">
        <w:rPr>
          <w:spacing w:val="2"/>
        </w:rPr>
        <w:t xml:space="preserve"> период 2016 года.</w:t>
      </w:r>
    </w:p>
    <w:p w:rsidR="00BF2435" w:rsidRPr="00BF2435" w:rsidRDefault="00BF2435" w:rsidP="00BF2435">
      <w:pPr>
        <w:spacing w:line="360" w:lineRule="auto"/>
        <w:ind w:firstLine="709"/>
        <w:jc w:val="both"/>
        <w:rPr>
          <w:b/>
          <w:spacing w:val="2"/>
        </w:rPr>
      </w:pPr>
      <w:r w:rsidRPr="00BF2435">
        <w:rPr>
          <w:b/>
          <w:spacing w:val="2"/>
        </w:rPr>
        <w:t>«Строительство аэропортового комплекса «Центральный» (г. Саратов)».</w:t>
      </w:r>
    </w:p>
    <w:p w:rsidR="00BF2435" w:rsidRPr="00BF2435" w:rsidRDefault="00BF2435" w:rsidP="00BF2435">
      <w:pPr>
        <w:spacing w:line="360" w:lineRule="auto"/>
        <w:ind w:firstLine="709"/>
        <w:jc w:val="both"/>
        <w:rPr>
          <w:spacing w:val="2"/>
        </w:rPr>
      </w:pPr>
      <w:r w:rsidRPr="00BF2435">
        <w:rPr>
          <w:spacing w:val="2"/>
        </w:rPr>
        <w:t xml:space="preserve">В связи с внесением в проект изменений, предусматривающих усиление прочности и изменения параметров взлетно-посадочной полосы до 3 000 м, с января по июнь 2015 года работы на объекте не выполнялись. 27 марта 2015 года выдано положительное заключение государственной экспертизы № 480-15/ГГЭ-7681/04 на проектную документацию и результаты инженерных </w:t>
      </w:r>
      <w:proofErr w:type="gramStart"/>
      <w:r w:rsidRPr="00BF2435">
        <w:rPr>
          <w:spacing w:val="2"/>
        </w:rPr>
        <w:t>изысканий</w:t>
      </w:r>
      <w:proofErr w:type="gramEnd"/>
      <w:r w:rsidRPr="00BF2435">
        <w:rPr>
          <w:spacing w:val="2"/>
        </w:rPr>
        <w:t xml:space="preserve"> и положительное заключение государственной экспертизы № 481-</w:t>
      </w:r>
      <w:r w:rsidRPr="00BF2435">
        <w:rPr>
          <w:spacing w:val="2"/>
        </w:rPr>
        <w:lastRenderedPageBreak/>
        <w:t>15/ГГЭ-7681/10 на проверку достоверности определения сметной стоимости объекта «Строительство аэропортового комплекса «Центральный» (г. Саратов), 1 очередь строительства». Заключен договор на проектные работы (южный автодорожный подход). Выполняются строительно-монтажные работы на участке водопроводных сооружений системы водоснабжения аэропортового комплекса. Выполнен 1 этап работ по строительству газопровода, прокладке волоконно-оптической линии связи. Создано пожарно-спасательное подразделение для обеспечения пожарной безопасности аэропортового комплекса.</w:t>
      </w:r>
    </w:p>
    <w:p w:rsidR="00BF2435" w:rsidRPr="00BF2435" w:rsidRDefault="00BF2435" w:rsidP="00BF2435">
      <w:pPr>
        <w:spacing w:line="360" w:lineRule="auto"/>
        <w:ind w:firstLine="709"/>
        <w:jc w:val="both"/>
        <w:rPr>
          <w:b/>
          <w:i/>
          <w:spacing w:val="2"/>
          <w:u w:val="single"/>
        </w:rPr>
      </w:pPr>
      <w:r w:rsidRPr="00BF2435">
        <w:rPr>
          <w:b/>
          <w:i/>
          <w:spacing w:val="2"/>
          <w:u w:val="single"/>
        </w:rPr>
        <w:t>Выполненные работы в отчетном периоде за счет  внебюджетных источников.</w:t>
      </w:r>
    </w:p>
    <w:p w:rsidR="00BF2435" w:rsidRPr="00BF2435" w:rsidRDefault="00BF2435" w:rsidP="00BF2435">
      <w:pPr>
        <w:pStyle w:val="af0"/>
        <w:spacing w:after="0" w:line="360" w:lineRule="auto"/>
        <w:ind w:firstLine="709"/>
        <w:jc w:val="both"/>
        <w:rPr>
          <w:rFonts w:ascii="Times New Roman" w:hAnsi="Times New Roman" w:cs="Times New Roman"/>
          <w:iCs/>
          <w:spacing w:val="2"/>
        </w:rPr>
      </w:pPr>
      <w:r w:rsidRPr="00BF2435">
        <w:rPr>
          <w:rFonts w:ascii="Times New Roman" w:hAnsi="Times New Roman" w:cs="Times New Roman"/>
          <w:iCs/>
          <w:spacing w:val="2"/>
        </w:rPr>
        <w:t>Выполнены работы (освоение) в 2015 году по программе на 170 655 270,8 тыс. рублей, из них:</w:t>
      </w:r>
    </w:p>
    <w:p w:rsidR="00BF2435" w:rsidRPr="00BF2435" w:rsidRDefault="00BF2435" w:rsidP="00BF2435">
      <w:pPr>
        <w:pStyle w:val="af0"/>
        <w:spacing w:after="0" w:line="360" w:lineRule="auto"/>
        <w:ind w:firstLine="709"/>
        <w:jc w:val="both"/>
        <w:rPr>
          <w:rFonts w:ascii="Times New Roman" w:hAnsi="Times New Roman" w:cs="Times New Roman"/>
          <w:iCs/>
          <w:spacing w:val="2"/>
        </w:rPr>
      </w:pPr>
      <w:proofErr w:type="gramStart"/>
      <w:r w:rsidRPr="00BF2435">
        <w:rPr>
          <w:rFonts w:ascii="Times New Roman" w:hAnsi="Times New Roman" w:cs="Times New Roman"/>
          <w:iCs/>
          <w:spacing w:val="2"/>
        </w:rPr>
        <w:t>-</w:t>
      </w:r>
      <w:r w:rsidRPr="00BF2435">
        <w:rPr>
          <w:rFonts w:ascii="Times New Roman" w:hAnsi="Times New Roman" w:cs="Times New Roman"/>
          <w:iCs/>
          <w:spacing w:val="2"/>
        </w:rPr>
        <w:tab/>
        <w:t xml:space="preserve">за счет ранее выплаченных авансов - 4 790 307,8 тыс. рублей (Шереметьево, </w:t>
      </w:r>
      <w:r w:rsidRPr="00BF2435">
        <w:rPr>
          <w:rFonts w:ascii="Times New Roman" w:hAnsi="Times New Roman" w:cs="Times New Roman"/>
          <w:bCs/>
          <w:spacing w:val="2"/>
        </w:rPr>
        <w:t>Курумоч (Самара), Уфа, Саратов, Норильск, Толмачево (Новосибирск), Внуково, Казань,);</w:t>
      </w:r>
      <w:proofErr w:type="gramEnd"/>
    </w:p>
    <w:p w:rsidR="00BF2435" w:rsidRPr="00BF2435" w:rsidRDefault="00BF2435" w:rsidP="00BF2435">
      <w:pPr>
        <w:pStyle w:val="af0"/>
        <w:spacing w:after="0" w:line="360" w:lineRule="auto"/>
        <w:ind w:firstLine="709"/>
        <w:jc w:val="both"/>
        <w:rPr>
          <w:rFonts w:ascii="Times New Roman" w:hAnsi="Times New Roman" w:cs="Times New Roman"/>
          <w:iCs/>
          <w:spacing w:val="2"/>
        </w:rPr>
      </w:pPr>
      <w:r w:rsidRPr="00BF2435">
        <w:rPr>
          <w:rFonts w:ascii="Times New Roman" w:hAnsi="Times New Roman" w:cs="Times New Roman"/>
          <w:iCs/>
          <w:spacing w:val="2"/>
        </w:rPr>
        <w:t>-</w:t>
      </w:r>
      <w:r w:rsidRPr="00BF2435">
        <w:rPr>
          <w:rFonts w:ascii="Times New Roman" w:hAnsi="Times New Roman" w:cs="Times New Roman"/>
          <w:iCs/>
          <w:spacing w:val="2"/>
        </w:rPr>
        <w:tab/>
        <w:t>за счет финансирования 2015 года - 165 864 963,0. рублей (125% годового задания).</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Cs/>
          <w:spacing w:val="2"/>
        </w:rPr>
      </w:pPr>
      <w:r w:rsidRPr="00BF2435">
        <w:rPr>
          <w:rFonts w:ascii="Times New Roman" w:hAnsi="Times New Roman" w:cs="Times New Roman"/>
          <w:b/>
          <w:spacing w:val="2"/>
        </w:rPr>
        <w:t>«Реконструкция аэропортового комплекса «Талаги» (г. Архангельск)».</w:t>
      </w:r>
    </w:p>
    <w:p w:rsidR="00BF2435" w:rsidRPr="00BF2435" w:rsidRDefault="00BF2435" w:rsidP="00BF2435">
      <w:pPr>
        <w:spacing w:line="360" w:lineRule="auto"/>
        <w:ind w:firstLine="709"/>
        <w:jc w:val="both"/>
        <w:rPr>
          <w:spacing w:val="2"/>
        </w:rPr>
      </w:pPr>
      <w:r w:rsidRPr="00BF2435">
        <w:rPr>
          <w:spacing w:val="2"/>
        </w:rPr>
        <w:t>Завершены работы по утеплению и облицовке здания пассажирского терминала внутренних воздушных линий, модернизированы входные группы терминала. Завершен очередной этап модернизации системы видеонаблюдения с расширением зон визуального контроля. Обязательства, предусмотренные соглашением о соинвестировании, выполнены в полном объеме за счет средств ОАО «Аэропорт Архангельск».</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
          <w:spacing w:val="2"/>
        </w:rPr>
      </w:pPr>
      <w:r w:rsidRPr="00BF2435">
        <w:rPr>
          <w:rFonts w:ascii="Times New Roman" w:hAnsi="Times New Roman" w:cs="Times New Roman"/>
          <w:b/>
          <w:spacing w:val="2"/>
        </w:rPr>
        <w:t>«Реконструкция аэропортового комплекса г. Минеральные Воды, Ставропольский край».</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В отчетном периоде выполнялись работы по реконструкции павильонов прибытия внутренних и международных авиалиний со встроенным павильоном для встречающих, 15.07.2015 введен в эксплуатацию павильон для перронной механизац</w:t>
      </w:r>
      <w:proofErr w:type="gramStart"/>
      <w:r w:rsidRPr="00BF2435">
        <w:rPr>
          <w:rFonts w:ascii="Times New Roman" w:hAnsi="Times New Roman" w:cs="Times New Roman"/>
          <w:spacing w:val="2"/>
        </w:rPr>
        <w:t>ии и аэ</w:t>
      </w:r>
      <w:proofErr w:type="gramEnd"/>
      <w:r w:rsidRPr="00BF2435">
        <w:rPr>
          <w:rFonts w:ascii="Times New Roman" w:hAnsi="Times New Roman" w:cs="Times New Roman"/>
          <w:spacing w:val="2"/>
        </w:rPr>
        <w:t>родромной службы с благоустройством прилегающей территории (разрешение на ввод № 26-516102-29-2015 от 14.07.2015). Приобретена аэропортовая и аэродромная специальная техника.</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
          <w:spacing w:val="2"/>
        </w:rPr>
      </w:pPr>
      <w:r w:rsidRPr="00BF2435">
        <w:rPr>
          <w:rFonts w:ascii="Times New Roman" w:hAnsi="Times New Roman" w:cs="Times New Roman"/>
          <w:b/>
          <w:spacing w:val="2"/>
        </w:rPr>
        <w:t>«Реконструкция (восстановление) искусственных аэродромных покрытий и замена светосигнального оборудования на ИВПП-1 «Международного аэропорта Нижний Новгород». II этап строительства».</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Cs/>
          <w:spacing w:val="2"/>
        </w:rPr>
      </w:pPr>
      <w:r w:rsidRPr="00BF2435">
        <w:rPr>
          <w:rFonts w:ascii="Times New Roman" w:hAnsi="Times New Roman" w:cs="Times New Roman"/>
          <w:bCs/>
          <w:spacing w:val="2"/>
        </w:rPr>
        <w:t>В отчетном периоде получено разрешение на ввод 1 очереди строительства пассажирского терминала на территории Международного аэропорта «Нижний Новгород» от 29-12-2015 № RU 52303000-109/4. Были сданы в эксплуатацию: пассажирский терминал площадью 26 087,1 кв</w:t>
      </w:r>
      <w:proofErr w:type="gramStart"/>
      <w:r w:rsidRPr="00BF2435">
        <w:rPr>
          <w:rFonts w:ascii="Times New Roman" w:hAnsi="Times New Roman" w:cs="Times New Roman"/>
          <w:bCs/>
          <w:spacing w:val="2"/>
        </w:rPr>
        <w:t>.м</w:t>
      </w:r>
      <w:proofErr w:type="gramEnd"/>
      <w:r w:rsidRPr="00BF2435">
        <w:rPr>
          <w:rFonts w:ascii="Times New Roman" w:hAnsi="Times New Roman" w:cs="Times New Roman"/>
          <w:bCs/>
          <w:spacing w:val="2"/>
        </w:rPr>
        <w:t xml:space="preserve">, привокзальная площадь (площадка для размещения мусорных контейнеров - 43,9 кв.м, долгосрочная стоянка для частного легкового автотранспорта - 5 138,4 </w:t>
      </w:r>
      <w:r w:rsidRPr="00BF2435">
        <w:rPr>
          <w:rFonts w:ascii="Times New Roman" w:hAnsi="Times New Roman" w:cs="Times New Roman"/>
          <w:bCs/>
          <w:spacing w:val="2"/>
        </w:rPr>
        <w:lastRenderedPageBreak/>
        <w:t>кв.м, стоянка частного автотранспорта, включая стоянки для маломобильных групп населения 7 669,6 кв.м, служебная парковка 1 385,6 кв.м), площадки для размещения дизель-генераторных установок - 34,8 кв.м, центральная распределительная подстанция - 63,4 кв</w:t>
      </w:r>
      <w:proofErr w:type="gramStart"/>
      <w:r w:rsidRPr="00BF2435">
        <w:rPr>
          <w:rFonts w:ascii="Times New Roman" w:hAnsi="Times New Roman" w:cs="Times New Roman"/>
          <w:bCs/>
          <w:spacing w:val="2"/>
        </w:rPr>
        <w:t>.м</w:t>
      </w:r>
      <w:proofErr w:type="gramEnd"/>
      <w:r w:rsidRPr="00BF2435">
        <w:rPr>
          <w:rFonts w:ascii="Times New Roman" w:hAnsi="Times New Roman" w:cs="Times New Roman"/>
          <w:bCs/>
          <w:spacing w:val="2"/>
        </w:rPr>
        <w:t>, наружные сети (освещения - 1 822 м, электроснабжения - 66 м, водоснабжения - 1 425 м, хозяйственно-бытовой канализации - 1 218 м, ливневой канализации - 1 177 м, тепловые - 482 м, связи - 990 м).</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Cs w:val="0"/>
          <w:spacing w:val="2"/>
          <w:sz w:val="24"/>
          <w:szCs w:val="24"/>
        </w:rPr>
      </w:pPr>
      <w:r w:rsidRPr="00BF2435">
        <w:rPr>
          <w:rFonts w:ascii="Times New Roman" w:hAnsi="Times New Roman" w:cs="Times New Roman"/>
          <w:bCs w:val="0"/>
          <w:spacing w:val="2"/>
          <w:sz w:val="24"/>
          <w:szCs w:val="24"/>
        </w:rPr>
        <w:t>«Реконструкция и модернизация международного аэропорта Курумоч, г. Самара».</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bCs w:val="0"/>
          <w:spacing w:val="2"/>
          <w:sz w:val="24"/>
          <w:szCs w:val="24"/>
        </w:rPr>
      </w:pPr>
      <w:r w:rsidRPr="00BF2435">
        <w:rPr>
          <w:rFonts w:ascii="Times New Roman" w:hAnsi="Times New Roman" w:cs="Times New Roman"/>
          <w:b w:val="0"/>
          <w:bCs w:val="0"/>
          <w:spacing w:val="2"/>
          <w:sz w:val="24"/>
          <w:szCs w:val="24"/>
        </w:rPr>
        <w:t>На новом пассажирском терминале (42 700 кв</w:t>
      </w:r>
      <w:proofErr w:type="gramStart"/>
      <w:r w:rsidRPr="00BF2435">
        <w:rPr>
          <w:rFonts w:ascii="Times New Roman" w:hAnsi="Times New Roman" w:cs="Times New Roman"/>
          <w:b w:val="0"/>
          <w:bCs w:val="0"/>
          <w:spacing w:val="2"/>
          <w:sz w:val="24"/>
          <w:szCs w:val="24"/>
        </w:rPr>
        <w:t>.м</w:t>
      </w:r>
      <w:proofErr w:type="gramEnd"/>
      <w:r w:rsidRPr="00BF2435">
        <w:rPr>
          <w:rFonts w:ascii="Times New Roman" w:hAnsi="Times New Roman" w:cs="Times New Roman"/>
          <w:b w:val="0"/>
          <w:bCs w:val="0"/>
          <w:spacing w:val="2"/>
          <w:sz w:val="24"/>
          <w:szCs w:val="24"/>
        </w:rPr>
        <w:t>), введенном в 2014 году, выполнены пуско-наладочные работы по инженерным системам. Ведется устранение замечаний по внутренней отделке и наружному благоустройству. Техническая готовность объекта составляет 96%.</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bCs w:val="0"/>
          <w:spacing w:val="2"/>
          <w:sz w:val="24"/>
          <w:szCs w:val="24"/>
        </w:rPr>
      </w:pPr>
      <w:r w:rsidRPr="00BF2435">
        <w:rPr>
          <w:rFonts w:ascii="Times New Roman" w:hAnsi="Times New Roman" w:cs="Times New Roman"/>
          <w:b w:val="0"/>
          <w:bCs w:val="0"/>
          <w:spacing w:val="2"/>
          <w:sz w:val="24"/>
          <w:szCs w:val="24"/>
        </w:rPr>
        <w:t>На новом грузовом терминале (3 600 кв</w:t>
      </w:r>
      <w:proofErr w:type="gramStart"/>
      <w:r w:rsidRPr="00BF2435">
        <w:rPr>
          <w:rFonts w:ascii="Times New Roman" w:hAnsi="Times New Roman" w:cs="Times New Roman"/>
          <w:b w:val="0"/>
          <w:bCs w:val="0"/>
          <w:spacing w:val="2"/>
          <w:sz w:val="24"/>
          <w:szCs w:val="24"/>
        </w:rPr>
        <w:t>.м</w:t>
      </w:r>
      <w:proofErr w:type="gramEnd"/>
      <w:r w:rsidRPr="00BF2435">
        <w:rPr>
          <w:rFonts w:ascii="Times New Roman" w:hAnsi="Times New Roman" w:cs="Times New Roman"/>
          <w:b w:val="0"/>
          <w:bCs w:val="0"/>
          <w:spacing w:val="2"/>
          <w:sz w:val="24"/>
          <w:szCs w:val="24"/>
        </w:rPr>
        <w:t>), введенном в 2014 году, выполняются пуско-наладочные работы по инженерным системам, устраняются замечания по наружному благоустройству.</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Cs w:val="0"/>
          <w:spacing w:val="2"/>
          <w:sz w:val="24"/>
          <w:szCs w:val="24"/>
        </w:rPr>
      </w:pPr>
      <w:proofErr w:type="gramStart"/>
      <w:r w:rsidRPr="00BF2435">
        <w:rPr>
          <w:rFonts w:ascii="Times New Roman" w:hAnsi="Times New Roman" w:cs="Times New Roman"/>
          <w:bCs w:val="0"/>
          <w:spacing w:val="2"/>
          <w:sz w:val="24"/>
          <w:szCs w:val="24"/>
        </w:rPr>
        <w:t>«Реконструкция (восстановление) аэродромных покрытий в аэропорту «Кольцово», г. Екатеринбург, Свердловская область» (II очередь)».</w:t>
      </w:r>
      <w:proofErr w:type="gramEnd"/>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bCs w:val="0"/>
          <w:spacing w:val="2"/>
          <w:sz w:val="24"/>
          <w:szCs w:val="24"/>
        </w:rPr>
      </w:pPr>
      <w:r w:rsidRPr="00BF2435">
        <w:rPr>
          <w:rFonts w:ascii="Times New Roman" w:hAnsi="Times New Roman" w:cs="Times New Roman"/>
          <w:b w:val="0"/>
          <w:bCs w:val="0"/>
          <w:spacing w:val="2"/>
          <w:sz w:val="24"/>
          <w:szCs w:val="24"/>
        </w:rPr>
        <w:t>В отчетном периоде выполнены следующие работы.</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bCs w:val="0"/>
          <w:spacing w:val="2"/>
          <w:sz w:val="24"/>
          <w:szCs w:val="24"/>
        </w:rPr>
      </w:pPr>
      <w:r w:rsidRPr="00BF2435">
        <w:rPr>
          <w:rFonts w:ascii="Times New Roman" w:hAnsi="Times New Roman" w:cs="Times New Roman"/>
          <w:b w:val="0"/>
          <w:bCs w:val="0"/>
          <w:spacing w:val="2"/>
          <w:sz w:val="24"/>
          <w:szCs w:val="24"/>
        </w:rPr>
        <w:t>По ангару для хранения воздушных судов в служебной зоне аэропорта «Кольцово» (2916 кв</w:t>
      </w:r>
      <w:proofErr w:type="gramStart"/>
      <w:r w:rsidRPr="00BF2435">
        <w:rPr>
          <w:rFonts w:ascii="Times New Roman" w:hAnsi="Times New Roman" w:cs="Times New Roman"/>
          <w:b w:val="0"/>
          <w:bCs w:val="0"/>
          <w:spacing w:val="2"/>
          <w:sz w:val="24"/>
          <w:szCs w:val="24"/>
        </w:rPr>
        <w:t>.м</w:t>
      </w:r>
      <w:proofErr w:type="gramEnd"/>
      <w:r w:rsidRPr="00BF2435">
        <w:rPr>
          <w:rFonts w:ascii="Times New Roman" w:hAnsi="Times New Roman" w:cs="Times New Roman"/>
          <w:b w:val="0"/>
          <w:bCs w:val="0"/>
          <w:spacing w:val="2"/>
          <w:sz w:val="24"/>
          <w:szCs w:val="24"/>
        </w:rPr>
        <w:t>) получено новое разрешение на строительство в связи с окончанием срока действия предыдущего (№ RU66302000-245/4), завершены земляные работы, выполнено устройство фундаментов, начались работы по монтажу металлоконструкций. По зданию автостоянки с галереей (2 этапа по 500 м/м) устранены замечания по проектной документации. Проект рассмотрен на двух градостроительных советах по защите размещения и архитектурных фасадов многоуровневой автостоянки. По реконструкции зала официальных лиц и делегаций VIP-терминала аэропорта «Кольцово» разработан дизайн-проект интерьеров. Ведется разработка проекта, площадь проектирования 503 кв.м. Ведется обследование несущих конструкций здания, идет процесс оформления необходимой документации. По гаражу спецтехники в служебной зоне аэропорта «Кольцово» (7 384,4 кв</w:t>
      </w:r>
      <w:proofErr w:type="gramStart"/>
      <w:r w:rsidRPr="00BF2435">
        <w:rPr>
          <w:rFonts w:ascii="Times New Roman" w:hAnsi="Times New Roman" w:cs="Times New Roman"/>
          <w:b w:val="0"/>
          <w:bCs w:val="0"/>
          <w:spacing w:val="2"/>
          <w:sz w:val="24"/>
          <w:szCs w:val="24"/>
        </w:rPr>
        <w:t>.м</w:t>
      </w:r>
      <w:proofErr w:type="gramEnd"/>
      <w:r w:rsidRPr="00BF2435">
        <w:rPr>
          <w:rFonts w:ascii="Times New Roman" w:hAnsi="Times New Roman" w:cs="Times New Roman"/>
          <w:b w:val="0"/>
          <w:bCs w:val="0"/>
          <w:spacing w:val="2"/>
          <w:sz w:val="24"/>
          <w:szCs w:val="24"/>
        </w:rPr>
        <w:t>) работы по проекту приостановлены. В связи с невозможностью проекта пройти ФАУ «Главгосэкспертиза России», расторгается договор с проектировщиком. Выполнен комплекс работ по переустройству инженерных сетей (связи, электроснабжения, водоснабжения, теплоснабжения, хозяйственно-бытовой канализации) для подключения ангара «Уральских авиалиний».</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Cs w:val="0"/>
          <w:spacing w:val="2"/>
          <w:sz w:val="24"/>
          <w:szCs w:val="24"/>
        </w:rPr>
      </w:pPr>
      <w:r w:rsidRPr="00BF2435">
        <w:rPr>
          <w:rFonts w:ascii="Times New Roman" w:hAnsi="Times New Roman" w:cs="Times New Roman"/>
          <w:spacing w:val="2"/>
          <w:sz w:val="24"/>
          <w:szCs w:val="24"/>
        </w:rPr>
        <w:t>«Реконструкция</w:t>
      </w:r>
      <w:r w:rsidRPr="00BF2435">
        <w:rPr>
          <w:rFonts w:ascii="Times New Roman" w:hAnsi="Times New Roman" w:cs="Times New Roman"/>
          <w:b w:val="0"/>
          <w:spacing w:val="2"/>
          <w:sz w:val="24"/>
          <w:szCs w:val="24"/>
        </w:rPr>
        <w:t xml:space="preserve"> </w:t>
      </w:r>
      <w:r w:rsidRPr="00BF2435">
        <w:rPr>
          <w:rFonts w:ascii="Times New Roman" w:hAnsi="Times New Roman" w:cs="Times New Roman"/>
          <w:bCs w:val="0"/>
          <w:spacing w:val="2"/>
          <w:sz w:val="24"/>
          <w:szCs w:val="24"/>
        </w:rPr>
        <w:t>аэропортового комплекса «Толмачево» г. Новосибирск».</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bCs w:val="0"/>
          <w:spacing w:val="2"/>
          <w:sz w:val="24"/>
          <w:szCs w:val="24"/>
        </w:rPr>
      </w:pPr>
      <w:r w:rsidRPr="00BF2435">
        <w:rPr>
          <w:rFonts w:ascii="Times New Roman" w:hAnsi="Times New Roman" w:cs="Times New Roman"/>
          <w:b w:val="0"/>
          <w:bCs w:val="0"/>
          <w:spacing w:val="2"/>
          <w:sz w:val="24"/>
          <w:szCs w:val="24"/>
        </w:rPr>
        <w:t xml:space="preserve">Получены заключения о соответствии реконструированного объекта требованиям технических регламентов (норм и правил), иных нормативных правовых актов и проектной </w:t>
      </w:r>
      <w:r w:rsidRPr="00BF2435">
        <w:rPr>
          <w:rFonts w:ascii="Times New Roman" w:hAnsi="Times New Roman" w:cs="Times New Roman"/>
          <w:b w:val="0"/>
          <w:bCs w:val="0"/>
          <w:spacing w:val="2"/>
          <w:sz w:val="24"/>
          <w:szCs w:val="24"/>
        </w:rPr>
        <w:lastRenderedPageBreak/>
        <w:t>документации на 3 этапа строительства. На основании разрешений на ввод объекта в эксплуатацию № RU 54304000- 54/4 и № RU 54304000- 55/4 от 15.01.2015 введены в эксплуатацию 1 и 2 этапы общей площадью 6 894,1 кв.м. Получено разрешение на ввод 3 этапа строительства от 18.06.2015 № 54-36-236-2015/ФАВТ-04. Общая площадь здания терминала международных воздушных линий после выполнения 3 этапов реконструкции составила 24 728 кв</w:t>
      </w:r>
      <w:proofErr w:type="gramStart"/>
      <w:r w:rsidRPr="00BF2435">
        <w:rPr>
          <w:rFonts w:ascii="Times New Roman" w:hAnsi="Times New Roman" w:cs="Times New Roman"/>
          <w:b w:val="0"/>
          <w:bCs w:val="0"/>
          <w:spacing w:val="2"/>
          <w:sz w:val="24"/>
          <w:szCs w:val="24"/>
        </w:rPr>
        <w:t>.м</w:t>
      </w:r>
      <w:proofErr w:type="gramEnd"/>
      <w:r w:rsidRPr="00BF2435">
        <w:rPr>
          <w:rFonts w:ascii="Times New Roman" w:hAnsi="Times New Roman" w:cs="Times New Roman"/>
          <w:b w:val="0"/>
          <w:bCs w:val="0"/>
          <w:spacing w:val="2"/>
          <w:sz w:val="24"/>
          <w:szCs w:val="24"/>
        </w:rPr>
        <w:t>, в том числе 3 этап - 15 834 кв.м. Завершаются работы по отделке интерьеров помещений здания и ведутся пусконаладочные работы технического оборудования и запуск инженерных коммуникаций. В рамках данного инвестиционного проекта предусмотрено выполнить работы по расширению операционного зала и бизнес-зала (4 этап строительства). В связи с увеличением площадей застройки откорректированная проектная документация направлена повторно на экспертизу в ФАУ «Главгосэкспертиза России» г. Москва. 23.09.2015 получено положительное заключение по откорректированной проектной документации № 1305-15/ГГЭ-8399-04. Площадь здания (терминала международных авиалиний) в целом после выполнения работ по 4 этапу составила 27 434,5 кв</w:t>
      </w:r>
      <w:proofErr w:type="gramStart"/>
      <w:r w:rsidRPr="00BF2435">
        <w:rPr>
          <w:rFonts w:ascii="Times New Roman" w:hAnsi="Times New Roman" w:cs="Times New Roman"/>
          <w:b w:val="0"/>
          <w:bCs w:val="0"/>
          <w:spacing w:val="2"/>
          <w:sz w:val="24"/>
          <w:szCs w:val="24"/>
        </w:rPr>
        <w:t>.м</w:t>
      </w:r>
      <w:proofErr w:type="gramEnd"/>
      <w:r w:rsidRPr="00BF2435">
        <w:rPr>
          <w:rFonts w:ascii="Times New Roman" w:hAnsi="Times New Roman" w:cs="Times New Roman"/>
          <w:b w:val="0"/>
          <w:bCs w:val="0"/>
          <w:spacing w:val="2"/>
          <w:sz w:val="24"/>
          <w:szCs w:val="24"/>
        </w:rPr>
        <w:t>, мощность здания 1300 пасс/час, разрешение на ввод от 16.11.2015 № 54-36-52-2015/ФАВТ-04.</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Cs w:val="0"/>
          <w:spacing w:val="2"/>
          <w:sz w:val="24"/>
          <w:szCs w:val="24"/>
        </w:rPr>
      </w:pPr>
      <w:r w:rsidRPr="00BF2435">
        <w:rPr>
          <w:rFonts w:ascii="Times New Roman" w:hAnsi="Times New Roman" w:cs="Times New Roman"/>
          <w:bCs w:val="0"/>
          <w:spacing w:val="2"/>
          <w:sz w:val="24"/>
          <w:szCs w:val="24"/>
        </w:rPr>
        <w:t>Строительство аэропортового комплекса «Центральный» (г. Саратов) 1 очередь строительства (объекты федеральной собственности)».</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bCs w:val="0"/>
          <w:spacing w:val="2"/>
          <w:sz w:val="24"/>
          <w:szCs w:val="24"/>
        </w:rPr>
      </w:pPr>
      <w:r w:rsidRPr="00BF2435">
        <w:rPr>
          <w:rFonts w:ascii="Times New Roman" w:hAnsi="Times New Roman" w:cs="Times New Roman"/>
          <w:b w:val="0"/>
          <w:bCs w:val="0"/>
          <w:spacing w:val="2"/>
          <w:sz w:val="24"/>
          <w:szCs w:val="24"/>
        </w:rPr>
        <w:t xml:space="preserve">Заключено дополнительное соглашение к договору аренды земельных участков, находящихся в собственности Саратовской области (№ 4 от 11.03.2014), устанавливающее границы земельных участков по границе проектирования. Получен градостроительный план земельного участка с кадастровым номером 64:32:012716:164 и 64:32:020108:643. Получено положительное заключение ФАУ «Главгосэкспертиза России». Принята проектная документация от генпроектировщика ООО «Спектрум-Холдинг». Проводится проверка тендерной </w:t>
      </w:r>
      <w:proofErr w:type="gramStart"/>
      <w:r w:rsidRPr="00BF2435">
        <w:rPr>
          <w:rFonts w:ascii="Times New Roman" w:hAnsi="Times New Roman" w:cs="Times New Roman"/>
          <w:b w:val="0"/>
          <w:bCs w:val="0"/>
          <w:spacing w:val="2"/>
          <w:sz w:val="24"/>
          <w:szCs w:val="24"/>
        </w:rPr>
        <w:t>документации</w:t>
      </w:r>
      <w:proofErr w:type="gramEnd"/>
      <w:r w:rsidRPr="00BF2435">
        <w:rPr>
          <w:rFonts w:ascii="Times New Roman" w:hAnsi="Times New Roman" w:cs="Times New Roman"/>
          <w:b w:val="0"/>
          <w:bCs w:val="0"/>
          <w:spacing w:val="2"/>
          <w:sz w:val="24"/>
          <w:szCs w:val="24"/>
        </w:rPr>
        <w:t xml:space="preserve"> и выдаются замечания в адрес ООО «Спектрум-Холдинг». Начаты работы по устройству и испытанию пробных свай.</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bCs w:val="0"/>
          <w:spacing w:val="2"/>
          <w:sz w:val="24"/>
          <w:szCs w:val="24"/>
        </w:rPr>
      </w:pPr>
      <w:r w:rsidRPr="00BF2435">
        <w:rPr>
          <w:rFonts w:ascii="Times New Roman" w:hAnsi="Times New Roman" w:cs="Times New Roman"/>
          <w:b w:val="0"/>
          <w:bCs w:val="0"/>
          <w:spacing w:val="2"/>
          <w:sz w:val="24"/>
          <w:szCs w:val="24"/>
        </w:rPr>
        <w:t>В целях синхронизации действий сторон при реализации проекта «Строительство аэропортового комплекса «Центральный» (г. Саратов), 1 очередь строительства» подготовлено и направлено для рассмотрения в Правительство Саратовской области соглашение о сотрудничестве с перечнем мероприятий по реализации данного проекта.</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Cs w:val="0"/>
          <w:spacing w:val="2"/>
          <w:sz w:val="24"/>
          <w:szCs w:val="24"/>
        </w:rPr>
      </w:pPr>
      <w:r w:rsidRPr="00BF2435">
        <w:rPr>
          <w:rFonts w:ascii="Times New Roman" w:hAnsi="Times New Roman" w:cs="Times New Roman"/>
          <w:bCs w:val="0"/>
          <w:spacing w:val="2"/>
          <w:sz w:val="24"/>
          <w:szCs w:val="24"/>
        </w:rPr>
        <w:t>«Реконструкция аэропортового комплекса г. Норильск».</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bCs w:val="0"/>
          <w:spacing w:val="2"/>
          <w:sz w:val="24"/>
          <w:szCs w:val="24"/>
        </w:rPr>
      </w:pPr>
      <w:proofErr w:type="gramStart"/>
      <w:r w:rsidRPr="00BF2435">
        <w:rPr>
          <w:rFonts w:ascii="Times New Roman" w:hAnsi="Times New Roman" w:cs="Times New Roman"/>
          <w:b w:val="0"/>
          <w:bCs w:val="0"/>
          <w:spacing w:val="2"/>
          <w:sz w:val="24"/>
          <w:szCs w:val="24"/>
        </w:rPr>
        <w:t>Введены в эксплуатацию рентгенотелевизионная установка HI-SKAN 5180,6140 и информационная система FIDS, приобретено 6 единиц транспортной техники, компактный погрузчик Bobcat S 530, трап самоходный пассажирский, тахограф, аварийно-спасательный комплект.</w:t>
      </w:r>
      <w:proofErr w:type="gramEnd"/>
      <w:r w:rsidRPr="00BF2435">
        <w:rPr>
          <w:rFonts w:ascii="Times New Roman" w:hAnsi="Times New Roman" w:cs="Times New Roman"/>
          <w:b w:val="0"/>
          <w:bCs w:val="0"/>
          <w:spacing w:val="2"/>
          <w:sz w:val="24"/>
          <w:szCs w:val="24"/>
        </w:rPr>
        <w:t xml:space="preserve"> Получено положительное заключение государственной экспертизы проектно-сметной документации по объекту «Реконструкция аэропортового комплекса (г. Норильск, </w:t>
      </w:r>
      <w:r w:rsidRPr="00BF2435">
        <w:rPr>
          <w:rFonts w:ascii="Times New Roman" w:hAnsi="Times New Roman" w:cs="Times New Roman"/>
          <w:b w:val="0"/>
          <w:bCs w:val="0"/>
          <w:spacing w:val="2"/>
          <w:sz w:val="24"/>
          <w:szCs w:val="24"/>
        </w:rPr>
        <w:lastRenderedPageBreak/>
        <w:t>Красноярский край)». Проектная документация передана ФГУП «Администрация гражданских аэропортов (аэродромов)» для проведения конкурсных процедур по выбору подрядной организации. По объектам, не относящимся к федеральной собственности (газоснабжение и строительство котельной, техперевооружение защитного сооружения ГО № 28), проводятся проектно-изыскательские работы. Ведутся строительно-монтажные и пусконаладочные работы по установке охранно-пожарной сигнализации.</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
          <w:spacing w:val="2"/>
        </w:rPr>
      </w:pPr>
      <w:r w:rsidRPr="00BF2435">
        <w:rPr>
          <w:rFonts w:ascii="Times New Roman" w:hAnsi="Times New Roman" w:cs="Times New Roman"/>
          <w:b/>
          <w:spacing w:val="2"/>
        </w:rPr>
        <w:t>«Модернизация международного аэропорта Южно-Сахалинск».</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
          <w:spacing w:val="2"/>
        </w:rPr>
      </w:pPr>
      <w:r w:rsidRPr="00BF2435">
        <w:rPr>
          <w:rFonts w:ascii="Times New Roman" w:hAnsi="Times New Roman" w:cs="Times New Roman"/>
          <w:spacing w:val="2"/>
        </w:rPr>
        <w:t>Получено разрешение на ввод объекта в эксплуатацию от 05.06.2015 № 65-01-276-2015/ФАВТ-04 строительство «Терминала выдачи багажа аэропорта в г. Южно-Сахалинск» площадью 1 227,02 кв.м.</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 w:val="0"/>
          <w:bCs w:val="0"/>
          <w:spacing w:val="2"/>
          <w:sz w:val="24"/>
          <w:szCs w:val="24"/>
        </w:rPr>
      </w:pPr>
      <w:r w:rsidRPr="00BF2435">
        <w:rPr>
          <w:rFonts w:ascii="Times New Roman" w:hAnsi="Times New Roman" w:cs="Times New Roman"/>
          <w:b w:val="0"/>
          <w:bCs w:val="0"/>
          <w:spacing w:val="2"/>
          <w:sz w:val="24"/>
          <w:szCs w:val="24"/>
        </w:rPr>
        <w:t>Выполнены проектные работы по объекту «Модернизация международного аэропорта Южно-Сахалинск, усиление ИВПП асфальтобетоном с ПК 0 по ПК 21+50 ССО аэродрома» в рамках госпрограммы «Развитие транспортной инфраструктуры и дорожного хозяйства Сахалинской области на 2014-2020 годы». В отчетном периоде выполнены на 55% строительно-монтажные работы и корректировка рабочей документации в целях оптимизации стоимости работ с импортозамещением материалов. Приказом по АО «Аэропорт Южносахалинск» от 24.07.2015 № 235 в рабочем проекте выделены 5 и 6 этапы модернизации. Завершение работ и ввод объекта в эксплуатацию планируется в декабре 2016 года.</w:t>
      </w:r>
    </w:p>
    <w:p w:rsidR="00BF2435" w:rsidRPr="00BF2435" w:rsidRDefault="00BF2435" w:rsidP="00BF2435">
      <w:pPr>
        <w:pStyle w:val="3"/>
        <w:keepNext w:val="0"/>
        <w:widowControl w:val="0"/>
        <w:suppressAutoHyphens/>
        <w:spacing w:before="0" w:after="0" w:line="360" w:lineRule="auto"/>
        <w:ind w:firstLine="709"/>
        <w:jc w:val="both"/>
        <w:rPr>
          <w:rFonts w:ascii="Times New Roman" w:hAnsi="Times New Roman" w:cs="Times New Roman"/>
          <w:bCs w:val="0"/>
          <w:spacing w:val="2"/>
          <w:sz w:val="24"/>
          <w:szCs w:val="24"/>
        </w:rPr>
      </w:pPr>
      <w:r w:rsidRPr="00BF2435">
        <w:rPr>
          <w:rFonts w:ascii="Times New Roman" w:hAnsi="Times New Roman" w:cs="Times New Roman"/>
          <w:bCs w:val="0"/>
          <w:spacing w:val="2"/>
          <w:sz w:val="24"/>
          <w:szCs w:val="24"/>
        </w:rPr>
        <w:t>«Реконструкция аэропортового комплекса «Бегишево» (г. Нижнекамск, Республика Татарстан)».</w:t>
      </w:r>
    </w:p>
    <w:p w:rsidR="00BF2435" w:rsidRPr="00BF2435" w:rsidRDefault="00BF2435" w:rsidP="00BF2435">
      <w:pPr>
        <w:spacing w:line="360" w:lineRule="auto"/>
        <w:ind w:firstLine="709"/>
        <w:jc w:val="both"/>
        <w:rPr>
          <w:spacing w:val="2"/>
        </w:rPr>
      </w:pPr>
      <w:r w:rsidRPr="00BF2435">
        <w:rPr>
          <w:spacing w:val="2"/>
        </w:rPr>
        <w:t>В рамках реконструкц</w:t>
      </w:r>
      <w:proofErr w:type="gramStart"/>
      <w:r w:rsidRPr="00BF2435">
        <w:rPr>
          <w:spacing w:val="2"/>
        </w:rPr>
        <w:t>ии аэ</w:t>
      </w:r>
      <w:proofErr w:type="gramEnd"/>
      <w:r w:rsidRPr="00BF2435">
        <w:rPr>
          <w:spacing w:val="2"/>
        </w:rPr>
        <w:t xml:space="preserve">ропортового комплекса установлены антиобледенительная система, платформа подъемная для обслуживания пассажиров с ограниченной подвижностью, произведены работы по обустройству кассовой зоны и модернизации тепловых пунктов. В отчетном периоде проведен капитальный ремонт периметрового ограждения протяженностью 0,5 км. При модернизации склада горюче-смазочных материалов при устройстве пунктов налива установлен наконечник нижней заправки с пробоотборником, произведена модернизация автоматизированной системы учета горюче-смазочных материалов, приобретены жидкостной термостат и аппарат для определения фактических смол с компрессором. В целях бесперебойного снабжения аэровокзала установлен нагрузочный модуль. </w:t>
      </w:r>
      <w:proofErr w:type="gramStart"/>
      <w:r w:rsidRPr="00BF2435">
        <w:rPr>
          <w:spacing w:val="2"/>
        </w:rPr>
        <w:t>В соответствии со статьей 26 Закона Российской Федерации от 21.07.1993 № 5485-1 «О государственной тайне» оборудовано рабочее место специалиста по спецсвязи и режиму персональной электронной вычислительной машиной, которое прошло специальную проверку и специальное исследование согласно СТР-97, утвержденного решением Гостехкомиссии при Президенте Российской Федерации от 23.05.97 г. № 055, с установленным программным обеспечением и средствами защиты информации.</w:t>
      </w:r>
      <w:proofErr w:type="gramEnd"/>
      <w:r w:rsidRPr="00BF2435">
        <w:rPr>
          <w:spacing w:val="2"/>
        </w:rPr>
        <w:t xml:space="preserve"> Завершены работы по реконструкции грузового склада в </w:t>
      </w:r>
      <w:r w:rsidRPr="00BF2435">
        <w:rPr>
          <w:spacing w:val="2"/>
        </w:rPr>
        <w:lastRenderedPageBreak/>
        <w:t>целях создания на его площадях склада временного хранения. Проведены работы по реконструкции зданий центра повседневного обслуживания воздушных судов и гостиницы. Приобретена электролизная установка «САНЕР 5-400».</w:t>
      </w:r>
    </w:p>
    <w:p w:rsidR="00BF2435" w:rsidRPr="00BF2435" w:rsidRDefault="00BF2435" w:rsidP="00BF2435">
      <w:pPr>
        <w:spacing w:line="360" w:lineRule="auto"/>
        <w:ind w:firstLine="709"/>
        <w:jc w:val="both"/>
        <w:rPr>
          <w:b/>
          <w:spacing w:val="2"/>
        </w:rPr>
      </w:pPr>
      <w:r w:rsidRPr="00BF2435">
        <w:rPr>
          <w:b/>
          <w:spacing w:val="2"/>
        </w:rPr>
        <w:t>«Реконструкция второй летной зоны аэропорта «Домодедово», Московская область».</w:t>
      </w:r>
    </w:p>
    <w:p w:rsidR="00BF2435" w:rsidRPr="00BF2435" w:rsidRDefault="00BF2435" w:rsidP="00BF2435">
      <w:pPr>
        <w:spacing w:line="360" w:lineRule="auto"/>
        <w:ind w:firstLine="709"/>
        <w:jc w:val="both"/>
        <w:rPr>
          <w:spacing w:val="2"/>
        </w:rPr>
      </w:pPr>
      <w:r w:rsidRPr="00BF2435">
        <w:rPr>
          <w:spacing w:val="2"/>
        </w:rPr>
        <w:t>Выполнены строительно-монтажные работы этапа «Вентиляция и кондиционирование» по объекту «Пристройка к Ангару № 1».</w:t>
      </w:r>
    </w:p>
    <w:p w:rsidR="00BF2435" w:rsidRPr="00BF2435" w:rsidRDefault="00BF2435" w:rsidP="00BF2435">
      <w:pPr>
        <w:spacing w:line="360" w:lineRule="auto"/>
        <w:ind w:firstLine="709"/>
        <w:jc w:val="both"/>
        <w:rPr>
          <w:spacing w:val="2"/>
        </w:rPr>
      </w:pPr>
      <w:r w:rsidRPr="00BF2435">
        <w:rPr>
          <w:spacing w:val="2"/>
        </w:rPr>
        <w:t>Выполнены следующие виды работ по этапу объекта «Грузовой терминал»:</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инженерно-геологические изыскания для строительства новых искусственных покрытий (S=880 м.кв.);</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установка стоек радиационного контроля «Янтарь» после расширения искусственных покрытий въездной части грузового двора;</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устройство металлического потолка типа «Armstrong» на площади 470 кв</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проведение пуско-наладочных работ новой системы автоматической пожарной сигнализации (</w:t>
      </w:r>
      <w:proofErr w:type="gramStart"/>
      <w:r w:rsidRPr="00BF2435">
        <w:rPr>
          <w:spacing w:val="2"/>
        </w:rPr>
        <w:t>потолочная</w:t>
      </w:r>
      <w:proofErr w:type="gramEnd"/>
      <w:r w:rsidRPr="00BF2435">
        <w:rPr>
          <w:spacing w:val="2"/>
        </w:rPr>
        <w:t xml:space="preserve"> и запотолочная) + системы оповещения и озвучивания офисной части ДК-2.</w:t>
      </w:r>
    </w:p>
    <w:p w:rsidR="00BF2435" w:rsidRPr="00BF2435" w:rsidRDefault="00BF2435" w:rsidP="00BF2435">
      <w:pPr>
        <w:spacing w:line="360" w:lineRule="auto"/>
        <w:ind w:firstLine="709"/>
        <w:jc w:val="both"/>
        <w:rPr>
          <w:spacing w:val="2"/>
        </w:rPr>
      </w:pPr>
      <w:r w:rsidRPr="00BF2435">
        <w:rPr>
          <w:spacing w:val="2"/>
        </w:rPr>
        <w:t>Выполнены этапы строительства международного грузового терминала, в том числе:</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строительство железобетонных колонн в осях А-М/9-11 на отметке от +10,05 до +13,55;</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несущий подстилающий слой Тип1 в осях 1-3/Г-К и монолитный цоколь в осях 1-11/М и 1/А-М (~315 куб</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бетонирование железобетонной балки и плиты перекрытия в осях 9-11/Г-К на отм.+13.550 (~553,65 куб</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бетонирование железобетонной фундаментной плиты в осях 6-9/Ж-К (~170,5 куб</w:t>
      </w:r>
      <w:proofErr w:type="gramStart"/>
      <w:r w:rsidRPr="00BF2435">
        <w:rPr>
          <w:spacing w:val="2"/>
        </w:rPr>
        <w:t>.м</w:t>
      </w:r>
      <w:proofErr w:type="gramEnd"/>
      <w:r w:rsidRPr="00BF2435">
        <w:rPr>
          <w:spacing w:val="2"/>
        </w:rPr>
        <w:t>) и 9-11/А-Г/Ж-К (~240 куб.м);</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обработка железобетонного фундамента и стены битумным праймером ~48 кв</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устройство парапетов кровли из стеновых блоков из ячеистого бетона ~87 куб</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бетонирование железобетонных стен ~21 куб</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монтаж водопроводной камеры ВК-6 и ввода водопровода в здание ДК-4 (земляные работы ~594 куб</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устройство шпунтового ограждения ~280 пог</w:t>
      </w:r>
      <w:proofErr w:type="gramStart"/>
      <w:r w:rsidRPr="00BF2435">
        <w:rPr>
          <w:spacing w:val="2"/>
        </w:rPr>
        <w:t>.м</w:t>
      </w:r>
      <w:proofErr w:type="gramEnd"/>
      <w:r w:rsidRPr="00BF2435">
        <w:rPr>
          <w:spacing w:val="2"/>
        </w:rPr>
        <w:t>, труба ПЭ 100 ~70 пог.м;</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преднапряжение бетона - монтаж пучков (~49 т);</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бетонирование железобетонных стен лестницы Л-1 и стен лифтов (~51 м</w:t>
      </w:r>
      <w:proofErr w:type="gramStart"/>
      <w:r w:rsidRPr="00BF2435">
        <w:rPr>
          <w:spacing w:val="2"/>
        </w:rPr>
        <w:t>.к</w:t>
      </w:r>
      <w:proofErr w:type="gramEnd"/>
      <w:r w:rsidRPr="00BF2435">
        <w:rPr>
          <w:spacing w:val="2"/>
        </w:rPr>
        <w:t>уб.);</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изготовление, поставка и монтаж металлоконструкций с очисткой и грунтовкой (~7750 кг).</w:t>
      </w:r>
    </w:p>
    <w:p w:rsidR="00BF2435" w:rsidRPr="00BF2435" w:rsidRDefault="00BF2435" w:rsidP="00BF2435">
      <w:pPr>
        <w:spacing w:line="360" w:lineRule="auto"/>
        <w:ind w:firstLine="709"/>
        <w:jc w:val="both"/>
        <w:rPr>
          <w:spacing w:val="2"/>
        </w:rPr>
      </w:pPr>
      <w:r w:rsidRPr="00BF2435">
        <w:rPr>
          <w:spacing w:val="2"/>
        </w:rPr>
        <w:lastRenderedPageBreak/>
        <w:t>Также были выполнены следующие этапы по данному объекту:</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2 этап работ по закупке, монтажу и пуско-наладке системы пневматической почты (СПП) в грузовом терминале.</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этап проектных и изыскательских работ по строительству первой очереди многоуровневого паркинга.</w:t>
      </w:r>
    </w:p>
    <w:p w:rsidR="00BF2435" w:rsidRPr="00BF2435" w:rsidRDefault="00BF2435" w:rsidP="00BF2435">
      <w:pPr>
        <w:spacing w:line="360" w:lineRule="auto"/>
        <w:ind w:firstLine="709"/>
        <w:jc w:val="both"/>
        <w:rPr>
          <w:spacing w:val="2"/>
        </w:rPr>
      </w:pPr>
      <w:proofErr w:type="gramStart"/>
      <w:r w:rsidRPr="00BF2435">
        <w:rPr>
          <w:spacing w:val="2"/>
        </w:rPr>
        <w:t>-</w:t>
      </w:r>
      <w:r w:rsidRPr="00BF2435">
        <w:rPr>
          <w:spacing w:val="2"/>
        </w:rPr>
        <w:tab/>
        <w:t>этап работ по проектированию и строительству грузового комплекса: приемка части выполненной проектной продукции для целей строительства объектов «Строительство искусственных покрытий на прилегающей территории Домодедово Карго (ДК)» (площадь ~880 кв.м.), завершена часть этапов в рамках реконструкции системы пожаротушения склада (этапы «Автоматическое пожаротушение» и «Внутренний пожарный водопровод» складской части ДК-1 в осях 1-2-3-4/G-A).</w:t>
      </w:r>
      <w:proofErr w:type="gramEnd"/>
    </w:p>
    <w:p w:rsidR="00BF2435" w:rsidRPr="00BF2435" w:rsidRDefault="00BF2435" w:rsidP="00BF2435">
      <w:pPr>
        <w:spacing w:line="360" w:lineRule="auto"/>
        <w:ind w:firstLine="709"/>
        <w:jc w:val="both"/>
        <w:rPr>
          <w:spacing w:val="2"/>
        </w:rPr>
      </w:pPr>
      <w:r w:rsidRPr="00BF2435">
        <w:rPr>
          <w:spacing w:val="2"/>
        </w:rPr>
        <w:t>Завершено проектирование объекта «Административное здание АЗ-1», получено положительное заключение ФАУ «Главгосэкспертиза России» и разрешение на строительство. Проектирование рабочей документации выполнено на 80%. Монолитный конструктив здания выполнен на 100%. Произведен монтаж опалубки, устройство железобетонных конструкций перекрытий, лестниц, колонн в объеме 1200 куб.м.</w:t>
      </w:r>
    </w:p>
    <w:p w:rsidR="00BF2435" w:rsidRPr="00BF2435" w:rsidRDefault="00BF2435" w:rsidP="00BF2435">
      <w:pPr>
        <w:spacing w:line="360" w:lineRule="auto"/>
        <w:ind w:firstLine="709"/>
        <w:jc w:val="both"/>
        <w:rPr>
          <w:spacing w:val="2"/>
        </w:rPr>
      </w:pPr>
      <w:r w:rsidRPr="00BF2435">
        <w:rPr>
          <w:spacing w:val="2"/>
        </w:rPr>
        <w:t>Завершены работы по получению исходно-разрешительной документации по объекту «Административное здание для размещения государственных служб Российской Федерации».</w:t>
      </w:r>
    </w:p>
    <w:p w:rsidR="00BF2435" w:rsidRPr="00BF2435" w:rsidRDefault="00BF2435" w:rsidP="00BF2435">
      <w:pPr>
        <w:spacing w:line="360" w:lineRule="auto"/>
        <w:ind w:firstLine="709"/>
        <w:jc w:val="both"/>
        <w:rPr>
          <w:spacing w:val="2"/>
        </w:rPr>
      </w:pPr>
      <w:r w:rsidRPr="00BF2435">
        <w:rPr>
          <w:spacing w:val="2"/>
        </w:rPr>
        <w:t>Разработан концепт-проект на строительство зданий технических бригад ЗТБ-3,4. Проводится выбор подрядной организации на проектирование.</w:t>
      </w:r>
    </w:p>
    <w:p w:rsidR="00BF2435" w:rsidRPr="00BF2435" w:rsidRDefault="00BF2435" w:rsidP="00BF2435">
      <w:pPr>
        <w:spacing w:line="360" w:lineRule="auto"/>
        <w:ind w:firstLine="709"/>
        <w:jc w:val="both"/>
        <w:rPr>
          <w:spacing w:val="2"/>
        </w:rPr>
      </w:pPr>
      <w:r w:rsidRPr="00BF2435">
        <w:rPr>
          <w:spacing w:val="2"/>
        </w:rPr>
        <w:t>Выполнены очередные этапы проектных работ по реконструкции административного здания «Аэрокарго» для размещения Авиационного учебного центра и ресторана быстрого обслуживания.</w:t>
      </w:r>
    </w:p>
    <w:p w:rsidR="00BF2435" w:rsidRPr="00BF2435" w:rsidRDefault="00BF2435" w:rsidP="00BF2435">
      <w:pPr>
        <w:spacing w:line="360" w:lineRule="auto"/>
        <w:ind w:firstLine="709"/>
        <w:jc w:val="both"/>
        <w:rPr>
          <w:spacing w:val="2"/>
        </w:rPr>
      </w:pPr>
      <w:r w:rsidRPr="00BF2435">
        <w:rPr>
          <w:spacing w:val="2"/>
        </w:rPr>
        <w:t>Выполнен этап реконструкции резервуарного парка РВС-5000: устройство бетонной отмостки по периметру (карэ-431 м), устройство деформационных швов расширения (402 м), устройство температурно-усадочных швов (карэ-1081 м), устройство температурно-усадочных швов на отмостке (44 м).</w:t>
      </w:r>
    </w:p>
    <w:p w:rsidR="00BF2435" w:rsidRPr="00BF2435" w:rsidRDefault="00BF2435" w:rsidP="00BF2435">
      <w:pPr>
        <w:spacing w:line="360" w:lineRule="auto"/>
        <w:ind w:firstLine="709"/>
        <w:jc w:val="both"/>
        <w:rPr>
          <w:spacing w:val="2"/>
        </w:rPr>
      </w:pPr>
      <w:r w:rsidRPr="00BF2435">
        <w:rPr>
          <w:spacing w:val="2"/>
        </w:rPr>
        <w:t>Выполнен очередной этап работ по реконструкции объектов на территории склада горюче-смазочных материалов, в том числе:</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монтаж канализационных сетей от насосной станции пожаротушения на объекте горюче-смазочных материалов до канализационного колодца КК-166 внутри дворовой канализации у здания «Домодедовская таможня»;</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модернизация станции химводоподготовки на складе ПОЖ;</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реконструкция маслостанции административного здания горюче-смазочных материалов;</w:t>
      </w:r>
    </w:p>
    <w:p w:rsidR="00BF2435" w:rsidRPr="00BF2435" w:rsidRDefault="00BF2435" w:rsidP="00BF2435">
      <w:pPr>
        <w:spacing w:line="360" w:lineRule="auto"/>
        <w:ind w:firstLine="709"/>
        <w:jc w:val="both"/>
        <w:rPr>
          <w:spacing w:val="2"/>
        </w:rPr>
      </w:pPr>
      <w:r w:rsidRPr="00BF2435">
        <w:rPr>
          <w:spacing w:val="2"/>
        </w:rPr>
        <w:lastRenderedPageBreak/>
        <w:t>-</w:t>
      </w:r>
      <w:r w:rsidRPr="00BF2435">
        <w:rPr>
          <w:spacing w:val="2"/>
        </w:rPr>
        <w:tab/>
        <w:t>монтаж участка сетчатого ограждения на объекте ЦЗС (160 пог</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модернизация и ремонт вентиляции в административно-техническом здании горюче-смазочных материалов;</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произведена закупка и установка 8 железнодорожных мостиков;</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установка системы пожарной сигнализации на объекте АЗС и в административном здании ЦЗС;</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монтаж системы вентиляции сварочного поста в слесарной мастерской объекта ЦЗС.</w:t>
      </w:r>
    </w:p>
    <w:p w:rsidR="00BF2435" w:rsidRPr="00BF2435" w:rsidRDefault="00BF2435" w:rsidP="00BF2435">
      <w:pPr>
        <w:spacing w:line="360" w:lineRule="auto"/>
        <w:ind w:firstLine="709"/>
        <w:jc w:val="both"/>
        <w:rPr>
          <w:spacing w:val="2"/>
        </w:rPr>
      </w:pPr>
      <w:r w:rsidRPr="00BF2435">
        <w:rPr>
          <w:spacing w:val="2"/>
        </w:rPr>
        <w:t>Выполнен этап проектных работ по объекту «Склад № 1» и 2 этапа проектных работ по объекту «Строительство здания технических бригад 3, 4».</w:t>
      </w:r>
    </w:p>
    <w:p w:rsidR="00BF2435" w:rsidRPr="00BF2435" w:rsidRDefault="00BF2435" w:rsidP="00BF2435">
      <w:pPr>
        <w:spacing w:line="360" w:lineRule="auto"/>
        <w:ind w:firstLine="709"/>
        <w:jc w:val="both"/>
        <w:rPr>
          <w:spacing w:val="2"/>
        </w:rPr>
      </w:pPr>
      <w:proofErr w:type="gramStart"/>
      <w:r w:rsidRPr="00BF2435">
        <w:rPr>
          <w:spacing w:val="2"/>
        </w:rPr>
        <w:t>Выполнен этап работ по строительству канализационной насосной станции ЦЗС: устройство технического водопровода (L=28 п.м.), устройство кабельных линий 0,4 кВ и их фазировка (L=7425 п.м.), монтаж системы автоматизации водоснабжения с устройством шкафов управления (2 шт., контрольно измерительные приборы и автоматика (3 шт.), прокладка кабелей управления (L=120 м), вынос ограждения объекта ЦЗС из зоны благоустройства территории канализационной</w:t>
      </w:r>
      <w:proofErr w:type="gramEnd"/>
      <w:r w:rsidRPr="00BF2435">
        <w:rPr>
          <w:spacing w:val="2"/>
        </w:rPr>
        <w:t xml:space="preserve"> насосной станции (установка фундаментных блоков - 32 шт., демонтаж/монтаж ограждения - 77 м, демонтаж/монтаж кабеля - 847 пог.м).</w:t>
      </w:r>
    </w:p>
    <w:p w:rsidR="00BF2435" w:rsidRPr="00BF2435" w:rsidRDefault="00BF2435" w:rsidP="00BF2435">
      <w:pPr>
        <w:spacing w:line="360" w:lineRule="auto"/>
        <w:ind w:firstLine="709"/>
        <w:jc w:val="both"/>
        <w:rPr>
          <w:spacing w:val="2"/>
        </w:rPr>
      </w:pPr>
      <w:r w:rsidRPr="00BF2435">
        <w:rPr>
          <w:spacing w:val="2"/>
        </w:rPr>
        <w:t>Выполнены 2 этапа проектных работ по разработке системы автоматизированного управления и контроля производственных объектов водоснабжения, водоотведения и теплоснабжения.</w:t>
      </w:r>
    </w:p>
    <w:p w:rsidR="00BF2435" w:rsidRPr="00BF2435" w:rsidRDefault="00BF2435" w:rsidP="00BF2435">
      <w:pPr>
        <w:spacing w:line="360" w:lineRule="auto"/>
        <w:ind w:firstLine="709"/>
        <w:jc w:val="both"/>
        <w:rPr>
          <w:spacing w:val="2"/>
        </w:rPr>
      </w:pPr>
      <w:r w:rsidRPr="00BF2435">
        <w:rPr>
          <w:spacing w:val="2"/>
        </w:rPr>
        <w:t xml:space="preserve">Выполнен очередной этап проектных работ по разработке </w:t>
      </w:r>
      <w:proofErr w:type="gramStart"/>
      <w:r w:rsidRPr="00BF2435">
        <w:rPr>
          <w:spacing w:val="2"/>
        </w:rPr>
        <w:t>концепции развития схемы электроснабжения Московского аэропорта Домодедово</w:t>
      </w:r>
      <w:proofErr w:type="gramEnd"/>
      <w:r w:rsidRPr="00BF2435">
        <w:rPr>
          <w:spacing w:val="2"/>
        </w:rPr>
        <w:t xml:space="preserve"> по сети 10 кВ.</w:t>
      </w:r>
    </w:p>
    <w:p w:rsidR="00BF2435" w:rsidRPr="00BF2435" w:rsidRDefault="00BF2435" w:rsidP="00BF2435">
      <w:pPr>
        <w:spacing w:line="360" w:lineRule="auto"/>
        <w:ind w:firstLine="709"/>
        <w:jc w:val="both"/>
        <w:rPr>
          <w:spacing w:val="2"/>
        </w:rPr>
      </w:pPr>
      <w:r w:rsidRPr="00BF2435">
        <w:rPr>
          <w:spacing w:val="2"/>
        </w:rPr>
        <w:t>Завершен этап работ по поставке оборудования и строительно-монтажные работы по установке дизель-генераторных установок на трансформаторные подстанции ТП-2 и ТП-52.</w:t>
      </w:r>
    </w:p>
    <w:p w:rsidR="00BF2435" w:rsidRPr="00BF2435" w:rsidRDefault="00BF2435" w:rsidP="00BF2435">
      <w:pPr>
        <w:spacing w:line="360" w:lineRule="auto"/>
        <w:ind w:firstLine="709"/>
        <w:jc w:val="both"/>
        <w:rPr>
          <w:spacing w:val="2"/>
        </w:rPr>
      </w:pPr>
      <w:r w:rsidRPr="00BF2435">
        <w:rPr>
          <w:spacing w:val="2"/>
        </w:rPr>
        <w:t>Выполнены этапы проектных работ по объекту «Строительство очистных сооружений на выпуске № 8 водопроводно-дренажной сети» (этап 3.4 «Конструктивные и объемно-планировочные решения», этап 3.8 «Мероприятия по охране окружающей среды», этап 3.15 «Декларация пожарной безопасности (пожарная декларация)», этап 3.16 «Мероприятия по гражданской обороне, мероприятия по предупреждению чрезвычайных ситуаций природного и техногенного характера»).</w:t>
      </w:r>
    </w:p>
    <w:p w:rsidR="00BF2435" w:rsidRPr="00BF2435" w:rsidRDefault="00BF2435" w:rsidP="00BF2435">
      <w:pPr>
        <w:spacing w:line="360" w:lineRule="auto"/>
        <w:ind w:firstLine="709"/>
        <w:jc w:val="both"/>
        <w:rPr>
          <w:spacing w:val="2"/>
        </w:rPr>
      </w:pPr>
      <w:r w:rsidRPr="00BF2435">
        <w:rPr>
          <w:spacing w:val="2"/>
        </w:rPr>
        <w:t>Произведена закупка 4 единиц передвижных источников электропитания.</w:t>
      </w:r>
    </w:p>
    <w:p w:rsidR="00BF2435" w:rsidRPr="00BF2435" w:rsidRDefault="00BF2435" w:rsidP="00BF2435">
      <w:pPr>
        <w:spacing w:line="360" w:lineRule="auto"/>
        <w:ind w:firstLine="709"/>
        <w:jc w:val="both"/>
        <w:rPr>
          <w:spacing w:val="2"/>
        </w:rPr>
      </w:pPr>
      <w:r w:rsidRPr="00BF2435">
        <w:rPr>
          <w:spacing w:val="2"/>
        </w:rPr>
        <w:t>Произведено подключение 10 дополнительных зарядных устройств в аккумуляторной станции.</w:t>
      </w:r>
    </w:p>
    <w:p w:rsidR="00BF2435" w:rsidRPr="00BF2435" w:rsidRDefault="00BF2435" w:rsidP="00BF2435">
      <w:pPr>
        <w:spacing w:line="360" w:lineRule="auto"/>
        <w:ind w:firstLine="709"/>
        <w:jc w:val="both"/>
        <w:rPr>
          <w:b/>
          <w:spacing w:val="2"/>
        </w:rPr>
      </w:pPr>
      <w:r w:rsidRPr="00BF2435">
        <w:rPr>
          <w:b/>
          <w:spacing w:val="2"/>
        </w:rPr>
        <w:t>«Реконструкция и развитие аэропорта «Домодедово». Объекты федеральной собственности (первая и вторая очередь строительства), Московская область».</w:t>
      </w:r>
    </w:p>
    <w:p w:rsidR="00BF2435" w:rsidRPr="00BF2435" w:rsidRDefault="00BF2435" w:rsidP="00BF2435">
      <w:pPr>
        <w:spacing w:line="360" w:lineRule="auto"/>
        <w:ind w:firstLine="709"/>
        <w:jc w:val="both"/>
        <w:rPr>
          <w:spacing w:val="2"/>
        </w:rPr>
      </w:pPr>
      <w:r w:rsidRPr="00BF2435">
        <w:rPr>
          <w:spacing w:val="2"/>
        </w:rPr>
        <w:lastRenderedPageBreak/>
        <w:t>Получено разрешение на ввод в эксплуатацию от 18.06.2015 № 50-28-68-2015/ФАВТ-04 по объектам:</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строительство объекта «КПП № 3» площадью 131,2 кв</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строительство искусственных покрытий дороги, площадки и тротуаров площадью 3 975,0 кв</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строительство хозяйственно-питьевого и противопожарного водопровода протяженностью 97 пог</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строительство сети связи протяженностью 87 пог.м.</w:t>
      </w:r>
    </w:p>
    <w:p w:rsidR="00BF2435" w:rsidRPr="00BF2435" w:rsidRDefault="00BF2435" w:rsidP="00BF2435">
      <w:pPr>
        <w:spacing w:line="360" w:lineRule="auto"/>
        <w:ind w:firstLine="709"/>
        <w:jc w:val="both"/>
        <w:rPr>
          <w:spacing w:val="2"/>
        </w:rPr>
      </w:pPr>
      <w:r w:rsidRPr="00BF2435">
        <w:rPr>
          <w:spacing w:val="2"/>
        </w:rPr>
        <w:t>Получено разрешение на ввод в эксплуатацию от 03.12.2015 № 50308000-13/4 по объектам:</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строительство гаража, 2 этажа площадью 325,0 кв</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строительство хозяйственно-бытовой канализации протяженностью 3 пог</w:t>
      </w:r>
      <w:proofErr w:type="gramStart"/>
      <w:r w:rsidRPr="00BF2435">
        <w:rPr>
          <w:spacing w:val="2"/>
        </w:rPr>
        <w:t>.м</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строительство кабельных линий электроснабжений, протяженностью 567,0 пог.м.</w:t>
      </w:r>
    </w:p>
    <w:p w:rsidR="00BF2435" w:rsidRPr="00BF2435" w:rsidRDefault="00BF2435" w:rsidP="00BF2435">
      <w:pPr>
        <w:spacing w:line="360" w:lineRule="auto"/>
        <w:ind w:firstLine="709"/>
        <w:jc w:val="both"/>
        <w:rPr>
          <w:spacing w:val="2"/>
        </w:rPr>
      </w:pPr>
      <w:r w:rsidRPr="00BF2435">
        <w:rPr>
          <w:spacing w:val="2"/>
        </w:rPr>
        <w:t>Выполнены работы по следующим этапам:</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этап проектных и изыскательских работ по объекту «Здание аэровокзального комплекса «Домодедово» в рамках реконструкции пассажирского терминала Т-1 (фаза 6 и 7);</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этапы реконструкции, работ по подготовке технического паспорта объекта «Пассажирский терминал Т-1 (фаза 6 и 7)», а также этап проектных и изыскательских работ по объекту «Пассажирский терминал Т-1 (фаза 8)»;</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этапы проектных работ по объектам «Пассажирский терминал Т-2» и «Развитие пассажирского терминала очередь Т-2»;</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этап проектных работ по объекту «Пассажирский терминал Т-3»;</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этап работ по проектированию и строительству пешеходного перехода на привокзальной площади в районе новой железнодорожной платформы;</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этап работ по разработке проекта санитарно-защитной зоны аэропорта «Домодедово» со строительством новой ВПП № 3, реконструкцией ВПП № 2 и строительством ВПП № 4;</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 xml:space="preserve">этап работ по поставке/монтажу/наладке </w:t>
      </w:r>
      <w:proofErr w:type="gramStart"/>
      <w:r w:rsidRPr="00BF2435">
        <w:rPr>
          <w:spacing w:val="2"/>
        </w:rPr>
        <w:t>оборудования интегрированной системы технического контроля организации приема багажа стоек регистрации</w:t>
      </w:r>
      <w:proofErr w:type="gramEnd"/>
      <w:r w:rsidRPr="00BF2435">
        <w:rPr>
          <w:spacing w:val="2"/>
        </w:rPr>
        <w:t>;</w:t>
      </w:r>
    </w:p>
    <w:p w:rsidR="00BF2435" w:rsidRPr="00BF2435" w:rsidRDefault="00BF2435" w:rsidP="00BF2435">
      <w:pPr>
        <w:spacing w:line="360" w:lineRule="auto"/>
        <w:ind w:firstLine="709"/>
        <w:jc w:val="both"/>
        <w:rPr>
          <w:spacing w:val="2"/>
        </w:rPr>
      </w:pPr>
      <w:r w:rsidRPr="00BF2435">
        <w:rPr>
          <w:spacing w:val="2"/>
        </w:rPr>
        <w:t>-</w:t>
      </w:r>
      <w:r w:rsidRPr="00BF2435">
        <w:rPr>
          <w:spacing w:val="2"/>
        </w:rPr>
        <w:tab/>
        <w:t>этап работ по закупке и монтажу световых информационных указателей.</w:t>
      </w:r>
    </w:p>
    <w:p w:rsidR="00BF2435" w:rsidRPr="00BF2435" w:rsidRDefault="00BF2435" w:rsidP="00BF2435">
      <w:pPr>
        <w:spacing w:line="360" w:lineRule="auto"/>
        <w:ind w:firstLine="709"/>
        <w:jc w:val="both"/>
        <w:rPr>
          <w:spacing w:val="2"/>
        </w:rPr>
      </w:pPr>
      <w:r w:rsidRPr="00BF2435">
        <w:rPr>
          <w:spacing w:val="2"/>
        </w:rPr>
        <w:t>Получено разрешение на ввод в эксплуатацию от 23.10.2015 № 50-25-106-2015/ФАВТ-04 по объектам «Нижняя парковка - 42 800,0 кв</w:t>
      </w:r>
      <w:proofErr w:type="gramStart"/>
      <w:r w:rsidRPr="00BF2435">
        <w:rPr>
          <w:spacing w:val="2"/>
        </w:rPr>
        <w:t>.м</w:t>
      </w:r>
      <w:proofErr w:type="gramEnd"/>
      <w:r w:rsidRPr="00BF2435">
        <w:rPr>
          <w:spacing w:val="2"/>
        </w:rPr>
        <w:t>» и «Технологическая дорога № 1-632 пог.м».</w:t>
      </w:r>
    </w:p>
    <w:p w:rsidR="00BF2435" w:rsidRPr="00BF2435" w:rsidRDefault="00BF2435" w:rsidP="00BF2435">
      <w:pPr>
        <w:spacing w:line="360" w:lineRule="auto"/>
        <w:ind w:firstLine="709"/>
        <w:jc w:val="both"/>
        <w:rPr>
          <w:spacing w:val="2"/>
        </w:rPr>
      </w:pPr>
      <w:r w:rsidRPr="00BF2435">
        <w:rPr>
          <w:spacing w:val="2"/>
        </w:rPr>
        <w:t>Произведена закупка/монтаж/настройка светодиодного экрана уличного исполнения на привокзальной площади.</w:t>
      </w:r>
    </w:p>
    <w:p w:rsidR="00BF2435" w:rsidRPr="00BF2435" w:rsidRDefault="00BF2435" w:rsidP="00BF2435">
      <w:pPr>
        <w:spacing w:line="360" w:lineRule="auto"/>
        <w:ind w:firstLine="709"/>
        <w:jc w:val="both"/>
        <w:rPr>
          <w:spacing w:val="2"/>
        </w:rPr>
      </w:pPr>
      <w:r w:rsidRPr="00BF2435">
        <w:rPr>
          <w:spacing w:val="2"/>
        </w:rPr>
        <w:lastRenderedPageBreak/>
        <w:t>Произведена закупка оборудования и материалов для расширения системы телевизионного наблюдения.</w:t>
      </w:r>
    </w:p>
    <w:p w:rsidR="00BF2435" w:rsidRPr="00BF2435" w:rsidRDefault="00BF2435" w:rsidP="00BF2435">
      <w:pPr>
        <w:spacing w:line="360" w:lineRule="auto"/>
        <w:ind w:firstLine="709"/>
        <w:jc w:val="both"/>
        <w:rPr>
          <w:b/>
          <w:spacing w:val="2"/>
        </w:rPr>
      </w:pPr>
      <w:r w:rsidRPr="00BF2435">
        <w:rPr>
          <w:b/>
          <w:spacing w:val="2"/>
        </w:rPr>
        <w:t>«Реконструкция и развитие международного аэропорта Шереметьево, Московская область».</w:t>
      </w:r>
    </w:p>
    <w:p w:rsidR="00BF2435" w:rsidRPr="00BF2435" w:rsidRDefault="00BF2435" w:rsidP="00BF2435">
      <w:pPr>
        <w:spacing w:line="360" w:lineRule="auto"/>
        <w:ind w:firstLine="709"/>
        <w:jc w:val="both"/>
        <w:rPr>
          <w:spacing w:val="2"/>
        </w:rPr>
      </w:pPr>
      <w:r w:rsidRPr="00BF2435">
        <w:rPr>
          <w:spacing w:val="2"/>
        </w:rPr>
        <w:t>Завершена перепланировка терминала</w:t>
      </w:r>
      <w:proofErr w:type="gramStart"/>
      <w:r w:rsidRPr="00BF2435">
        <w:rPr>
          <w:spacing w:val="2"/>
        </w:rPr>
        <w:t xml:space="preserve"> Д</w:t>
      </w:r>
      <w:proofErr w:type="gramEnd"/>
      <w:r w:rsidRPr="00BF2435">
        <w:rPr>
          <w:spacing w:val="2"/>
        </w:rPr>
        <w:t>, расширение зоны внутренних воздушных линий за счет уменьшения зоны международных воздушных линий (введен в эксплуатацию 07.05.2015). Завершено строительство асфальтобетонной стоянки в районе Шереметьево-1 (ввод в эксплуатацию 30.05.2015). Установлена мачта позиционирования на перроне терминала</w:t>
      </w:r>
      <w:proofErr w:type="gramStart"/>
      <w:r w:rsidRPr="00BF2435">
        <w:rPr>
          <w:spacing w:val="2"/>
        </w:rPr>
        <w:t xml:space="preserve"> Д</w:t>
      </w:r>
      <w:proofErr w:type="gramEnd"/>
      <w:r w:rsidRPr="00BF2435">
        <w:rPr>
          <w:spacing w:val="2"/>
        </w:rPr>
        <w:t>, осуществлено переустройство кабелей специальной связи в зоне обслуживания литерных рейсов (работы завершены в мае 2015 года).</w:t>
      </w:r>
    </w:p>
    <w:p w:rsidR="00BF2435" w:rsidRPr="00BF2435" w:rsidRDefault="00BF2435" w:rsidP="00BF2435">
      <w:pPr>
        <w:spacing w:line="360" w:lineRule="auto"/>
        <w:ind w:firstLine="709"/>
        <w:jc w:val="both"/>
        <w:rPr>
          <w:b/>
          <w:spacing w:val="2"/>
        </w:rPr>
      </w:pPr>
      <w:r w:rsidRPr="00BF2435">
        <w:rPr>
          <w:b/>
          <w:spacing w:val="2"/>
        </w:rPr>
        <w:t>«Реконструкция аэропортового комплекса «Баратаевка» (г. Ульяновск)».</w:t>
      </w:r>
    </w:p>
    <w:p w:rsidR="00BF2435" w:rsidRPr="00BF2435" w:rsidRDefault="00BF2435" w:rsidP="00BF2435">
      <w:pPr>
        <w:spacing w:line="360" w:lineRule="auto"/>
        <w:ind w:firstLine="709"/>
        <w:jc w:val="both"/>
        <w:rPr>
          <w:spacing w:val="2"/>
        </w:rPr>
      </w:pPr>
      <w:r w:rsidRPr="00BF2435">
        <w:rPr>
          <w:spacing w:val="2"/>
        </w:rPr>
        <w:t>Завершены работы по реконструкции здания аэровокзала аэропорта - 29 734 куб.м. Получен акт ввода в эксплуатацию от 13.10.2015 № 73-73-110-2015.</w:t>
      </w:r>
    </w:p>
    <w:p w:rsidR="00BF2435" w:rsidRPr="00BF2435" w:rsidRDefault="00BF2435" w:rsidP="00BF2435">
      <w:pPr>
        <w:spacing w:line="360" w:lineRule="auto"/>
        <w:ind w:firstLine="709"/>
        <w:jc w:val="both"/>
        <w:rPr>
          <w:b/>
          <w:spacing w:val="2"/>
        </w:rPr>
      </w:pPr>
      <w:r w:rsidRPr="00BF2435">
        <w:rPr>
          <w:b/>
          <w:spacing w:val="2"/>
        </w:rPr>
        <w:t>«Реконструкция и развитие аэропорта Внуково, Московская область».</w:t>
      </w:r>
    </w:p>
    <w:p w:rsidR="00BF2435" w:rsidRPr="00BF2435" w:rsidRDefault="00BF2435" w:rsidP="00BF2435">
      <w:pPr>
        <w:spacing w:line="360" w:lineRule="auto"/>
        <w:ind w:firstLine="709"/>
        <w:jc w:val="both"/>
        <w:rPr>
          <w:spacing w:val="2"/>
        </w:rPr>
      </w:pPr>
      <w:r w:rsidRPr="00BF2435">
        <w:rPr>
          <w:spacing w:val="2"/>
        </w:rPr>
        <w:t>Получено разрешение на ввод объекта в эксплуатацию от 03.12.2015 № RU 77117000-191/4, в том числе: здание стартовой аварийно-спасательной станции (САСС) - 2 095 кв</w:t>
      </w:r>
      <w:proofErr w:type="gramStart"/>
      <w:r w:rsidRPr="00BF2435">
        <w:rPr>
          <w:spacing w:val="2"/>
        </w:rPr>
        <w:t>.м</w:t>
      </w:r>
      <w:proofErr w:type="gramEnd"/>
      <w:r w:rsidRPr="00BF2435">
        <w:rPr>
          <w:spacing w:val="2"/>
        </w:rPr>
        <w:t>, площадка САСС - 2 700,6 кв.м, подъездная дорога к САСС - 2 615,2 кв.м, кабельная канализация связи САСС - 83 м, тепловые сети САСС - 149 м, сети водоснабжения САСС - 315 м, канализационные сети САСС - 353 м.</w:t>
      </w:r>
    </w:p>
    <w:p w:rsidR="00BF2435" w:rsidRPr="00BF2435" w:rsidRDefault="00BF2435" w:rsidP="00BF2435">
      <w:pPr>
        <w:spacing w:line="360" w:lineRule="auto"/>
        <w:ind w:firstLine="709"/>
        <w:jc w:val="both"/>
        <w:rPr>
          <w:spacing w:val="2"/>
        </w:rPr>
      </w:pPr>
      <w:r w:rsidRPr="00BF2435">
        <w:rPr>
          <w:spacing w:val="2"/>
        </w:rPr>
        <w:t>Было получено положительное заключение государственной экспертизы от 18.03.2015 года № 376-15/ГГЭ-9481/04 по итогам рассмотрения проектной документации и результатов инженерных изысканий для строительства 1 очереди производственно-технической зоны ПТЗ-1. В январе 2016 года должна быть завершена разработка рабочей документации.</w:t>
      </w:r>
    </w:p>
    <w:p w:rsidR="00BF2435" w:rsidRPr="00BF2435" w:rsidRDefault="00BF2435" w:rsidP="00BF2435">
      <w:pPr>
        <w:spacing w:line="360" w:lineRule="auto"/>
        <w:ind w:firstLine="709"/>
        <w:jc w:val="both"/>
        <w:rPr>
          <w:spacing w:val="2"/>
        </w:rPr>
      </w:pPr>
      <w:r w:rsidRPr="00BF2435">
        <w:rPr>
          <w:spacing w:val="2"/>
        </w:rPr>
        <w:t>По реконструкции и строительству объектов комплекса авиатопливообеспечения аэропорта за период 2010-2015 выполнены работы по строительству технологических камер обслуживания в количестве 7 ед., монтажу топливопровода с ориентировочной протяженностью 5,88 км. В 2014 и 2015 годах оператором Hilton были выпущены новые стандарты DoubleTree, что потребовало приостановки выполнения работ, корректировки проектной документации и дополнительных строительно-монтажных работ на объекте «Гостиничный комплекс», с целью последующего успешного прохождения приемочной комиссии оператора Hilton. Строительная готовность объекта оценивается в 75-80%.</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b/>
          <w:spacing w:val="2"/>
        </w:rPr>
      </w:pPr>
      <w:r w:rsidRPr="00BF2435">
        <w:rPr>
          <w:rFonts w:ascii="Times New Roman" w:hAnsi="Times New Roman" w:cs="Times New Roman"/>
          <w:b/>
          <w:spacing w:val="2"/>
        </w:rPr>
        <w:t>«Обновление парка воздушных судов авиаперевозчиков Российской Федерации».</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Авиаперевозчиками (Аэрофлот, ЭйрБриджКарго, Аврора, Комиавиатранс, Катекавиа, Северный Ветер, Газпромавиа, Оренбургские авиалинии, Уральские авиалинии, Грозный Авиа, Полярные авиалинии, Донавиа, ГТК Россия и прочие авиаперевозчики) заключены и </w:t>
      </w:r>
      <w:r w:rsidRPr="00BF2435">
        <w:rPr>
          <w:rFonts w:ascii="Times New Roman" w:hAnsi="Times New Roman" w:cs="Times New Roman"/>
          <w:spacing w:val="2"/>
        </w:rPr>
        <w:lastRenderedPageBreak/>
        <w:t>профинансированы договора на поставку 547 ВС в лизинг и 140 ВС в собственность, из них:</w:t>
      </w:r>
    </w:p>
    <w:p w:rsidR="00BF2435" w:rsidRPr="00BF2435" w:rsidRDefault="00BF2435" w:rsidP="00BF2435">
      <w:pPr>
        <w:pStyle w:val="af0"/>
        <w:widowControl w:val="0"/>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w:t>
      </w:r>
      <w:r w:rsidRPr="00BF2435">
        <w:rPr>
          <w:rFonts w:ascii="Times New Roman" w:hAnsi="Times New Roman" w:cs="Times New Roman"/>
          <w:spacing w:val="2"/>
        </w:rPr>
        <w:tab/>
        <w:t>72 ВС (самолета) поставлено в 2015 году, в том числе: 53 ВС (тип самолета Сухой Суперджет, Боинг, Аэрбас) приобретаемых на правах лизинга (финансового и операционного) и 19 ВС (тип самолета Сухой Суперджет, Бомбардье, Челленджер), приобретенные в собственность.</w:t>
      </w:r>
    </w:p>
    <w:p w:rsidR="00BF2435" w:rsidRPr="00BF2435" w:rsidRDefault="00BF2435" w:rsidP="00BF2435">
      <w:pPr>
        <w:spacing w:line="360" w:lineRule="auto"/>
        <w:ind w:firstLine="709"/>
        <w:jc w:val="both"/>
        <w:rPr>
          <w:b/>
          <w:i/>
          <w:spacing w:val="2"/>
        </w:rPr>
      </w:pPr>
      <w:r w:rsidRPr="00BF2435">
        <w:rPr>
          <w:b/>
          <w:i/>
          <w:spacing w:val="2"/>
        </w:rPr>
        <w:t>По направлению НИОКР.</w:t>
      </w:r>
    </w:p>
    <w:p w:rsidR="00BF2435" w:rsidRPr="00BF2435" w:rsidRDefault="00BF2435" w:rsidP="00BF2435">
      <w:pPr>
        <w:suppressAutoHyphens/>
        <w:spacing w:line="360" w:lineRule="auto"/>
        <w:ind w:firstLine="709"/>
        <w:jc w:val="both"/>
        <w:rPr>
          <w:spacing w:val="2"/>
        </w:rPr>
      </w:pPr>
      <w:r w:rsidRPr="00BF2435">
        <w:rPr>
          <w:spacing w:val="2"/>
        </w:rPr>
        <w:t>По данному направлению финансирование в 2015 году не предусмотрено.</w:t>
      </w:r>
    </w:p>
    <w:p w:rsidR="00BF2435" w:rsidRPr="00BF2435" w:rsidRDefault="00BF2435" w:rsidP="00BF2435">
      <w:pPr>
        <w:suppressAutoHyphens/>
        <w:spacing w:line="360" w:lineRule="auto"/>
        <w:ind w:firstLine="709"/>
        <w:jc w:val="both"/>
        <w:rPr>
          <w:b/>
          <w:i/>
          <w:spacing w:val="2"/>
        </w:rPr>
      </w:pPr>
      <w:r w:rsidRPr="00BF2435">
        <w:rPr>
          <w:b/>
          <w:i/>
          <w:spacing w:val="2"/>
        </w:rPr>
        <w:t>По направлению «прочие нужды».</w:t>
      </w:r>
    </w:p>
    <w:p w:rsidR="00BF2435" w:rsidRPr="00BF2435" w:rsidRDefault="00BF2435" w:rsidP="00BF2435">
      <w:pPr>
        <w:suppressAutoHyphens/>
        <w:spacing w:line="360" w:lineRule="auto"/>
        <w:ind w:firstLine="709"/>
        <w:jc w:val="both"/>
        <w:rPr>
          <w:spacing w:val="2"/>
        </w:rPr>
      </w:pPr>
      <w:r w:rsidRPr="00BF2435">
        <w:rPr>
          <w:spacing w:val="2"/>
        </w:rPr>
        <w:t>По данному направлению финансирование в 2015 году не предусмотрено.</w:t>
      </w:r>
    </w:p>
    <w:p w:rsidR="00BF2435" w:rsidRPr="00BF2435" w:rsidRDefault="00BF2435" w:rsidP="00BF2435">
      <w:pPr>
        <w:suppressAutoHyphens/>
        <w:spacing w:line="360" w:lineRule="auto"/>
        <w:ind w:firstLine="709"/>
        <w:jc w:val="both"/>
        <w:rPr>
          <w:b/>
          <w:i/>
          <w:spacing w:val="2"/>
          <w:u w:val="single"/>
        </w:rPr>
      </w:pPr>
    </w:p>
    <w:p w:rsidR="00BF2435" w:rsidRPr="00BF2435" w:rsidRDefault="00BF2435" w:rsidP="00BF2435">
      <w:pPr>
        <w:suppressAutoHyphens/>
        <w:spacing w:line="360" w:lineRule="auto"/>
        <w:ind w:firstLine="709"/>
        <w:jc w:val="both"/>
        <w:rPr>
          <w:b/>
          <w:i/>
          <w:spacing w:val="2"/>
          <w:u w:val="single"/>
        </w:rPr>
      </w:pPr>
    </w:p>
    <w:p w:rsidR="00BF2435" w:rsidRPr="00BF2435" w:rsidRDefault="00BF2435" w:rsidP="00BF2435">
      <w:pPr>
        <w:suppressAutoHyphens/>
        <w:spacing w:line="360" w:lineRule="auto"/>
        <w:ind w:firstLine="709"/>
        <w:jc w:val="both"/>
        <w:rPr>
          <w:b/>
          <w:i/>
          <w:spacing w:val="2"/>
          <w:u w:val="single"/>
        </w:rPr>
      </w:pPr>
      <w:r w:rsidRPr="00BF2435">
        <w:rPr>
          <w:b/>
          <w:i/>
          <w:spacing w:val="2"/>
          <w:u w:val="single"/>
        </w:rPr>
        <w:t>Подпрограмма «Государственный контроль и надзор в сфере транспорта»</w:t>
      </w:r>
    </w:p>
    <w:p w:rsidR="00BF2435" w:rsidRPr="00BF2435" w:rsidRDefault="00BF2435" w:rsidP="00BF2435">
      <w:pPr>
        <w:suppressAutoHyphens/>
        <w:spacing w:before="60" w:line="360" w:lineRule="auto"/>
        <w:ind w:firstLine="709"/>
        <w:jc w:val="both"/>
        <w:rPr>
          <w:b/>
          <w:i/>
          <w:spacing w:val="2"/>
        </w:rPr>
      </w:pPr>
      <w:r w:rsidRPr="00BF2435">
        <w:rPr>
          <w:b/>
          <w:i/>
          <w:spacing w:val="2"/>
        </w:rPr>
        <w:t>По направлению капитальные вложения:</w:t>
      </w:r>
    </w:p>
    <w:p w:rsidR="00BF2435" w:rsidRPr="00BF2435" w:rsidRDefault="00BF2435" w:rsidP="00BF2435">
      <w:pPr>
        <w:spacing w:line="360" w:lineRule="auto"/>
        <w:ind w:firstLine="709"/>
        <w:jc w:val="both"/>
        <w:rPr>
          <w:spacing w:val="2"/>
        </w:rPr>
      </w:pPr>
      <w:r w:rsidRPr="00BF2435">
        <w:rPr>
          <w:spacing w:val="2"/>
        </w:rPr>
        <w:t>В мае 2015 года, по результатам проведения электронного аукциона, был заключен государственный контракт на поставку патрульных катеров для территориальных управлений государственного морского и речного надзора Федеральной службы по надзору в сфере транспорта.</w:t>
      </w:r>
    </w:p>
    <w:p w:rsidR="00BF2435" w:rsidRPr="00BF2435" w:rsidRDefault="00BF2435" w:rsidP="00BF2435">
      <w:pPr>
        <w:spacing w:line="360" w:lineRule="auto"/>
        <w:ind w:firstLine="709"/>
        <w:jc w:val="both"/>
        <w:rPr>
          <w:spacing w:val="2"/>
        </w:rPr>
      </w:pPr>
      <w:r w:rsidRPr="00BF2435">
        <w:rPr>
          <w:spacing w:val="2"/>
        </w:rPr>
        <w:t xml:space="preserve">По состоянию на 31.12.2015 года был принят и оплачен в соответствии с условиями контракта один патрульный  катер из четырех (акт приемки-передачи от 24.12.2015). Остальные катера не были получены в связи с невозможностью их поставки в места использования в зимний период. Поставка перенесена на 2016 год. </w:t>
      </w:r>
    </w:p>
    <w:p w:rsidR="00BF2435" w:rsidRPr="00BF2435" w:rsidRDefault="00BF2435" w:rsidP="00BF2435">
      <w:pPr>
        <w:pStyle w:val="afe"/>
        <w:spacing w:line="360" w:lineRule="auto"/>
        <w:ind w:firstLine="709"/>
        <w:rPr>
          <w:rFonts w:ascii="Times New Roman" w:eastAsia="Calibri" w:hAnsi="Times New Roman" w:cs="Times New Roman"/>
          <w:b/>
          <w:i/>
          <w:spacing w:val="2"/>
          <w:u w:val="single"/>
        </w:rPr>
      </w:pPr>
    </w:p>
    <w:p w:rsidR="00BF2435" w:rsidRPr="00BF2435" w:rsidRDefault="00BF2435" w:rsidP="00BF2435">
      <w:pPr>
        <w:pStyle w:val="afe"/>
        <w:spacing w:line="360" w:lineRule="auto"/>
        <w:ind w:firstLine="709"/>
        <w:rPr>
          <w:rFonts w:ascii="Times New Roman" w:eastAsia="Calibri" w:hAnsi="Times New Roman" w:cs="Times New Roman"/>
          <w:b/>
          <w:i/>
          <w:spacing w:val="2"/>
          <w:u w:val="single"/>
        </w:rPr>
      </w:pPr>
      <w:r w:rsidRPr="00BF2435">
        <w:rPr>
          <w:rFonts w:ascii="Times New Roman" w:eastAsia="Calibri" w:hAnsi="Times New Roman" w:cs="Times New Roman"/>
          <w:b/>
          <w:i/>
          <w:spacing w:val="2"/>
          <w:u w:val="single"/>
        </w:rPr>
        <w:t>«Общепрограммные мероприятия»</w:t>
      </w:r>
    </w:p>
    <w:p w:rsidR="00BF2435" w:rsidRPr="00BF2435" w:rsidRDefault="00BF2435" w:rsidP="00BF2435">
      <w:pPr>
        <w:pStyle w:val="afe"/>
        <w:tabs>
          <w:tab w:val="left" w:pos="0"/>
        </w:tabs>
        <w:spacing w:line="360" w:lineRule="auto"/>
        <w:ind w:firstLine="709"/>
        <w:rPr>
          <w:rFonts w:ascii="Times New Roman" w:eastAsia="Calibri" w:hAnsi="Times New Roman" w:cs="Times New Roman"/>
          <w:b/>
          <w:i/>
          <w:spacing w:val="2"/>
        </w:rPr>
      </w:pPr>
      <w:r w:rsidRPr="00BF2435">
        <w:rPr>
          <w:rFonts w:ascii="Times New Roman" w:eastAsia="Calibri" w:hAnsi="Times New Roman" w:cs="Times New Roman"/>
          <w:b/>
          <w:i/>
          <w:spacing w:val="2"/>
        </w:rPr>
        <w:t>По направлению капитальные вложения</w:t>
      </w:r>
    </w:p>
    <w:p w:rsidR="00BF2435" w:rsidRPr="00BF2435" w:rsidRDefault="00BF2435" w:rsidP="00BF2435">
      <w:pPr>
        <w:pStyle w:val="afe"/>
        <w:tabs>
          <w:tab w:val="left" w:pos="0"/>
        </w:tabs>
        <w:spacing w:line="360" w:lineRule="auto"/>
        <w:ind w:firstLine="709"/>
        <w:rPr>
          <w:rFonts w:ascii="Times New Roman" w:eastAsia="Calibri" w:hAnsi="Times New Roman" w:cs="Times New Roman"/>
          <w:i/>
          <w:spacing w:val="2"/>
        </w:rPr>
      </w:pPr>
      <w:r w:rsidRPr="00BF2435">
        <w:rPr>
          <w:rFonts w:ascii="Times New Roman" w:eastAsia="Calibri" w:hAnsi="Times New Roman" w:cs="Times New Roman"/>
          <w:i/>
          <w:spacing w:val="2"/>
        </w:rPr>
        <w:t>Реконструкция и перепланировка административного здания по адресу  ул. Рождественка, д. 1, стр. 1.</w:t>
      </w:r>
    </w:p>
    <w:p w:rsidR="00BF2435" w:rsidRPr="00BF2435" w:rsidRDefault="00BF2435" w:rsidP="00BF2435">
      <w:pPr>
        <w:tabs>
          <w:tab w:val="left" w:pos="0"/>
        </w:tabs>
        <w:spacing w:line="360" w:lineRule="auto"/>
        <w:ind w:firstLine="709"/>
        <w:jc w:val="both"/>
        <w:rPr>
          <w:spacing w:val="2"/>
        </w:rPr>
      </w:pPr>
      <w:r w:rsidRPr="00BF2435">
        <w:rPr>
          <w:spacing w:val="2"/>
        </w:rPr>
        <w:t>За 12 месяцев 2015 года освоение за счет всех источников финансирования составило 88,4% от годового задания.</w:t>
      </w:r>
    </w:p>
    <w:p w:rsidR="007D2998" w:rsidRPr="007165DA" w:rsidRDefault="007D2998" w:rsidP="007D2998">
      <w:pPr>
        <w:tabs>
          <w:tab w:val="left" w:pos="0"/>
        </w:tabs>
        <w:spacing w:line="360" w:lineRule="auto"/>
        <w:ind w:firstLine="709"/>
        <w:jc w:val="both"/>
        <w:rPr>
          <w:szCs w:val="28"/>
        </w:rPr>
      </w:pPr>
      <w:r w:rsidRPr="007165DA">
        <w:rPr>
          <w:szCs w:val="28"/>
        </w:rPr>
        <w:t>В 2015 году на объекте проводились работы по устройству новых балок и плит перекрытия, усилению перекрытия, отделочные работы, работы по устройству кровли, а также по установке окон. Выполнялись работы по устройству электроснабжения здания, систем водоснабжения, отопления, вентиляции, сети связи, систем пожаротушения, холодоснабжения; демонтажные работы и работы по устройству стен и перегородок.</w:t>
      </w:r>
    </w:p>
    <w:p w:rsidR="00BF2435" w:rsidRPr="00BF2435" w:rsidRDefault="00BF2435" w:rsidP="00BF2435">
      <w:pPr>
        <w:tabs>
          <w:tab w:val="left" w:pos="0"/>
        </w:tabs>
        <w:spacing w:line="360" w:lineRule="auto"/>
        <w:ind w:firstLine="709"/>
        <w:jc w:val="both"/>
        <w:rPr>
          <w:spacing w:val="2"/>
        </w:rPr>
      </w:pPr>
    </w:p>
    <w:p w:rsidR="00BF2435" w:rsidRPr="00BF2435" w:rsidRDefault="00BF2435" w:rsidP="00BF2435">
      <w:pPr>
        <w:pStyle w:val="afe"/>
        <w:tabs>
          <w:tab w:val="left" w:pos="0"/>
        </w:tabs>
        <w:spacing w:line="360" w:lineRule="auto"/>
        <w:ind w:firstLine="709"/>
        <w:rPr>
          <w:rFonts w:ascii="Times New Roman" w:eastAsia="Calibri" w:hAnsi="Times New Roman" w:cs="Times New Roman"/>
          <w:b/>
          <w:i/>
          <w:spacing w:val="2"/>
        </w:rPr>
      </w:pPr>
      <w:r w:rsidRPr="00BF2435">
        <w:rPr>
          <w:rFonts w:ascii="Times New Roman" w:eastAsia="Calibri" w:hAnsi="Times New Roman" w:cs="Times New Roman"/>
          <w:b/>
          <w:i/>
          <w:spacing w:val="2"/>
        </w:rPr>
        <w:t>По направлению НИОКР</w:t>
      </w:r>
    </w:p>
    <w:p w:rsidR="00BF2435" w:rsidRPr="00BF2435" w:rsidRDefault="00BF2435" w:rsidP="00BF2435">
      <w:pPr>
        <w:tabs>
          <w:tab w:val="left" w:pos="0"/>
        </w:tabs>
        <w:spacing w:line="360" w:lineRule="auto"/>
        <w:ind w:firstLine="709"/>
        <w:jc w:val="both"/>
        <w:rPr>
          <w:spacing w:val="2"/>
        </w:rPr>
      </w:pPr>
      <w:proofErr w:type="gramStart"/>
      <w:r w:rsidRPr="00BF2435">
        <w:rPr>
          <w:iCs/>
          <w:spacing w:val="2"/>
        </w:rPr>
        <w:lastRenderedPageBreak/>
        <w:t xml:space="preserve">В отчетном периоде выполнялись работы по </w:t>
      </w:r>
      <w:r w:rsidRPr="00BF2435">
        <w:rPr>
          <w:spacing w:val="2"/>
        </w:rPr>
        <w:t xml:space="preserve">14 государственным контрактам в соответствии с планом научно-исследовательских и опытно-конструкторских работ Министерства транспорта Российской Федерации на общую сумму 168 539,5 тыс. рублей, в том числе по 11 переходящим государственным контрактам прошлых лет на сумму 151 444,3 тыс. рублей, и 3 заключенным в 2015 году государственным контрактам на сумму 16 850,0 тыс. рублей. </w:t>
      </w:r>
      <w:proofErr w:type="gramEnd"/>
    </w:p>
    <w:p w:rsidR="00BF2435" w:rsidRPr="00BF2435" w:rsidRDefault="00BF2435" w:rsidP="00BF2435">
      <w:pPr>
        <w:tabs>
          <w:tab w:val="left" w:pos="0"/>
        </w:tabs>
        <w:suppressAutoHyphens/>
        <w:spacing w:line="360" w:lineRule="auto"/>
        <w:ind w:firstLine="709"/>
        <w:jc w:val="both"/>
        <w:outlineLvl w:val="0"/>
        <w:rPr>
          <w:i/>
          <w:spacing w:val="2"/>
          <w:u w:val="single"/>
        </w:rPr>
      </w:pPr>
      <w:r w:rsidRPr="00BF2435">
        <w:rPr>
          <w:i/>
          <w:spacing w:val="2"/>
          <w:u w:val="single"/>
        </w:rPr>
        <w:t>По переходящим контрактам</w:t>
      </w:r>
    </w:p>
    <w:p w:rsidR="00BF2435" w:rsidRPr="00BF2435" w:rsidRDefault="00BF2435" w:rsidP="00BF2435">
      <w:pPr>
        <w:tabs>
          <w:tab w:val="left" w:pos="0"/>
        </w:tabs>
        <w:spacing w:line="360" w:lineRule="auto"/>
        <w:ind w:firstLine="709"/>
        <w:jc w:val="both"/>
        <w:rPr>
          <w:i/>
          <w:spacing w:val="2"/>
        </w:rPr>
      </w:pPr>
      <w:r w:rsidRPr="00BF2435">
        <w:rPr>
          <w:spacing w:val="2"/>
        </w:rPr>
        <w:t xml:space="preserve">По теме: </w:t>
      </w:r>
      <w:r w:rsidRPr="00BF2435">
        <w:rPr>
          <w:i/>
          <w:spacing w:val="2"/>
        </w:rPr>
        <w:t xml:space="preserve">«Разработка модели и механизмов при организации регулярного контрейлерного сообщения на территории  Российской Федерации». </w:t>
      </w:r>
    </w:p>
    <w:p w:rsidR="00BF2435" w:rsidRPr="00BF2435" w:rsidRDefault="00BF2435" w:rsidP="00BF2435">
      <w:pPr>
        <w:tabs>
          <w:tab w:val="left" w:pos="0"/>
        </w:tabs>
        <w:spacing w:line="360" w:lineRule="auto"/>
        <w:ind w:firstLine="709"/>
        <w:jc w:val="both"/>
        <w:rPr>
          <w:spacing w:val="2"/>
        </w:rPr>
      </w:pPr>
      <w:r w:rsidRPr="00BF2435">
        <w:rPr>
          <w:spacing w:val="2"/>
        </w:rPr>
        <w:t>Разработан проект «дорожной карты» (план мероприятий) по организации регулярного контрейлерного сообщения на территории Российской Федерации. Проведено компьютерное моделирование процесса доставки грузов с использованием контрейлерных перевозок, позволяющее провести сравнительный анализ эффективности контрейлерных перевозок по отношению к существующим альтернативным вариантам доставки грузов. Проведено компьютерное моделирование процесса доставки грузов с использованием контрейлерных перевозок, позволяющее провести сравнительный анализ эффективности контрейлерных перевозок по отношению к существующим альтернативным вариантам доставки грузов.</w:t>
      </w:r>
    </w:p>
    <w:p w:rsidR="00BF2435" w:rsidRPr="00BF2435" w:rsidRDefault="00BF2435" w:rsidP="00BF2435">
      <w:pPr>
        <w:tabs>
          <w:tab w:val="left" w:pos="0"/>
        </w:tabs>
        <w:spacing w:line="360" w:lineRule="auto"/>
        <w:ind w:firstLine="709"/>
        <w:jc w:val="both"/>
        <w:rPr>
          <w:spacing w:val="2"/>
        </w:rPr>
      </w:pPr>
      <w:r w:rsidRPr="00BF2435">
        <w:rPr>
          <w:spacing w:val="2"/>
        </w:rPr>
        <w:t>Разработана методология оценки социально-экономической эффективности организации регулярного контрейлерного сообщения на территории Российской Федерации, включая индикаторы и показатели расчетной модели. Разработаны основные положения регламентации организационного взаимодействия структур ОАО «РЖД» и операторских компаний (подвижной состав, терминальные комплексы, контрейлерные поезда) с органами исполнительной власти. Разработаны технические требования к системам и средствам информационно-аналитического обеспечения контрейлерных перевозок. Определены параметры информационных потоков при осуществлении контрейлерных перевозок, основные функции  и соответствующие требования к структуре системы информационно-аналитического обеспечения, ее базам данных. Разработаны технические требования к системам  и средствам информационно-аналитического обеспечения контрейлерных перевозок, включая процесс перевозки, терминальную деятельность, взаимодействие автомобильного и железнодорожного транспорта, диспетчерское управление транспортными потоками на терминалах, проведение пограничного и фитосанитарного  контроля, таможенных процедур, оформление перевозочных документов и т.п. Разработаны основные положения концепции комплексной безопасности процесса контрейлерных перевозок. Разработаны предложения по структуре и содержанию проектов нормативных документов, связанных с организацией регулярного контрейлерного сообщения на территории Российской Федерации.</w:t>
      </w:r>
    </w:p>
    <w:p w:rsidR="00BF2435" w:rsidRPr="00BF2435" w:rsidRDefault="00BF2435" w:rsidP="00BF2435">
      <w:pPr>
        <w:tabs>
          <w:tab w:val="left" w:pos="0"/>
        </w:tabs>
        <w:spacing w:line="360" w:lineRule="auto"/>
        <w:ind w:firstLine="709"/>
        <w:jc w:val="both"/>
        <w:rPr>
          <w:spacing w:val="2"/>
        </w:rPr>
      </w:pPr>
      <w:r w:rsidRPr="00BF2435">
        <w:rPr>
          <w:spacing w:val="2"/>
        </w:rPr>
        <w:lastRenderedPageBreak/>
        <w:t>Результаты работы будут использованы в качестве научной основы для организации контрейлерных перевозок, включая формирование необходимой для этого нормативной правовой базы.</w:t>
      </w:r>
    </w:p>
    <w:p w:rsidR="00BF2435" w:rsidRPr="00BF2435" w:rsidRDefault="00BF2435" w:rsidP="00BF2435">
      <w:pPr>
        <w:tabs>
          <w:tab w:val="left" w:pos="0"/>
        </w:tabs>
        <w:spacing w:line="360" w:lineRule="auto"/>
        <w:ind w:firstLine="709"/>
        <w:jc w:val="both"/>
        <w:rPr>
          <w:i/>
          <w:spacing w:val="2"/>
        </w:rPr>
      </w:pPr>
      <w:r w:rsidRPr="00BF2435">
        <w:rPr>
          <w:spacing w:val="2"/>
        </w:rPr>
        <w:t xml:space="preserve">По теме: </w:t>
      </w:r>
      <w:r w:rsidRPr="00BF2435">
        <w:rPr>
          <w:i/>
          <w:spacing w:val="2"/>
        </w:rPr>
        <w:t>«Разработка проекта предложений по структуре и содержанию государственной программы внедрения газомоторной техники с разделением на отдельные подпрограммы по автомобильному, железнодорожному, морскому, речному, авиационному транспорту и технике специального назначения».</w:t>
      </w:r>
    </w:p>
    <w:p w:rsidR="00BF2435" w:rsidRPr="00BF2435" w:rsidRDefault="00BF2435" w:rsidP="00BF2435">
      <w:pPr>
        <w:tabs>
          <w:tab w:val="left" w:pos="0"/>
        </w:tabs>
        <w:spacing w:line="360" w:lineRule="auto"/>
        <w:ind w:firstLine="709"/>
        <w:jc w:val="both"/>
        <w:rPr>
          <w:spacing w:val="2"/>
        </w:rPr>
      </w:pPr>
      <w:r w:rsidRPr="00BF2435">
        <w:rPr>
          <w:spacing w:val="2"/>
        </w:rPr>
        <w:t>Проведен анализ общей характеристики сферы реализации Программы, в том числе сформулированы основные проблемы в указанной сфере и сделан прогноз ее развития на период до 2020 года. Определены приоритеты государственной политики в сфере реализации Программы, цели и задачи, показатели (индикаторы) достижения целей и решения задач, описаны основные ожидаемые результаты, сроки и этапы реализации Программы. Подготовлено обоснование состава и значений соответствующих целевых индикаторов и показателей по этапам ее реализации. Выполнена оценка влияния внешних факторов и условий на их достижение. Разработана обобщенная характеристика основных мероприятий Программы. Определена приоритетность мероприятий, объемов и источников их финансирования. Подготовлена обобщенная характеристика мер государственного регулирования Программы. Разработан перечень и описание федеральных целевых программ и подпрограмм, входящих в состав Программы. Разработаны прогнозы сводных показателей государственных заданий на оказание (выполнение) государственных услуг (работ) по этапам реализации Программы. Проведена подготовка информации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Программы. Подготовлено обоснование объемов финансовых ресурсов, необходимых для реализации Программы. Разработаны предложения по использованию механизмов государственно-частного партнерства для реализации мероприятий Программы. Проведен анализ рисков реализации Программы и подготовлено описание мер управления рисками реализации Программы. Выполнена прогнозная оценка эффективности Программы, социально-экономических последствий ее реализации и подготовлены предложения по структуре и содержанию Программы.</w:t>
      </w:r>
    </w:p>
    <w:p w:rsidR="00BF2435" w:rsidRPr="00BF2435" w:rsidRDefault="00BF2435" w:rsidP="00BF2435">
      <w:pPr>
        <w:tabs>
          <w:tab w:val="left" w:pos="0"/>
        </w:tabs>
        <w:spacing w:line="360" w:lineRule="auto"/>
        <w:ind w:firstLine="709"/>
        <w:jc w:val="both"/>
        <w:rPr>
          <w:spacing w:val="2"/>
        </w:rPr>
      </w:pPr>
      <w:r w:rsidRPr="00BF2435">
        <w:rPr>
          <w:spacing w:val="2"/>
        </w:rPr>
        <w:t xml:space="preserve">Выполнена корректировка научно обоснованных предложений в проект государственной программы внедрения газомоторной техники с разделением на отдельные подпрограммы  по автомобильному, железнодорожному, морскому, речному, авиационному транспорту и технике специального назначения, с учетом замечаний и предложений структурных подразделений Минтранса России, заинтересованных федеральных органов </w:t>
      </w:r>
      <w:r w:rsidRPr="00BF2435">
        <w:rPr>
          <w:spacing w:val="2"/>
        </w:rPr>
        <w:lastRenderedPageBreak/>
        <w:t>исполнительной власти, органов исполнительной власти субъектов Российской Федерации и организаций.</w:t>
      </w:r>
    </w:p>
    <w:p w:rsidR="00BF2435" w:rsidRPr="00BF2435" w:rsidRDefault="00BF2435" w:rsidP="00BF2435">
      <w:pPr>
        <w:tabs>
          <w:tab w:val="left" w:pos="0"/>
        </w:tabs>
        <w:spacing w:line="360" w:lineRule="auto"/>
        <w:ind w:firstLine="709"/>
        <w:jc w:val="both"/>
        <w:rPr>
          <w:spacing w:val="2"/>
        </w:rPr>
      </w:pPr>
      <w:proofErr w:type="gramStart"/>
      <w:r w:rsidRPr="00BF2435">
        <w:rPr>
          <w:spacing w:val="2"/>
        </w:rPr>
        <w:t>Результаты работ планируется использовать в деятельности Министерства транспорта Российской Федерации в области внедрения газомоторной техники на автомобильном, железнодорожном, морском, речном, авиационном видах транспорта и в использовании техники специального назначения, а также при разработке и осуществлении мер по стимулированию внедрения газомоторной техники на всех видах транспорта в Российской Федерации.</w:t>
      </w:r>
      <w:proofErr w:type="gramEnd"/>
    </w:p>
    <w:p w:rsidR="00BF2435" w:rsidRPr="00BF2435" w:rsidRDefault="00BF2435" w:rsidP="00BF2435">
      <w:pPr>
        <w:tabs>
          <w:tab w:val="left" w:pos="0"/>
        </w:tabs>
        <w:spacing w:line="360" w:lineRule="auto"/>
        <w:ind w:firstLine="709"/>
        <w:jc w:val="both"/>
        <w:rPr>
          <w:spacing w:val="2"/>
        </w:rPr>
      </w:pPr>
      <w:r w:rsidRPr="00BF2435">
        <w:rPr>
          <w:spacing w:val="2"/>
        </w:rPr>
        <w:t xml:space="preserve">По теме: </w:t>
      </w:r>
      <w:r w:rsidRPr="00BF2435">
        <w:rPr>
          <w:i/>
          <w:spacing w:val="2"/>
        </w:rPr>
        <w:t xml:space="preserve">«Разработка научно обоснованных предложений по проекту </w:t>
      </w:r>
      <w:proofErr w:type="gramStart"/>
      <w:r w:rsidRPr="00BF2435">
        <w:rPr>
          <w:i/>
          <w:spacing w:val="2"/>
        </w:rPr>
        <w:t>методики мониторинга реализации Транспортной стратегии Российской Федерации</w:t>
      </w:r>
      <w:proofErr w:type="gramEnd"/>
      <w:r w:rsidRPr="00BF2435">
        <w:rPr>
          <w:i/>
          <w:spacing w:val="2"/>
        </w:rPr>
        <w:t xml:space="preserve"> на период до 2030 года, расчету ее индикаторов, совершенствованию системы статистического учета в сфере транспортного комплекса и подготовке обзоров (докладов) о ходе реализации стратегии».</w:t>
      </w:r>
    </w:p>
    <w:p w:rsidR="00BF2435" w:rsidRPr="00BF2435" w:rsidRDefault="00BF2435" w:rsidP="00BF2435">
      <w:pPr>
        <w:tabs>
          <w:tab w:val="left" w:pos="0"/>
          <w:tab w:val="num" w:pos="709"/>
        </w:tabs>
        <w:spacing w:line="360" w:lineRule="auto"/>
        <w:ind w:firstLine="709"/>
        <w:jc w:val="both"/>
        <w:rPr>
          <w:spacing w:val="2"/>
        </w:rPr>
      </w:pPr>
      <w:r w:rsidRPr="00BF2435">
        <w:rPr>
          <w:spacing w:val="2"/>
        </w:rPr>
        <w:t xml:space="preserve">Подготовлены научно-обоснованные предложения по методическому обеспечению </w:t>
      </w:r>
      <w:proofErr w:type="gramStart"/>
      <w:r w:rsidRPr="00BF2435">
        <w:rPr>
          <w:spacing w:val="2"/>
        </w:rPr>
        <w:t>расчета значений индикаторов Транспортной стратегии Российской Федерации</w:t>
      </w:r>
      <w:proofErr w:type="gramEnd"/>
      <w:r w:rsidRPr="00BF2435">
        <w:rPr>
          <w:spacing w:val="2"/>
        </w:rPr>
        <w:t xml:space="preserve"> на период до 2030 года. Разработан проект методики  подготовки обзоров (докладов) о ходе реализации Транспортной стратегии. Разработаны предложения по структуре и содержанию проектов нормативных правовых документов, необходимых для обеспечения расчета индикаторов Транспортной стратегии и подготовки докладов о ходе ее реализации. </w:t>
      </w:r>
      <w:proofErr w:type="gramStart"/>
      <w:r w:rsidRPr="00BF2435">
        <w:rPr>
          <w:spacing w:val="2"/>
        </w:rPr>
        <w:t>Разработаны предложения по структуре и содержанию проектов нормативных правовых документов в сфере статистического учета транспортной деятельности, а также проект методических указаний по проведению мониторинга реализации Транспортной стратегии Российской Федерации на период до 2030 года и проект плана мероприятий по формированию системы мониторинга реализации Транспортной стратегии Российской Федерации на период до 2030 года.</w:t>
      </w:r>
      <w:proofErr w:type="gramEnd"/>
    </w:p>
    <w:p w:rsidR="00BF2435" w:rsidRPr="00BF2435" w:rsidRDefault="00BF2435" w:rsidP="00BF2435">
      <w:pPr>
        <w:tabs>
          <w:tab w:val="left" w:pos="0"/>
          <w:tab w:val="num" w:pos="709"/>
        </w:tabs>
        <w:spacing w:line="360" w:lineRule="auto"/>
        <w:ind w:firstLine="709"/>
        <w:jc w:val="both"/>
        <w:rPr>
          <w:spacing w:val="2"/>
        </w:rPr>
      </w:pPr>
      <w:r w:rsidRPr="00BF2435">
        <w:rPr>
          <w:spacing w:val="2"/>
        </w:rPr>
        <w:t xml:space="preserve">Доработаны научно обоснованные предложения по методическому обеспечению </w:t>
      </w:r>
      <w:proofErr w:type="gramStart"/>
      <w:r w:rsidRPr="00BF2435">
        <w:rPr>
          <w:spacing w:val="2"/>
        </w:rPr>
        <w:t>расчета значений индикаторов Транспортной стратегии Российской Федерации</w:t>
      </w:r>
      <w:proofErr w:type="gramEnd"/>
      <w:r w:rsidRPr="00BF2435">
        <w:rPr>
          <w:spacing w:val="2"/>
        </w:rPr>
        <w:t xml:space="preserve"> на период до 2030 года. Доработаны предложения по структуре и содержанию проектов нормативных правовых документов, необходимых для обеспечения расчета индикаторов Транспортной стратегии и подготовки докладов о ходе ее реализации. Доработан проект методики  подготовки обзоров (докладов) о ходе реализации Транспортной стратегии. Проведена доработка проектов методических указаний по проведению мониторинга реализации Транспортной стратегии Российской Федерации на период до 2030 года, а также предложений по структуре и содержанию проектов нормативных правовых документов в сфере статистического учета транспортной деятельности. Доработан план мероприятий по формированию </w:t>
      </w:r>
      <w:proofErr w:type="gramStart"/>
      <w:r w:rsidRPr="00BF2435">
        <w:rPr>
          <w:spacing w:val="2"/>
        </w:rPr>
        <w:t>системы мониторинга реализации Транспортной стратегии Российской Федерации</w:t>
      </w:r>
      <w:proofErr w:type="gramEnd"/>
      <w:r w:rsidRPr="00BF2435">
        <w:rPr>
          <w:spacing w:val="2"/>
        </w:rPr>
        <w:t xml:space="preserve"> на период до 2030 </w:t>
      </w:r>
      <w:r w:rsidRPr="00BF2435">
        <w:rPr>
          <w:spacing w:val="2"/>
        </w:rPr>
        <w:lastRenderedPageBreak/>
        <w:t>года по предложениям и замечаниям структурных подразделений Минтранса России, подведомственных ему федеральных агентств и служб.</w:t>
      </w:r>
    </w:p>
    <w:p w:rsidR="00BF2435" w:rsidRPr="00BF2435" w:rsidRDefault="00BF2435" w:rsidP="00BF2435">
      <w:pPr>
        <w:tabs>
          <w:tab w:val="left" w:pos="0"/>
        </w:tabs>
        <w:spacing w:line="360" w:lineRule="auto"/>
        <w:ind w:firstLine="709"/>
        <w:jc w:val="both"/>
        <w:rPr>
          <w:spacing w:val="2"/>
        </w:rPr>
      </w:pPr>
      <w:r w:rsidRPr="00BF2435">
        <w:rPr>
          <w:spacing w:val="2"/>
        </w:rPr>
        <w:t>На основе полученных результатов НИР в 2014 – 2030 гг. Минтранс России будет осуществлять мониторинг реализации Транспортной стратегии Российской Федерации на период до 2030 года и ее корректировку.</w:t>
      </w:r>
    </w:p>
    <w:p w:rsidR="00BF2435" w:rsidRPr="00BF2435" w:rsidRDefault="00BF2435" w:rsidP="00BF2435">
      <w:pPr>
        <w:tabs>
          <w:tab w:val="left" w:pos="0"/>
        </w:tabs>
        <w:spacing w:line="360" w:lineRule="auto"/>
        <w:ind w:firstLine="709"/>
        <w:jc w:val="both"/>
        <w:rPr>
          <w:spacing w:val="2"/>
        </w:rPr>
      </w:pPr>
      <w:r w:rsidRPr="00BF2435">
        <w:rPr>
          <w:spacing w:val="2"/>
        </w:rPr>
        <w:t xml:space="preserve">По теме: </w:t>
      </w:r>
      <w:r w:rsidRPr="00BF2435">
        <w:rPr>
          <w:i/>
          <w:spacing w:val="2"/>
        </w:rPr>
        <w:t>«Разработка системы непрерывного контроля психофизиологического состояния водителей, перевозящих опасные грузы, и пассажиров на дорогах общего пользования с использованием современных инфокоммуникационных технологий».</w:t>
      </w:r>
    </w:p>
    <w:p w:rsidR="00BF2435" w:rsidRPr="00BF2435" w:rsidRDefault="00BF2435" w:rsidP="00BF2435">
      <w:pPr>
        <w:tabs>
          <w:tab w:val="left" w:pos="0"/>
        </w:tabs>
        <w:spacing w:line="360" w:lineRule="auto"/>
        <w:ind w:firstLine="709"/>
        <w:jc w:val="both"/>
        <w:rPr>
          <w:spacing w:val="2"/>
        </w:rPr>
      </w:pPr>
      <w:r w:rsidRPr="00BF2435">
        <w:rPr>
          <w:spacing w:val="2"/>
        </w:rPr>
        <w:t>Определен системно-технический базис для осуществления текущего контроля психофизиологического состояния водителей транспортных средств и выполнялась разработка архитектуры СК ПФС (системы непрерывного контроля психофизиологического состояния водителей), в том числе следующие схемы системы: информационно-коммуникационная, позиционирования, организационная, функциональная и другие.</w:t>
      </w:r>
    </w:p>
    <w:p w:rsidR="00BF2435" w:rsidRPr="00BF2435" w:rsidRDefault="00BF2435" w:rsidP="00BF2435">
      <w:pPr>
        <w:tabs>
          <w:tab w:val="left" w:pos="0"/>
        </w:tabs>
        <w:spacing w:line="360" w:lineRule="auto"/>
        <w:ind w:firstLine="709"/>
        <w:jc w:val="both"/>
        <w:rPr>
          <w:spacing w:val="2"/>
        </w:rPr>
      </w:pPr>
      <w:r w:rsidRPr="00BF2435">
        <w:rPr>
          <w:spacing w:val="2"/>
        </w:rPr>
        <w:t>Разработаны основные прикладные решения по  реализации СК ПФС, включая приоритетное использование отечественной навигационной системы ГЛОНАСС. Проведены исследования возможности реализации автоматического учета, накопления и передачи полученной информации, разработаны критерии автоматического учета, накопления и передачи информации.</w:t>
      </w:r>
    </w:p>
    <w:p w:rsidR="00BF2435" w:rsidRPr="00BF2435" w:rsidRDefault="00BF2435" w:rsidP="00BF2435">
      <w:pPr>
        <w:tabs>
          <w:tab w:val="left" w:pos="0"/>
        </w:tabs>
        <w:spacing w:line="360" w:lineRule="auto"/>
        <w:ind w:firstLine="709"/>
        <w:jc w:val="both"/>
        <w:rPr>
          <w:spacing w:val="2"/>
        </w:rPr>
      </w:pPr>
      <w:r w:rsidRPr="00BF2435">
        <w:rPr>
          <w:spacing w:val="2"/>
        </w:rPr>
        <w:t>Разработана структурная и принципиальная схемы бортового навигационно-информационного устройства и его интеграции с действующими контрольно-навигационными приборами транспортного средства. Разработана программа для ЭВМ, входящая в состав предлагаемой системы контроля и рассмотрена возможность ее взаимодействия с другим имеющимся навигационно-информационным оборудованием транспортного средства и иными прикладными программами. Разработан эскизный проект и изготовлен экспериментальный образец СК ПФС.</w:t>
      </w:r>
    </w:p>
    <w:p w:rsidR="00BF2435" w:rsidRPr="00BF2435" w:rsidRDefault="00BF2435" w:rsidP="00BF2435">
      <w:pPr>
        <w:tabs>
          <w:tab w:val="left" w:pos="0"/>
        </w:tabs>
        <w:spacing w:line="360" w:lineRule="auto"/>
        <w:ind w:firstLine="709"/>
        <w:jc w:val="both"/>
        <w:rPr>
          <w:spacing w:val="2"/>
        </w:rPr>
      </w:pPr>
      <w:r w:rsidRPr="00BF2435">
        <w:rPr>
          <w:spacing w:val="2"/>
        </w:rPr>
        <w:t xml:space="preserve">Разработан пилотный проект, методика и программа   испытаний. Развернут макет системы и проведены ее экспериментальные исследования в процессе стендовых испытаний и испытаний на автомобиле. Проведена апробация выбранных технических решений на пилотном проекте. Проведены патентные исследования (на патентную чистоту, новизну, конкурентоспособность) и поданы документы на регистрацию технических решений в установленном порядке. </w:t>
      </w:r>
    </w:p>
    <w:p w:rsidR="00BF2435" w:rsidRPr="00BF2435" w:rsidRDefault="00BF2435" w:rsidP="00BF2435">
      <w:pPr>
        <w:tabs>
          <w:tab w:val="left" w:pos="0"/>
        </w:tabs>
        <w:spacing w:line="360" w:lineRule="auto"/>
        <w:ind w:firstLine="709"/>
        <w:jc w:val="both"/>
        <w:rPr>
          <w:spacing w:val="2"/>
        </w:rPr>
      </w:pPr>
      <w:r w:rsidRPr="00BF2435">
        <w:rPr>
          <w:spacing w:val="2"/>
        </w:rPr>
        <w:t xml:space="preserve">Результаты планируется использовать в управлении дорожным движением, деятельности предприятий, осуществляющих автомобильные перевозки пассажиров и опасных грузов по дорогам общего пользования, а также подготовке Минтрансом России нормативных </w:t>
      </w:r>
      <w:r w:rsidRPr="00BF2435">
        <w:rPr>
          <w:spacing w:val="2"/>
        </w:rPr>
        <w:lastRenderedPageBreak/>
        <w:t>правовых, нормативных технических и организационных документов, обеспечивающих функционирование разрабатываемой системы.</w:t>
      </w:r>
    </w:p>
    <w:p w:rsidR="00BF2435" w:rsidRPr="00BF2435" w:rsidRDefault="00BF2435" w:rsidP="00BF2435">
      <w:pPr>
        <w:tabs>
          <w:tab w:val="left" w:pos="0"/>
        </w:tabs>
        <w:spacing w:line="360" w:lineRule="auto"/>
        <w:ind w:firstLine="709"/>
        <w:jc w:val="both"/>
        <w:rPr>
          <w:i/>
          <w:spacing w:val="2"/>
        </w:rPr>
      </w:pPr>
      <w:r w:rsidRPr="00BF2435">
        <w:rPr>
          <w:spacing w:val="2"/>
        </w:rPr>
        <w:t>По теме:</w:t>
      </w:r>
      <w:r w:rsidRPr="00BF2435">
        <w:rPr>
          <w:i/>
          <w:spacing w:val="2"/>
        </w:rPr>
        <w:t xml:space="preserve"> «Разработка научно обоснованных предложений по формированию системы оценки экологичности транспортных средств и объектов транспортной инфраструктуры с учетом международного опыта применения «зеленых стандартов» и вступления Российской Федерации во Всемирную торговую организацию».</w:t>
      </w:r>
    </w:p>
    <w:p w:rsidR="00BF2435" w:rsidRPr="00BF2435" w:rsidRDefault="00BF2435" w:rsidP="00BF2435">
      <w:pPr>
        <w:tabs>
          <w:tab w:val="left" w:pos="0"/>
        </w:tabs>
        <w:spacing w:line="360" w:lineRule="auto"/>
        <w:ind w:firstLine="709"/>
        <w:jc w:val="both"/>
        <w:rPr>
          <w:spacing w:val="2"/>
        </w:rPr>
      </w:pPr>
      <w:proofErr w:type="gramStart"/>
      <w:r w:rsidRPr="00BF2435">
        <w:rPr>
          <w:spacing w:val="2"/>
        </w:rPr>
        <w:t>Проанализировано современное состояние нормативной базы и системы государственных органов в сфере обеспечения в Российской Федерации экологичности транспортных средств и объектов транспортной инфраструктуры; проведена систематизация требований по экологичности транспортных средств и объектов транспортной инфраструктуры с учетом вхождения России во Всемирную торговую организацию, а также подготовки вступления в Организацию экономического сотрудничества и развития;</w:t>
      </w:r>
      <w:proofErr w:type="gramEnd"/>
      <w:r w:rsidRPr="00BF2435">
        <w:rPr>
          <w:spacing w:val="2"/>
        </w:rPr>
        <w:t xml:space="preserve"> изучено применение «зелёных стандартов» (нормативная правовая база, организационная структура), создания систем оценки экологичности транспортных средств и объектов транспортной инфраструктуры; сформированы научно обоснованные предложения по структуре системы оценки экологичности транспортных средств и объектов транспортной инфраструктуры с учетом международного опыта и требований международных документов, действие которых распространяется на Российскую Федерацию; разработаны проекты перечней научно обоснованных и объективных показателей техногенного воздействия на окружающую среду транспортных средств и объектов транспортной инфраструктуры; подготовлены предложения по перечню и содержанию изменений нормативных правовых документов, необходимых для формирования системы оценки экологичности транспортных средств и объектов транспортной инфраструктуры; подготовлены предложения по проекту плана первоочередных мероприятий, направленных на формирование системы оценки экологичности транспортных средств и объектов транспортной инфраструктуры; подготовлены научно обоснованные предложения по разработке </w:t>
      </w:r>
      <w:proofErr w:type="gramStart"/>
      <w:r w:rsidRPr="00BF2435">
        <w:rPr>
          <w:spacing w:val="2"/>
        </w:rPr>
        <w:t>критериев системы добровольной экологической сертификации объектов транспортной инфраструктуры</w:t>
      </w:r>
      <w:proofErr w:type="gramEnd"/>
      <w:r w:rsidRPr="00BF2435">
        <w:rPr>
          <w:spacing w:val="2"/>
        </w:rPr>
        <w:t xml:space="preserve"> с учетом международного опыта применения «зелёных стандартов» и вступления Российской Федерации во Всемирную торговую организацию. </w:t>
      </w:r>
    </w:p>
    <w:p w:rsidR="00BF2435" w:rsidRPr="00BF2435" w:rsidRDefault="00BF2435" w:rsidP="00BF2435">
      <w:pPr>
        <w:tabs>
          <w:tab w:val="left" w:pos="0"/>
        </w:tabs>
        <w:spacing w:line="360" w:lineRule="auto"/>
        <w:ind w:firstLine="709"/>
        <w:jc w:val="both"/>
        <w:rPr>
          <w:spacing w:val="2"/>
        </w:rPr>
      </w:pPr>
      <w:r w:rsidRPr="00BF2435">
        <w:rPr>
          <w:spacing w:val="2"/>
        </w:rPr>
        <w:t xml:space="preserve">Результаты научно – исследовательской работы будут использованы при формировании Минтрансом России и заинтересованными федеральными органами исполнительной </w:t>
      </w:r>
      <w:proofErr w:type="gramStart"/>
      <w:r w:rsidRPr="00BF2435">
        <w:rPr>
          <w:spacing w:val="2"/>
        </w:rPr>
        <w:t>власти системы оценки экологичности транспортных средств</w:t>
      </w:r>
      <w:proofErr w:type="gramEnd"/>
      <w:r w:rsidRPr="00BF2435">
        <w:rPr>
          <w:spacing w:val="2"/>
        </w:rPr>
        <w:t xml:space="preserve"> и объектов транспортной инфраструктуры, а также в сфере деятельности Минтранса России по координации деятельности по снижению негативного воздействия транспорта на окружающую природную среду и обеспечению экологической безопасности транспортного комплекса.</w:t>
      </w:r>
    </w:p>
    <w:p w:rsidR="00BF2435" w:rsidRPr="00BF2435" w:rsidRDefault="00BF2435" w:rsidP="00BF2435">
      <w:pPr>
        <w:tabs>
          <w:tab w:val="left" w:pos="0"/>
        </w:tabs>
        <w:spacing w:line="360" w:lineRule="auto"/>
        <w:ind w:firstLine="709"/>
        <w:jc w:val="both"/>
        <w:rPr>
          <w:i/>
          <w:spacing w:val="2"/>
        </w:rPr>
      </w:pPr>
      <w:r w:rsidRPr="00BF2435">
        <w:rPr>
          <w:spacing w:val="2"/>
        </w:rPr>
        <w:lastRenderedPageBreak/>
        <w:t xml:space="preserve">По теме: </w:t>
      </w:r>
      <w:r w:rsidRPr="00BF2435">
        <w:rPr>
          <w:i/>
          <w:spacing w:val="2"/>
        </w:rPr>
        <w:t>«Разработка проекта программы по внедрению ресурсосберегающих и экологически безопасных материалов и технологий при строительстве (реконструкции) и эксплуатации объектов транспортной инфраструктуры, а также при ведении деятельности субъектами транспортного комплекса».</w:t>
      </w:r>
    </w:p>
    <w:p w:rsidR="00BF2435" w:rsidRPr="00BF2435" w:rsidRDefault="00BF2435" w:rsidP="00BF2435">
      <w:pPr>
        <w:tabs>
          <w:tab w:val="left" w:pos="0"/>
        </w:tabs>
        <w:spacing w:line="360" w:lineRule="auto"/>
        <w:ind w:firstLine="709"/>
        <w:jc w:val="both"/>
        <w:rPr>
          <w:spacing w:val="2"/>
        </w:rPr>
      </w:pPr>
      <w:r w:rsidRPr="00BF2435">
        <w:rPr>
          <w:spacing w:val="2"/>
        </w:rPr>
        <w:t>Проведен анализ общей характеристики сферы реализации Программы, в том числе, сформулированы основные проблемы в указанной сфере и выполнен прогноз ее развития на период до 2020 года. Определены приоритеты государственной политики в сфере реализации Программы, цели и задачи, показатели (индикаторы) достижения целей и решения задач. Подготовлено описание основных ожидаемых результатов, сроков и этапов реализации Программы. Проведено обоснование состава и значений соответствующих целевых индикаторов и показателей по этапам реализации Программы и выполнена оценка влияния внешних факторов. Разработаны обобщенные характеристики основных мероприятий Программы. Определена приоритетность мероприятий, объемов и источников их финансирования. Подготовлена обобщенная характеристика мер государственного регулирования Программы. Разработан прогноз сводных показателей государственных заданий на оказание (выполнение) государственных услуг (работ) по этапам реализации Программы. Подготовлена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Программы. Подготовлено обоснование объема финансовых ресурсов, необходимых для реализации Программы. Разработаны предложения по использованию механизмов государственно-частного партнерства для реализации мероприятий Программы. Проведен анализ рисков реализации Программы и описание мер управления рисками реализации Программы, а также подготовлена прогнозная оценка эффективности Программы и социально-экономических последствий ее реализации.</w:t>
      </w:r>
    </w:p>
    <w:p w:rsidR="00BF2435" w:rsidRPr="00BF2435" w:rsidRDefault="00BF2435" w:rsidP="00BF2435">
      <w:pPr>
        <w:tabs>
          <w:tab w:val="left" w:pos="0"/>
        </w:tabs>
        <w:spacing w:line="360" w:lineRule="auto"/>
        <w:ind w:firstLine="709"/>
        <w:jc w:val="both"/>
        <w:rPr>
          <w:spacing w:val="2"/>
        </w:rPr>
      </w:pPr>
      <w:r w:rsidRPr="00BF2435">
        <w:rPr>
          <w:spacing w:val="2"/>
        </w:rPr>
        <w:t>Выполнена корректировка научно обоснованных предложений в проект программы внедрения ресурсосберегающих и экологически безопасных материалов и технологий при строительстве (реконструкции) и эксплуатации объектов транспортной инфраструктуры, а также при ведении деятельности субъектами транспортного комплекса, с учетом замечаний и предложений структурных подразделений Минтранса России, заинтересованных федеральных органов исполнительной власти и организаций.</w:t>
      </w:r>
    </w:p>
    <w:p w:rsidR="00BF2435" w:rsidRPr="00BF2435" w:rsidRDefault="00BF2435" w:rsidP="00BF2435">
      <w:pPr>
        <w:tabs>
          <w:tab w:val="left" w:pos="0"/>
        </w:tabs>
        <w:spacing w:line="360" w:lineRule="auto"/>
        <w:ind w:firstLine="709"/>
        <w:jc w:val="both"/>
        <w:rPr>
          <w:spacing w:val="2"/>
        </w:rPr>
      </w:pPr>
      <w:r w:rsidRPr="00BF2435">
        <w:rPr>
          <w:spacing w:val="2"/>
        </w:rPr>
        <w:t xml:space="preserve">Результаты НИР будут использоваться при подготовке, согласовании и утверждении программы по внедрению ресурсосберегающих и экологически безопасных материалов и технологий при строительстве (реконструкции) и эксплуатации объектов транспортной инфраструктуры, а также при ведении деятельности субъектами транспортного комплекса. </w:t>
      </w:r>
    </w:p>
    <w:p w:rsidR="00BF2435" w:rsidRPr="00BF2435" w:rsidRDefault="00BF2435" w:rsidP="00BF2435">
      <w:pPr>
        <w:tabs>
          <w:tab w:val="left" w:pos="0"/>
        </w:tabs>
        <w:spacing w:line="360" w:lineRule="auto"/>
        <w:ind w:firstLine="709"/>
        <w:jc w:val="both"/>
        <w:rPr>
          <w:i/>
          <w:spacing w:val="2"/>
        </w:rPr>
      </w:pPr>
      <w:r w:rsidRPr="00BF2435">
        <w:rPr>
          <w:spacing w:val="2"/>
        </w:rPr>
        <w:lastRenderedPageBreak/>
        <w:t>По теме:</w:t>
      </w:r>
      <w:r w:rsidRPr="00BF2435">
        <w:rPr>
          <w:b/>
          <w:spacing w:val="2"/>
        </w:rPr>
        <w:t xml:space="preserve"> </w:t>
      </w:r>
      <w:r w:rsidRPr="00BF2435">
        <w:rPr>
          <w:i/>
          <w:spacing w:val="2"/>
        </w:rPr>
        <w:t>«Разработка унифицированных принципов расчетов экономической эффективности инвестиционных проектов в сфере транспорта на основе математического моделирования».</w:t>
      </w:r>
    </w:p>
    <w:p w:rsidR="00BF2435" w:rsidRPr="00BF2435" w:rsidRDefault="00BF2435" w:rsidP="00BF2435">
      <w:pPr>
        <w:tabs>
          <w:tab w:val="left" w:pos="0"/>
        </w:tabs>
        <w:spacing w:line="360" w:lineRule="auto"/>
        <w:ind w:firstLine="709"/>
        <w:jc w:val="both"/>
        <w:rPr>
          <w:spacing w:val="2"/>
        </w:rPr>
      </w:pPr>
      <w:r w:rsidRPr="00BF2435">
        <w:rPr>
          <w:spacing w:val="2"/>
        </w:rPr>
        <w:t xml:space="preserve">Сформированы требования к типовой финансовой модели инвестиционного проекта с учётом возможности совмещения в одной финансовой модели объектов строительства (или реконструкции), относящихся к разным видам транспорта, разным источникам финансирования (государственного, частного, заемного), с учётом влияния рисков внешней среды, наличия возможности изменения пользователем всех параметров финансовой модели для построения различных прогнозных сценариев. Разработаны вычислительные алгоритмы и структура информационных потоков типовой финансовой модели инвестиционного проекта в сфере транспорта, в том числе описание применяемых расчётных математических алгоритмов, внутренних переменных, выходных отчётных форм и диаграмм. Разработано обоснование предложений по сбору и верификации исходных данных, порядок внесения исходных данных в финансовую модель, реализовано управление параметрами финансовой модели, выполнены расчёты показателей эффективности инвестиционного проекта. Разработаны предложения по структуре и методике формирования «Книги допущений» - сводного документа, содержащего информацию </w:t>
      </w:r>
      <w:proofErr w:type="gramStart"/>
      <w:r w:rsidRPr="00BF2435">
        <w:rPr>
          <w:spacing w:val="2"/>
        </w:rPr>
        <w:t>о</w:t>
      </w:r>
      <w:proofErr w:type="gramEnd"/>
      <w:r w:rsidRPr="00BF2435">
        <w:rPr>
          <w:spacing w:val="2"/>
        </w:rPr>
        <w:t xml:space="preserve"> всех исходных данных и параметрах, использованных при прогнозировании реализации инвестиционного проекта в сфере транспорта.</w:t>
      </w:r>
    </w:p>
    <w:p w:rsidR="00BF2435" w:rsidRPr="00BF2435" w:rsidRDefault="00BF2435" w:rsidP="00BF2435">
      <w:pPr>
        <w:tabs>
          <w:tab w:val="left" w:pos="0"/>
        </w:tabs>
        <w:spacing w:line="360" w:lineRule="auto"/>
        <w:ind w:firstLine="709"/>
        <w:jc w:val="both"/>
        <w:rPr>
          <w:spacing w:val="2"/>
        </w:rPr>
      </w:pPr>
      <w:r w:rsidRPr="00BF2435">
        <w:rPr>
          <w:spacing w:val="2"/>
        </w:rPr>
        <w:t xml:space="preserve">Разработаны макеты типовых финансовых моделей в формате </w:t>
      </w:r>
      <w:r w:rsidRPr="00BF2435">
        <w:rPr>
          <w:spacing w:val="2"/>
          <w:lang w:val="en-US"/>
        </w:rPr>
        <w:t>Microsoft</w:t>
      </w:r>
      <w:r w:rsidRPr="00BF2435">
        <w:rPr>
          <w:spacing w:val="2"/>
        </w:rPr>
        <w:t xml:space="preserve"> </w:t>
      </w:r>
      <w:r w:rsidRPr="00BF2435">
        <w:rPr>
          <w:spacing w:val="2"/>
          <w:lang w:val="en-US"/>
        </w:rPr>
        <w:t>Excel</w:t>
      </w:r>
      <w:r w:rsidRPr="00BF2435">
        <w:rPr>
          <w:spacing w:val="2"/>
        </w:rPr>
        <w:t xml:space="preserve"> в соответствии с перечнем типовых инвестиционных проектов в сфере транспорта. Разработана инструкция пользователя по работе с типовой финансовой моделью инвестиционного проекта. Проведен анализ корректности и полноты данных о пилотных инвестиционных проектах. Разработана методика и план проведения опытной апробации типовых финансовых моделей на данных пилотных инвестиционных проектов. Проведена опытная апробации типовой финансовой модели на данных пилотных проектов, в том числе внесены исходные данные в модель, а также выполнен расчёт натуральных и стоимостных показателей, сформирована «Книга допущений», выполнен расчёт показателей эффективности и подготовлены предложения по выбору финансово-правовой схемы реализации пилотного инвестиционного проекта. Разработан проект плана мероприятий по внедрению унифицированных принципов расчётов экономической эффективности инвестиционных проектов в сфере транспорта на основе математического моделирования для подготовки и анализа инвестиционных проектов в сфере транспорта. Разработаны предложения по интеграции унифицированных принципов расчетов экономической эффективности инвестиционных проектов с АСУ ТК и использованию информационных и вычислительных ресурсов АСУ ТК для построения прогнозов и расчёта показателей эффективности инвестиционных проектов в сфере транспорта.</w:t>
      </w:r>
    </w:p>
    <w:p w:rsidR="00BF2435" w:rsidRPr="00BF2435" w:rsidRDefault="00BF2435" w:rsidP="00BF2435">
      <w:pPr>
        <w:tabs>
          <w:tab w:val="left" w:pos="0"/>
        </w:tabs>
        <w:spacing w:line="360" w:lineRule="auto"/>
        <w:ind w:firstLine="709"/>
        <w:jc w:val="both"/>
        <w:rPr>
          <w:spacing w:val="2"/>
        </w:rPr>
      </w:pPr>
      <w:r w:rsidRPr="00BF2435">
        <w:rPr>
          <w:spacing w:val="2"/>
        </w:rPr>
        <w:lastRenderedPageBreak/>
        <w:t>Результаты работы позволят Минтрансу России: сформировать единые требования к оценке эффективности инвестиционных проектов в сфере транспорта; установить единые принципы построения и оформления финансовых моделей проектов в сфере транспорта. Внедрение результатов работы позволит повысить качество подготовки инвестиционных проектов в сфере транспорта и прозрачность принятия решений по их реализации с привлечением как бюджетного, так и частного финансирования.</w:t>
      </w:r>
    </w:p>
    <w:p w:rsidR="00BF2435" w:rsidRPr="00BF2435" w:rsidRDefault="00BF2435" w:rsidP="00BF2435">
      <w:pPr>
        <w:tabs>
          <w:tab w:val="left" w:pos="0"/>
        </w:tabs>
        <w:spacing w:line="360" w:lineRule="auto"/>
        <w:ind w:firstLine="709"/>
        <w:jc w:val="both"/>
        <w:rPr>
          <w:i/>
          <w:spacing w:val="2"/>
        </w:rPr>
      </w:pPr>
      <w:r w:rsidRPr="00BF2435">
        <w:rPr>
          <w:spacing w:val="2"/>
        </w:rPr>
        <w:t>По теме:</w:t>
      </w:r>
      <w:r w:rsidRPr="00BF2435">
        <w:rPr>
          <w:b/>
          <w:spacing w:val="2"/>
        </w:rPr>
        <w:t xml:space="preserve"> </w:t>
      </w:r>
      <w:r w:rsidRPr="00BF2435">
        <w:rPr>
          <w:i/>
          <w:spacing w:val="2"/>
        </w:rPr>
        <w:t>«Проведение мониторинга транспортного спроса, состояния и проблем развития автомобильного и городского пассажирского транспорта в Российской Федерации и подготовка аналитического доклада».</w:t>
      </w:r>
    </w:p>
    <w:p w:rsidR="00BF2435" w:rsidRPr="00BF2435" w:rsidRDefault="00BF2435" w:rsidP="00BF2435">
      <w:pPr>
        <w:pStyle w:val="afe"/>
        <w:tabs>
          <w:tab w:val="left" w:pos="0"/>
        </w:tabs>
        <w:spacing w:line="360" w:lineRule="auto"/>
        <w:ind w:firstLine="709"/>
        <w:rPr>
          <w:rFonts w:ascii="Times New Roman" w:hAnsi="Times New Roman" w:cs="Times New Roman"/>
          <w:spacing w:val="2"/>
        </w:rPr>
      </w:pPr>
      <w:r w:rsidRPr="00BF2435">
        <w:rPr>
          <w:rFonts w:ascii="Times New Roman" w:hAnsi="Times New Roman" w:cs="Times New Roman"/>
          <w:spacing w:val="2"/>
        </w:rPr>
        <w:t>Разработан вариант методики сбора и обработки информации о функционировании автомобильного транспорта и городского электрического транспорта в организациях различных форм собственности. Подготовлено и проведено обследование структуры спроса на перевозки автомобильным и городским электрическим транспортом в нескольких субъектах Российской Федерации. Проведен анализ состояния и проблем развития автомобильного и городского электрического транспорта. Подготовлен аналитический отчет о текущем состоянии и функционировании автомобильного и городского электрического транспорта (в целом и в разрезе субъектов Российской Федерации), включающий информацию о парке транспортных средств (возраст, вместимость, грузоподъемность (для грузового транспорта)), в том числе по основным видам грузов (товарным группам), о транспортных организациях различных форм собственности, объемах перевозок, груз</w:t>
      </w:r>
      <w:proofErr w:type="gramStart"/>
      <w:r w:rsidRPr="00BF2435">
        <w:rPr>
          <w:rFonts w:ascii="Times New Roman" w:hAnsi="Times New Roman" w:cs="Times New Roman"/>
          <w:spacing w:val="2"/>
        </w:rPr>
        <w:t>о-</w:t>
      </w:r>
      <w:proofErr w:type="gramEnd"/>
      <w:r w:rsidRPr="00BF2435">
        <w:rPr>
          <w:rFonts w:ascii="Times New Roman" w:hAnsi="Times New Roman" w:cs="Times New Roman"/>
          <w:spacing w:val="2"/>
        </w:rPr>
        <w:t xml:space="preserve"> и пассажирообороте и др., а также об основных проблемах, </w:t>
      </w:r>
      <w:proofErr w:type="gramStart"/>
      <w:r w:rsidRPr="00BF2435">
        <w:rPr>
          <w:rFonts w:ascii="Times New Roman" w:hAnsi="Times New Roman" w:cs="Times New Roman"/>
          <w:spacing w:val="2"/>
        </w:rPr>
        <w:t>путях</w:t>
      </w:r>
      <w:proofErr w:type="gramEnd"/>
      <w:r w:rsidRPr="00BF2435">
        <w:rPr>
          <w:rFonts w:ascii="Times New Roman" w:hAnsi="Times New Roman" w:cs="Times New Roman"/>
          <w:spacing w:val="2"/>
        </w:rPr>
        <w:t xml:space="preserve"> и методах их решения, перспективах и направлениях устойчивого функционирования, развития и доступности транспортных услуг. </w:t>
      </w:r>
    </w:p>
    <w:p w:rsidR="00BF2435" w:rsidRPr="00BF2435" w:rsidRDefault="00BF2435" w:rsidP="00BF2435">
      <w:pPr>
        <w:pStyle w:val="afe"/>
        <w:tabs>
          <w:tab w:val="left" w:pos="0"/>
        </w:tabs>
        <w:spacing w:line="360" w:lineRule="auto"/>
        <w:ind w:firstLine="709"/>
        <w:rPr>
          <w:rFonts w:ascii="Times New Roman" w:hAnsi="Times New Roman" w:cs="Times New Roman"/>
          <w:spacing w:val="2"/>
        </w:rPr>
      </w:pPr>
      <w:r w:rsidRPr="00BF2435">
        <w:rPr>
          <w:rFonts w:ascii="Times New Roman" w:hAnsi="Times New Roman" w:cs="Times New Roman"/>
          <w:spacing w:val="2"/>
        </w:rPr>
        <w:t>Результаты работы будут использованы при утверждении методики сбора и обработки информации о функционировании автомобильного транспорта и городского наземного электрического транспорта и направлены на  совершенствование системы статистического учета на автомобильном и городском электрическом транспорте.</w:t>
      </w:r>
    </w:p>
    <w:p w:rsidR="00BF2435" w:rsidRPr="00BF2435" w:rsidRDefault="00BF2435" w:rsidP="00BF2435">
      <w:pPr>
        <w:widowControl w:val="0"/>
        <w:shd w:val="clear" w:color="auto" w:fill="FFFFFF"/>
        <w:tabs>
          <w:tab w:val="left" w:pos="0"/>
        </w:tabs>
        <w:spacing w:line="360" w:lineRule="auto"/>
        <w:ind w:firstLine="709"/>
        <w:jc w:val="both"/>
        <w:rPr>
          <w:spacing w:val="2"/>
        </w:rPr>
      </w:pPr>
      <w:r w:rsidRPr="00BF2435">
        <w:rPr>
          <w:spacing w:val="2"/>
        </w:rPr>
        <w:t xml:space="preserve">По теме: </w:t>
      </w:r>
      <w:r w:rsidRPr="00BF2435">
        <w:rPr>
          <w:i/>
          <w:spacing w:val="2"/>
        </w:rPr>
        <w:t>«Разработка научно обоснованных предложений по развитию транспортной системы и мультимодальных связей Красноярского транспортного узла в целях обеспечения проведения крупных международных мероприятий, повышения доступности и качества транспортных услуг Российской Федерации».</w:t>
      </w:r>
    </w:p>
    <w:p w:rsidR="00BF2435" w:rsidRPr="00BF2435" w:rsidRDefault="00BF2435" w:rsidP="00BF2435">
      <w:pPr>
        <w:widowControl w:val="0"/>
        <w:tabs>
          <w:tab w:val="left" w:pos="0"/>
          <w:tab w:val="left" w:pos="1470"/>
        </w:tabs>
        <w:autoSpaceDE w:val="0"/>
        <w:autoSpaceDN w:val="0"/>
        <w:adjustRightInd w:val="0"/>
        <w:spacing w:line="360" w:lineRule="auto"/>
        <w:ind w:firstLine="709"/>
        <w:jc w:val="both"/>
        <w:rPr>
          <w:spacing w:val="2"/>
        </w:rPr>
      </w:pPr>
      <w:r w:rsidRPr="00BF2435">
        <w:rPr>
          <w:spacing w:val="2"/>
        </w:rPr>
        <w:t xml:space="preserve">Проведен сбор и анализ информации и нормативных актов по методологии развития транспортной системы регионов и мультимодальных связей в России и за рубежом. </w:t>
      </w:r>
      <w:proofErr w:type="gramStart"/>
      <w:r w:rsidRPr="00BF2435">
        <w:rPr>
          <w:spacing w:val="2"/>
        </w:rPr>
        <w:t xml:space="preserve">Осуществлен сбор и анализ информации о системах транспортного обслуживания участников и гостей при проведении крупномасштабных международных мероприятий в России и за рубежом: основные этапы подготовки и развития элементов транспортной системы; выявление </w:t>
      </w:r>
      <w:r w:rsidRPr="00BF2435">
        <w:rPr>
          <w:spacing w:val="2"/>
        </w:rPr>
        <w:lastRenderedPageBreak/>
        <w:t>и анализ основных сложностей и “узких мест”, возникших на этапе проведения соревнований, на основе анализа и автоматического структурирования информации из открытых источников;</w:t>
      </w:r>
      <w:proofErr w:type="gramEnd"/>
      <w:r w:rsidRPr="00BF2435">
        <w:rPr>
          <w:spacing w:val="2"/>
        </w:rPr>
        <w:t xml:space="preserve"> формирование матрицы рисков и угроз. Проведен анализ существующих социально-экономических, географических, инфраструктурных, транспортных  характеристик и показателей региона с учетом перспектив развития к 2019-2020гг. </w:t>
      </w:r>
      <w:proofErr w:type="gramStart"/>
      <w:r w:rsidRPr="00BF2435">
        <w:rPr>
          <w:spacing w:val="2"/>
        </w:rPr>
        <w:t>Подготовлена характеристика Красноярского транспортного узла: объекты транспортной инфраструктуры (аэропорт, ж.д. станции, остановочные пункты, автомобильные дороги и т.д.); предприятия, участвующие в транспортном обслуживании гостей и участников Универсиады; расположение спортивных объектов; диспетчерские пункты пассажирского транспорта общего пользования; другие органы управления и контроля, в т.ч. общественной и транспортной безопасности;</w:t>
      </w:r>
      <w:proofErr w:type="gramEnd"/>
      <w:r w:rsidRPr="00BF2435">
        <w:rPr>
          <w:spacing w:val="2"/>
        </w:rPr>
        <w:t xml:space="preserve"> маршруты движения регулярных и заказных автобусных перевозок с определением конкретных параметров маршрутной сети и почасовому объему перевозок по каждому маршруту; расположение зон эвакуации подвижного состава для каждого маршрута или группы маршрутов.</w:t>
      </w:r>
    </w:p>
    <w:p w:rsidR="00BF2435" w:rsidRPr="00BF2435" w:rsidRDefault="00BF2435" w:rsidP="00BF2435">
      <w:pPr>
        <w:widowControl w:val="0"/>
        <w:tabs>
          <w:tab w:val="left" w:pos="0"/>
          <w:tab w:val="left" w:pos="1470"/>
        </w:tabs>
        <w:autoSpaceDE w:val="0"/>
        <w:autoSpaceDN w:val="0"/>
        <w:adjustRightInd w:val="0"/>
        <w:spacing w:line="360" w:lineRule="auto"/>
        <w:ind w:firstLine="709"/>
        <w:jc w:val="both"/>
        <w:rPr>
          <w:spacing w:val="2"/>
        </w:rPr>
      </w:pPr>
      <w:r w:rsidRPr="00BF2435">
        <w:rPr>
          <w:spacing w:val="2"/>
        </w:rPr>
        <w:t xml:space="preserve">Проведена оценка потребностей в перевозках пассажиров и грузов различными видами транспорта, а также оценка </w:t>
      </w:r>
      <w:proofErr w:type="gramStart"/>
      <w:r w:rsidRPr="00BF2435">
        <w:rPr>
          <w:spacing w:val="2"/>
        </w:rPr>
        <w:t>возможности пропуска дополнительных объёмов перевозок пассажиров</w:t>
      </w:r>
      <w:proofErr w:type="gramEnd"/>
      <w:r w:rsidRPr="00BF2435">
        <w:rPr>
          <w:spacing w:val="2"/>
        </w:rPr>
        <w:t xml:space="preserve"> и грузов через объекты инфраструктуры различных видов транспорта.</w:t>
      </w:r>
    </w:p>
    <w:p w:rsidR="00BF2435" w:rsidRPr="00BF2435" w:rsidRDefault="00BF2435" w:rsidP="00BF2435">
      <w:pPr>
        <w:widowControl w:val="0"/>
        <w:tabs>
          <w:tab w:val="left" w:pos="0"/>
          <w:tab w:val="left" w:pos="1470"/>
        </w:tabs>
        <w:autoSpaceDE w:val="0"/>
        <w:autoSpaceDN w:val="0"/>
        <w:adjustRightInd w:val="0"/>
        <w:spacing w:line="360" w:lineRule="auto"/>
        <w:ind w:firstLine="709"/>
        <w:jc w:val="both"/>
        <w:rPr>
          <w:spacing w:val="2"/>
        </w:rPr>
      </w:pPr>
      <w:r w:rsidRPr="00BF2435">
        <w:rPr>
          <w:spacing w:val="2"/>
        </w:rPr>
        <w:t xml:space="preserve">Определены основные транспортные коридоры и способы прибытия/убытия участников и гостей XXIX Всемирной зимней универсиады 2019 года с разбивкой по клиентским группам и указанием численности. Определены точки притяжения и места концентрации участников и гостей Универсиады, их категории и численность. Разработан проект научно обоснованных предложений по развитию транспортной системы и мультимодальных связей Красноярского транспортного узла. </w:t>
      </w:r>
    </w:p>
    <w:p w:rsidR="00BF2435" w:rsidRPr="00BF2435" w:rsidRDefault="00BF2435" w:rsidP="00BF2435">
      <w:pPr>
        <w:widowControl w:val="0"/>
        <w:tabs>
          <w:tab w:val="left" w:pos="0"/>
        </w:tabs>
        <w:autoSpaceDE w:val="0"/>
        <w:autoSpaceDN w:val="0"/>
        <w:adjustRightInd w:val="0"/>
        <w:spacing w:line="360" w:lineRule="auto"/>
        <w:ind w:firstLine="709"/>
        <w:jc w:val="both"/>
        <w:rPr>
          <w:spacing w:val="2"/>
        </w:rPr>
      </w:pPr>
      <w:r w:rsidRPr="00BF2435">
        <w:rPr>
          <w:spacing w:val="2"/>
        </w:rPr>
        <w:t>Использование разработанных научно обоснованных предложений по развитию транспортной системы и мультимодальных связей Красноярского транспортного узла планируется при разработке Концепции транспортного обеспечения проведения XXIX Всемирной зимней универсиады 2019 года в г. Красноярске, при подготовке программ развития транспортной инфраструктуры Красноярского края.</w:t>
      </w:r>
    </w:p>
    <w:p w:rsidR="00BF2435" w:rsidRPr="00BF2435" w:rsidRDefault="00BF2435" w:rsidP="00BF2435">
      <w:pPr>
        <w:widowControl w:val="0"/>
        <w:shd w:val="clear" w:color="auto" w:fill="FFFFFF"/>
        <w:tabs>
          <w:tab w:val="left" w:pos="0"/>
        </w:tabs>
        <w:spacing w:line="360" w:lineRule="auto"/>
        <w:ind w:firstLine="709"/>
        <w:jc w:val="both"/>
        <w:rPr>
          <w:i/>
          <w:spacing w:val="2"/>
        </w:rPr>
      </w:pPr>
      <w:r w:rsidRPr="00BF2435">
        <w:rPr>
          <w:spacing w:val="2"/>
        </w:rPr>
        <w:t xml:space="preserve">По теме: </w:t>
      </w:r>
      <w:r w:rsidRPr="00BF2435">
        <w:rPr>
          <w:i/>
          <w:spacing w:val="2"/>
        </w:rPr>
        <w:t>«Разработка методических рекомендаций по формированию комплексного плана транспортного обслуживания населения субъектами Российской Федерации на средне- и долгосрочную перспективу».</w:t>
      </w:r>
    </w:p>
    <w:p w:rsidR="00BF2435" w:rsidRPr="00BF2435" w:rsidRDefault="00BF2435" w:rsidP="00BF2435">
      <w:pPr>
        <w:widowControl w:val="0"/>
        <w:shd w:val="clear" w:color="auto" w:fill="FFFFFF"/>
        <w:tabs>
          <w:tab w:val="left" w:pos="0"/>
        </w:tabs>
        <w:spacing w:line="360" w:lineRule="auto"/>
        <w:ind w:firstLine="709"/>
        <w:jc w:val="both"/>
        <w:rPr>
          <w:spacing w:val="2"/>
        </w:rPr>
      </w:pPr>
      <w:r w:rsidRPr="00BF2435">
        <w:rPr>
          <w:spacing w:val="2"/>
        </w:rPr>
        <w:t xml:space="preserve">Разработана сбалансированная системы параметров транспортного обслуживания (ССП ТО) для целей формирования Плана транспортного обслуживания населения субъектами Российской Федерации на средне- и долгосрочную перспективу в части пригородных пассажирских перевозок, а также рекомендаций по определению фактических и оценке </w:t>
      </w:r>
      <w:r w:rsidRPr="00BF2435">
        <w:rPr>
          <w:spacing w:val="2"/>
        </w:rPr>
        <w:lastRenderedPageBreak/>
        <w:t>целевых значений параметров ССП ТО.</w:t>
      </w:r>
    </w:p>
    <w:p w:rsidR="00BF2435" w:rsidRPr="00BF2435" w:rsidRDefault="00BF2435" w:rsidP="00BF2435">
      <w:pPr>
        <w:widowControl w:val="0"/>
        <w:shd w:val="clear" w:color="auto" w:fill="FFFFFF"/>
        <w:tabs>
          <w:tab w:val="left" w:pos="0"/>
        </w:tabs>
        <w:spacing w:line="360" w:lineRule="auto"/>
        <w:ind w:firstLine="709"/>
        <w:jc w:val="both"/>
        <w:rPr>
          <w:spacing w:val="2"/>
        </w:rPr>
      </w:pPr>
      <w:r w:rsidRPr="00BF2435">
        <w:rPr>
          <w:spacing w:val="2"/>
        </w:rPr>
        <w:t xml:space="preserve">Подготовлена сбалансированная система параметров транспортного обслуживания (ССП ТО) населения и методика определения целевых параметров транспортного обслуживания. Проведен анализ международного опыта оценки параметров транспортного обслуживания, а также анализ взаимосвязи параметров транспортного обслуживания, индикативных показателей социально-экономического развития субъектов Российской Федерации. </w:t>
      </w:r>
      <w:proofErr w:type="gramStart"/>
      <w:r w:rsidRPr="00BF2435">
        <w:rPr>
          <w:spacing w:val="2"/>
        </w:rPr>
        <w:t>Разработана</w:t>
      </w:r>
      <w:proofErr w:type="gramEnd"/>
      <w:r w:rsidRPr="00BF2435">
        <w:rPr>
          <w:spacing w:val="2"/>
        </w:rPr>
        <w:t xml:space="preserve"> ССП ТО для средне- и долгосрочного планирования и последующего мониторинга развития пригородных пассажирских перевозок. Разработаны методические рекомендации по определению существующих и оценке перспективных величин параметров, включённых в ССП ТО. Разработаны рекомендации по определению и оптимизации целевых значений параметров транспортного обслуживания. Выполнена разработка прототипа автоматизированной информационной системы управления по формированию и согласованию комплексных Планов транспортного обслуживания между участниками процесса.</w:t>
      </w:r>
    </w:p>
    <w:p w:rsidR="00BF2435" w:rsidRPr="00BF2435" w:rsidRDefault="00BF2435" w:rsidP="00BF2435">
      <w:pPr>
        <w:widowControl w:val="0"/>
        <w:shd w:val="clear" w:color="auto" w:fill="FFFFFF"/>
        <w:tabs>
          <w:tab w:val="left" w:pos="0"/>
        </w:tabs>
        <w:spacing w:line="360" w:lineRule="auto"/>
        <w:ind w:firstLine="709"/>
        <w:jc w:val="both"/>
        <w:rPr>
          <w:spacing w:val="2"/>
        </w:rPr>
      </w:pPr>
      <w:r w:rsidRPr="00BF2435">
        <w:rPr>
          <w:spacing w:val="2"/>
        </w:rPr>
        <w:t>Выполнена разработка прототипа автоматизированной информационной системы управления по формированию и согласованию комплексных Планов транспортного обслуживания между участниками процесса в части: разработки пользовательской и эксплуатационной документации на прототип автоматизированной информационной системы управления по формированию и согласованию комплексных Планов транспортного обслуживания между участниками процесса. Разработаны методические рекомендации по формированию комплексного Плана транспортного обслуживания населения субъектами Российской Федерации на средне- и долгосрочную перспективу в части пригородных пассажирских перевозок, включая ССП ТО и методические указания по оценке и расчёту включённых в неё параметров, рекомендации по структуре и содержанию Плана, порядку его разработки и согласования, типовой План.</w:t>
      </w:r>
    </w:p>
    <w:p w:rsidR="00BF2435" w:rsidRPr="00BF2435" w:rsidRDefault="00BF2435" w:rsidP="00BF2435">
      <w:pPr>
        <w:widowControl w:val="0"/>
        <w:shd w:val="clear" w:color="auto" w:fill="FFFFFF"/>
        <w:tabs>
          <w:tab w:val="left" w:pos="0"/>
        </w:tabs>
        <w:spacing w:line="360" w:lineRule="auto"/>
        <w:ind w:firstLine="709"/>
        <w:jc w:val="both"/>
        <w:rPr>
          <w:spacing w:val="2"/>
        </w:rPr>
      </w:pPr>
      <w:r w:rsidRPr="00BF2435">
        <w:rPr>
          <w:spacing w:val="2"/>
        </w:rPr>
        <w:t>Результаты проведения научно-исследовательской работы предоставляют методическое обеспечение для разработки комплексных Планов транспортного обслуживания населения субъектами Российской Федерации на средне- и долгосрочную перспективу в части пригородных пассажирских перевозок.</w:t>
      </w:r>
    </w:p>
    <w:p w:rsidR="00BF2435" w:rsidRPr="00BF2435" w:rsidRDefault="00BF2435" w:rsidP="00BF2435">
      <w:pPr>
        <w:widowControl w:val="0"/>
        <w:shd w:val="clear" w:color="auto" w:fill="FFFFFF"/>
        <w:tabs>
          <w:tab w:val="left" w:pos="0"/>
        </w:tabs>
        <w:spacing w:line="360" w:lineRule="auto"/>
        <w:ind w:firstLine="709"/>
        <w:jc w:val="both"/>
        <w:rPr>
          <w:i/>
          <w:spacing w:val="2"/>
        </w:rPr>
      </w:pPr>
      <w:r w:rsidRPr="00BF2435">
        <w:rPr>
          <w:spacing w:val="2"/>
        </w:rPr>
        <w:t xml:space="preserve">По теме: </w:t>
      </w:r>
      <w:r w:rsidRPr="00BF2435">
        <w:rPr>
          <w:i/>
          <w:spacing w:val="2"/>
        </w:rPr>
        <w:t>«Разработка научно обоснованных предложений по подготовке и реализации плана (заказа) осуществления пригородных перевозок и разработке современных стандартов качества обслуживания пассажиров в Российской Федерации».</w:t>
      </w:r>
    </w:p>
    <w:p w:rsidR="00BF2435" w:rsidRPr="00BF2435" w:rsidRDefault="00BF2435" w:rsidP="00BF2435">
      <w:pPr>
        <w:widowControl w:val="0"/>
        <w:tabs>
          <w:tab w:val="left" w:pos="0"/>
          <w:tab w:val="left" w:pos="709"/>
        </w:tabs>
        <w:spacing w:line="360" w:lineRule="auto"/>
        <w:ind w:firstLine="709"/>
        <w:jc w:val="both"/>
        <w:rPr>
          <w:spacing w:val="2"/>
        </w:rPr>
      </w:pPr>
      <w:r w:rsidRPr="00BF2435">
        <w:rPr>
          <w:spacing w:val="2"/>
        </w:rPr>
        <w:t xml:space="preserve">Разработан проект ведомственного акта Министерства транспорта Российской Федерации. Разработан регламент подготовки (актуализации), согласования и утверждения параметров плана (заказа). Разработаны рекомендуемые формы договорных документов. Проведен анализ возможных форм структуры и содержания плана (заказа), позволяющий </w:t>
      </w:r>
      <w:r w:rsidRPr="00BF2435">
        <w:rPr>
          <w:spacing w:val="2"/>
        </w:rPr>
        <w:lastRenderedPageBreak/>
        <w:t xml:space="preserve">выявить наиболее оптимальную форму плана (заказа). Определен порядок выбора перевозчика для осуществления перевозок в соответствии с заказом. Сформированы основные требования к участникам размещения заказов, определены основные функции и права государственных заказчиков. Проведен анализ и сформирован алгоритм утверждения параметров плана (заказа) для целей разработки регламента подготовки (актуализации), согласования и утверждения параметров плана (заказа). Разработаны рекомендуемые формы договорных документов, включающие в себя все необходимые требования, предъявляемые к перевозчику при осуществлении пригородных пассажирских перевозок, требования относительно регулярности осуществления перевозок, маршрутов сообщения в соответствии с заказом. Разработан порядок взаимодействия уполномоченных федеральных органов исполнительной власти при осуществлении плана (заказа), подготовлены предложения относительно совершенствования методологической базы формирования плана (заказа). Подготовлен порядок заключения договорных документов, порядок осуществления </w:t>
      </w:r>
      <w:proofErr w:type="gramStart"/>
      <w:r w:rsidRPr="00BF2435">
        <w:rPr>
          <w:spacing w:val="2"/>
        </w:rPr>
        <w:t>контроля за</w:t>
      </w:r>
      <w:proofErr w:type="gramEnd"/>
      <w:r w:rsidRPr="00BF2435">
        <w:rPr>
          <w:spacing w:val="2"/>
        </w:rPr>
        <w:t xml:space="preserve"> деятельностью перевозчиков при реализации плана (заказа) в соответствии с договорными документами. Проведена разработка порядка мониторинга и формирования отчетности о достижении заданных стандартов качества обслуживания пассажиров при осуществлении пригородных перевозок. Проведена разработка порядка определения форм и размера ответственности за нарушение стандартов качества обслуживания пассажиров при осуществлении пригородных перевозок.</w:t>
      </w:r>
    </w:p>
    <w:p w:rsidR="00BF2435" w:rsidRPr="00BF2435" w:rsidRDefault="00BF2435" w:rsidP="00BF2435">
      <w:pPr>
        <w:widowControl w:val="0"/>
        <w:tabs>
          <w:tab w:val="left" w:pos="0"/>
          <w:tab w:val="left" w:pos="709"/>
        </w:tabs>
        <w:spacing w:line="360" w:lineRule="auto"/>
        <w:ind w:firstLine="709"/>
        <w:jc w:val="both"/>
        <w:rPr>
          <w:spacing w:val="2"/>
        </w:rPr>
      </w:pPr>
      <w:proofErr w:type="gramStart"/>
      <w:r w:rsidRPr="00BF2435">
        <w:rPr>
          <w:spacing w:val="2"/>
        </w:rPr>
        <w:t>Разработан модуль, входящий в прототип автоматизированной информационной системы управления по подготовке и формированию плана (заказа) на осуществление пригородных перевозок, включающий функционал по формированию и согласованию заказов на организацию перевозок пассажиров железнодорожным транспортом в пригородном сообщении в части: функционала модуля, входящего в прототип автоматизированной информационной системы: проведена разработка информационного инструментария по подготовке и распределению форм сбора данных и документов плана (заказа</w:t>
      </w:r>
      <w:proofErr w:type="gramEnd"/>
      <w:r w:rsidRPr="00BF2435">
        <w:rPr>
          <w:spacing w:val="2"/>
        </w:rPr>
        <w:t>) на осуществление пригородных перевозок; выполнена разработка прототипа информационной системы; осуществлена публикация прототипа информационной системы в сети Интернет.</w:t>
      </w:r>
    </w:p>
    <w:p w:rsidR="00BF2435" w:rsidRPr="00BF2435" w:rsidRDefault="00BF2435" w:rsidP="00BF2435">
      <w:pPr>
        <w:pStyle w:val="afe"/>
        <w:tabs>
          <w:tab w:val="left" w:pos="0"/>
        </w:tabs>
        <w:spacing w:line="360" w:lineRule="auto"/>
        <w:ind w:firstLine="709"/>
        <w:rPr>
          <w:rFonts w:ascii="Times New Roman" w:hAnsi="Times New Roman" w:cs="Times New Roman"/>
          <w:spacing w:val="2"/>
        </w:rPr>
      </w:pPr>
      <w:proofErr w:type="gramStart"/>
      <w:r w:rsidRPr="00BF2435">
        <w:rPr>
          <w:rFonts w:ascii="Times New Roman" w:hAnsi="Times New Roman" w:cs="Times New Roman"/>
          <w:spacing w:val="2"/>
        </w:rPr>
        <w:t>Разработан единый информационный справочник стандартов качества обслуживания пассажиров в виде модуля прототипа автоматизированной информационной системы в части функционала модуля, входящего в прототип автоматизированной информационной системы: в части информационного инструментария по подготовке и распределению форм сбора данных и документов единого информационного справочника стандартов обслуживания; прототипа информационной системы; публикация прототипа информационной системы в сети Интернет.</w:t>
      </w:r>
      <w:proofErr w:type="gramEnd"/>
    </w:p>
    <w:p w:rsidR="00BF2435" w:rsidRPr="00BF2435" w:rsidRDefault="00BF2435" w:rsidP="00BF2435">
      <w:pPr>
        <w:widowControl w:val="0"/>
        <w:tabs>
          <w:tab w:val="left" w:pos="0"/>
        </w:tabs>
        <w:spacing w:line="360" w:lineRule="auto"/>
        <w:ind w:firstLine="709"/>
        <w:jc w:val="both"/>
        <w:rPr>
          <w:spacing w:val="2"/>
        </w:rPr>
      </w:pPr>
      <w:proofErr w:type="gramStart"/>
      <w:r w:rsidRPr="00BF2435">
        <w:rPr>
          <w:spacing w:val="2"/>
        </w:rPr>
        <w:t xml:space="preserve">Разработан модуль, входящий в прототип автоматизированной информационной системы управления по подготовке и формированию плана (заказа) на осуществление </w:t>
      </w:r>
      <w:r w:rsidRPr="00BF2435">
        <w:rPr>
          <w:spacing w:val="2"/>
        </w:rPr>
        <w:lastRenderedPageBreak/>
        <w:t>пригородных перевозок, включающий функционал по формированию и согласованию заказов на организацию перевозок пассажиров железнодорожным транспортом в пригородном сообщении в части пользовательской и эксплуатационной документации на модуль, входящий в прототип автоматизированной информационной системы управления по подготовке и формированию плана (заказа) на осуществление пригородных перевозок.</w:t>
      </w:r>
      <w:proofErr w:type="gramEnd"/>
    </w:p>
    <w:p w:rsidR="00BF2435" w:rsidRPr="00BF2435" w:rsidRDefault="00BF2435" w:rsidP="00BF2435">
      <w:pPr>
        <w:pStyle w:val="afe"/>
        <w:tabs>
          <w:tab w:val="left" w:pos="0"/>
        </w:tabs>
        <w:spacing w:line="360" w:lineRule="auto"/>
        <w:ind w:firstLine="709"/>
        <w:rPr>
          <w:rFonts w:ascii="Times New Roman" w:hAnsi="Times New Roman" w:cs="Times New Roman"/>
          <w:spacing w:val="2"/>
        </w:rPr>
      </w:pPr>
      <w:r w:rsidRPr="00BF2435">
        <w:rPr>
          <w:rFonts w:ascii="Times New Roman" w:hAnsi="Times New Roman" w:cs="Times New Roman"/>
          <w:spacing w:val="2"/>
        </w:rPr>
        <w:t>Разработан единый информационный справочник стандартов качества обслуживания пассажиров в виде модуля прототипа автоматизированной информационной системы в части пользовательской и эксплуатационной документации на модуль, входящий в прототип автоматизированной информационной системы управления единым информационным справочником стандартов обслуживания пассажиров.</w:t>
      </w:r>
    </w:p>
    <w:p w:rsidR="00BF2435" w:rsidRPr="00BF2435" w:rsidRDefault="00BF2435" w:rsidP="00BF2435">
      <w:pPr>
        <w:tabs>
          <w:tab w:val="left" w:pos="0"/>
        </w:tabs>
        <w:spacing w:line="360" w:lineRule="auto"/>
        <w:ind w:firstLine="709"/>
        <w:jc w:val="both"/>
        <w:rPr>
          <w:spacing w:val="2"/>
        </w:rPr>
      </w:pPr>
      <w:r w:rsidRPr="00BF2435">
        <w:rPr>
          <w:spacing w:val="2"/>
        </w:rPr>
        <w:t>Результаты проведения научно-исследовательской работы представляют необходимое методическое обеспечение и инструментарий для внедрения системы заказов на осуществление пригородных пассажирских перевозок и рекомендуемых форм договорных документов, а также для разработки современных стандартов качества обслуживания пассажиров при осуществлении пригородных перевозок.</w:t>
      </w:r>
    </w:p>
    <w:p w:rsidR="00BF2435" w:rsidRPr="00BF2435" w:rsidRDefault="00BF2435" w:rsidP="00BF2435">
      <w:pPr>
        <w:widowControl w:val="0"/>
        <w:shd w:val="clear" w:color="auto" w:fill="FFFFFF"/>
        <w:tabs>
          <w:tab w:val="left" w:pos="0"/>
        </w:tabs>
        <w:spacing w:line="360" w:lineRule="auto"/>
        <w:ind w:firstLine="709"/>
        <w:jc w:val="both"/>
        <w:rPr>
          <w:spacing w:val="2"/>
          <w:u w:val="single"/>
        </w:rPr>
      </w:pPr>
      <w:r w:rsidRPr="00BF2435">
        <w:rPr>
          <w:spacing w:val="2"/>
          <w:u w:val="single"/>
        </w:rPr>
        <w:t>По заключенным контрактам в 2015 году</w:t>
      </w:r>
    </w:p>
    <w:p w:rsidR="00BF2435" w:rsidRPr="00BF2435" w:rsidRDefault="00BF2435" w:rsidP="00BF2435">
      <w:pPr>
        <w:widowControl w:val="0"/>
        <w:shd w:val="clear" w:color="auto" w:fill="FFFFFF"/>
        <w:tabs>
          <w:tab w:val="left" w:pos="0"/>
        </w:tabs>
        <w:spacing w:line="360" w:lineRule="auto"/>
        <w:ind w:firstLine="709"/>
        <w:jc w:val="both"/>
        <w:rPr>
          <w:i/>
          <w:spacing w:val="2"/>
        </w:rPr>
      </w:pPr>
      <w:r w:rsidRPr="00BF2435">
        <w:rPr>
          <w:spacing w:val="2"/>
        </w:rPr>
        <w:t xml:space="preserve">По теме: </w:t>
      </w:r>
      <w:r w:rsidRPr="00BF2435">
        <w:rPr>
          <w:i/>
          <w:spacing w:val="2"/>
        </w:rPr>
        <w:t>«Выработка научно обоснованных предложений и рекомендаций по развитию интегрированной транспортной инфраструктуры на Каспии с участием Российской Федерации, а также определению механизмов и путей их реализации во взаимодействии с прикаспийскими государствами».</w:t>
      </w:r>
    </w:p>
    <w:p w:rsidR="00BF2435" w:rsidRPr="00BF2435" w:rsidRDefault="00BF2435" w:rsidP="00BF2435">
      <w:pPr>
        <w:tabs>
          <w:tab w:val="left" w:pos="0"/>
        </w:tabs>
        <w:spacing w:line="360" w:lineRule="auto"/>
        <w:ind w:firstLine="709"/>
        <w:jc w:val="both"/>
        <w:rPr>
          <w:spacing w:val="2"/>
        </w:rPr>
      </w:pPr>
      <w:r w:rsidRPr="00BF2435">
        <w:rPr>
          <w:spacing w:val="2"/>
        </w:rPr>
        <w:t xml:space="preserve">Проведена оценка современного состояния и факторов развития транспорта в Каспийском регионе в контексте развития транспортных связей между Китаем, Центральной Азией, Россией, Европой и Ближним Востоком. Идентифицированы показатели развития транспортной отрасли в регионе в целях мониторинга ее развития в долгосрочной перспективе. Подготовлена характеристика существующей сети основных международных автодорожных, железнодорожных и смешанных наземно-морских маршрутов, проходящих по территории Каспийского региона. Проведен анализ функционирования паромных линий и линий ро-ро на Каспийском море. Проведен анализ существующих объемов международных грузовых и пассажирских перевозок между Россией и другими прикаспийскими государствами, выполняемых различными видами транспорта. Выполнен анализ транзитных перевозок по основным международным транспортным коридорам, автодорожным, железнодорожным и смешанным маршрутам, проходящим через Каспийский регион. Подготовлен прогноз перспективных объемов международных грузовых и пассажирских перевозок между Российской Федерацией и прикаспийскими государствами по видам транспорта на среднесрочную перспективу. Выполнена оценка перспективных объемов транзитных </w:t>
      </w:r>
      <w:r w:rsidRPr="00BF2435">
        <w:rPr>
          <w:spacing w:val="2"/>
        </w:rPr>
        <w:lastRenderedPageBreak/>
        <w:t>грузопотоков, тяготеющих к международным транспортным коридорам и транспортным маршрутам, проходящим через Каспийский регион. Проведен анализ нормативно-правовой базы сотрудничества стран Каспийского региона в области транспорта и подготовлены научно-обоснованные предложения относительно ее совершенствования в рамках пяти прикаспийских государств (Азербайджана, Ирана, Казахстана, России, Туркменистана). Выполнен анализ транспортных программ, проектов и инициатив по развитию транспорта в регионе, реализуемых прикаспийскими государствами, а также международными организациями. Осуществлена оценка вытекающих вызовов и угроз для интересов Российской Федерации.</w:t>
      </w:r>
    </w:p>
    <w:p w:rsidR="00BF2435" w:rsidRPr="00BF2435" w:rsidRDefault="00BF2435" w:rsidP="00BF2435">
      <w:pPr>
        <w:tabs>
          <w:tab w:val="left" w:pos="0"/>
        </w:tabs>
        <w:spacing w:line="360" w:lineRule="auto"/>
        <w:ind w:firstLine="709"/>
        <w:jc w:val="both"/>
        <w:rPr>
          <w:spacing w:val="2"/>
        </w:rPr>
      </w:pPr>
      <w:r w:rsidRPr="00BF2435">
        <w:rPr>
          <w:spacing w:val="2"/>
        </w:rPr>
        <w:t>Выполнена оценка факторов развития транспортного комплекса субъектов Российской Федерации, тяготеющих к Каспийскому региону.</w:t>
      </w:r>
    </w:p>
    <w:p w:rsidR="00BF2435" w:rsidRPr="00BF2435" w:rsidRDefault="00BF2435" w:rsidP="00BF2435">
      <w:pPr>
        <w:tabs>
          <w:tab w:val="left" w:pos="0"/>
        </w:tabs>
        <w:spacing w:line="360" w:lineRule="auto"/>
        <w:ind w:firstLine="709"/>
        <w:jc w:val="both"/>
        <w:rPr>
          <w:spacing w:val="2"/>
        </w:rPr>
      </w:pPr>
      <w:r w:rsidRPr="00BF2435">
        <w:rPr>
          <w:spacing w:val="2"/>
        </w:rPr>
        <w:t>Определены приоритетные направления и проекты развития различных видов транспорта и транспортно-логистической инфраструктуры Российской Федерации, обеспечивающих международные перевозки со странами Каспийского региона. Разработаны предложения по координации усилий прикаспийских государств в области развития транспортной инфраструктуры, транспортно-экономических связей и транзитных перевозок, а также развитию международного сотрудничества прикаспийских государств в области транспорта. Разработаны предложения по продвижению интересов Российской Федерации в рамках Каспийских саммитов, встреч министров транспорта прикаспийских государств. Разработаны предложения по выработке согласованной транспортной политики государств-членов Евразийского экономического союза в Каспийском регионе. Разработаны предложения по проектам многосторонних документов по транспортному сотрудничеству в Каспийском регионе. Разработаны предложения к проекту программы действий по развитию транспортно-логистической инфраструктуры в Каспийском регионе. Подготовлены научно обоснованные предложения по реализации договоренностей, достигнутых по итогам Третьей встречи министров транспорта прикаспийских государств в 2015 году в Иране.</w:t>
      </w:r>
    </w:p>
    <w:p w:rsidR="00BF2435" w:rsidRPr="00BF2435" w:rsidRDefault="00BF2435" w:rsidP="00BF2435">
      <w:pPr>
        <w:tabs>
          <w:tab w:val="left" w:pos="0"/>
        </w:tabs>
        <w:spacing w:line="360" w:lineRule="auto"/>
        <w:ind w:firstLine="709"/>
        <w:jc w:val="both"/>
        <w:rPr>
          <w:spacing w:val="2"/>
        </w:rPr>
      </w:pPr>
      <w:r w:rsidRPr="00BF2435">
        <w:rPr>
          <w:spacing w:val="2"/>
        </w:rPr>
        <w:t xml:space="preserve">Результаты исследований будут использованы при выработке </w:t>
      </w:r>
      <w:proofErr w:type="gramStart"/>
      <w:r w:rsidRPr="00BF2435">
        <w:rPr>
          <w:spacing w:val="2"/>
        </w:rPr>
        <w:t>стратегии развития транспортного комплекса федеральных округов Российской Федерации</w:t>
      </w:r>
      <w:proofErr w:type="gramEnd"/>
      <w:r w:rsidRPr="00BF2435">
        <w:rPr>
          <w:spacing w:val="2"/>
        </w:rPr>
        <w:t xml:space="preserve"> и при подготовке предложений по формированию позиции Российской Федерации на двусторонние и многосторонние переговоры с прикаспийскими государствами в области транспорта, а также на мероприятия Каспийских саммитов и встречи министров транспорта прикаспийских государств.</w:t>
      </w:r>
    </w:p>
    <w:p w:rsidR="00BF2435" w:rsidRPr="00BF2435" w:rsidRDefault="00BF2435" w:rsidP="00BF2435">
      <w:pPr>
        <w:widowControl w:val="0"/>
        <w:shd w:val="clear" w:color="auto" w:fill="FFFFFF"/>
        <w:tabs>
          <w:tab w:val="left" w:pos="0"/>
        </w:tabs>
        <w:spacing w:line="360" w:lineRule="auto"/>
        <w:ind w:firstLine="709"/>
        <w:jc w:val="both"/>
        <w:rPr>
          <w:i/>
          <w:spacing w:val="2"/>
        </w:rPr>
      </w:pPr>
      <w:r w:rsidRPr="00BF2435">
        <w:rPr>
          <w:spacing w:val="2"/>
        </w:rPr>
        <w:t xml:space="preserve">По теме: </w:t>
      </w:r>
      <w:r w:rsidRPr="00BF2435">
        <w:rPr>
          <w:i/>
          <w:spacing w:val="2"/>
        </w:rPr>
        <w:t xml:space="preserve">«Проблемы транспортной безопасности, обусловленные правовыми коллизиями законодательства в области транспортной безопасности и законодательства в области гражданской авиации, в части касающейся выполнения международных обязательств Российской Федерации по обеспечению защиты гражданской авиации от актов </w:t>
      </w:r>
      <w:r w:rsidRPr="00BF2435">
        <w:rPr>
          <w:i/>
          <w:spacing w:val="2"/>
        </w:rPr>
        <w:lastRenderedPageBreak/>
        <w:t>незаконного вмешательства в соответствии с международными стандартами ИКАО».</w:t>
      </w:r>
    </w:p>
    <w:p w:rsidR="00BF2435" w:rsidRPr="00BF2435" w:rsidRDefault="00BF2435" w:rsidP="00BF2435">
      <w:pPr>
        <w:widowControl w:val="0"/>
        <w:shd w:val="clear" w:color="auto" w:fill="FFFFFF"/>
        <w:tabs>
          <w:tab w:val="left" w:pos="0"/>
        </w:tabs>
        <w:spacing w:line="360" w:lineRule="auto"/>
        <w:ind w:firstLine="709"/>
        <w:jc w:val="both"/>
        <w:rPr>
          <w:spacing w:val="2"/>
        </w:rPr>
      </w:pPr>
      <w:r w:rsidRPr="00BF2435">
        <w:rPr>
          <w:spacing w:val="2"/>
        </w:rPr>
        <w:t>Государственный контракт расторгнут по соглашению сторон от 28.12.2015.</w:t>
      </w:r>
    </w:p>
    <w:p w:rsidR="00BF2435" w:rsidRPr="00BF2435" w:rsidRDefault="00BF2435" w:rsidP="00BF2435">
      <w:pPr>
        <w:widowControl w:val="0"/>
        <w:shd w:val="clear" w:color="auto" w:fill="FFFFFF"/>
        <w:tabs>
          <w:tab w:val="left" w:pos="0"/>
        </w:tabs>
        <w:spacing w:line="360" w:lineRule="auto"/>
        <w:ind w:firstLine="709"/>
        <w:jc w:val="both"/>
        <w:rPr>
          <w:i/>
          <w:spacing w:val="2"/>
        </w:rPr>
      </w:pPr>
      <w:r w:rsidRPr="00BF2435">
        <w:rPr>
          <w:spacing w:val="2"/>
        </w:rPr>
        <w:t xml:space="preserve">По теме: </w:t>
      </w:r>
      <w:r w:rsidRPr="00BF2435">
        <w:rPr>
          <w:i/>
          <w:spacing w:val="2"/>
        </w:rPr>
        <w:t xml:space="preserve">«Разработка научно-обоснованных предложений и модели интегрированной системы информационного мониторинга безопасности авиационной деятельности обеспечивающей функционирование механизма непрерывного мониторинга в рамках Универсальной программы проверок организации </w:t>
      </w:r>
      <w:proofErr w:type="gramStart"/>
      <w:r w:rsidRPr="00BF2435">
        <w:rPr>
          <w:i/>
          <w:spacing w:val="2"/>
        </w:rPr>
        <w:t>контроля за</w:t>
      </w:r>
      <w:proofErr w:type="gramEnd"/>
      <w:r w:rsidRPr="00BF2435">
        <w:rPr>
          <w:i/>
          <w:spacing w:val="2"/>
        </w:rPr>
        <w:t xml:space="preserve"> обеспечением безопасности полетов (МНМ УППКБП) в Российской Федерации».</w:t>
      </w:r>
    </w:p>
    <w:p w:rsidR="00BF2435" w:rsidRPr="00BF2435" w:rsidRDefault="00BF2435" w:rsidP="00BF2435">
      <w:pPr>
        <w:widowControl w:val="0"/>
        <w:shd w:val="clear" w:color="auto" w:fill="FFFFFF"/>
        <w:tabs>
          <w:tab w:val="left" w:pos="0"/>
        </w:tabs>
        <w:spacing w:line="360" w:lineRule="auto"/>
        <w:ind w:firstLine="709"/>
        <w:jc w:val="both"/>
        <w:rPr>
          <w:spacing w:val="2"/>
        </w:rPr>
      </w:pPr>
      <w:r w:rsidRPr="00BF2435">
        <w:rPr>
          <w:spacing w:val="2"/>
        </w:rPr>
        <w:t xml:space="preserve">Проведен анализ требований и рекомендаций ИКАО и воздушного законодательства Российской Федерации, регламентирующих задачи государства в области МНМ УППКБП. Определены функции </w:t>
      </w:r>
      <w:proofErr w:type="gramStart"/>
      <w:r w:rsidRPr="00BF2435">
        <w:rPr>
          <w:spacing w:val="2"/>
        </w:rPr>
        <w:t>субъектов разрабатываемой системы информационного мониторинга безопасности авиационной деятельности</w:t>
      </w:r>
      <w:proofErr w:type="gramEnd"/>
      <w:r w:rsidRPr="00BF2435">
        <w:rPr>
          <w:spacing w:val="2"/>
        </w:rPr>
        <w:t xml:space="preserve"> как компонента МНМ УППКБП. Разработана структура базы данных системы информационного мониторинга безопасности авиационной деятельности, обеспечивающей функционирование МНМ УППКБП в Российской Федерации. Разработана структура системы реализации механизма, позволяющего осуществлять сбор, хранение и анализ данных о безопасности авиационной деятельности в рамках МНМ УППКБП, а так же обмен данных с ИКАО в соответствии с МОВ. Разработан проект онлайн системы информационного мониторинга безопасности авиационной деятельности на основе веб-приложения.</w:t>
      </w:r>
    </w:p>
    <w:p w:rsidR="00BF2435" w:rsidRPr="00BF2435" w:rsidRDefault="00BF2435" w:rsidP="00BF2435">
      <w:pPr>
        <w:widowControl w:val="0"/>
        <w:tabs>
          <w:tab w:val="left" w:pos="0"/>
        </w:tabs>
        <w:spacing w:line="360" w:lineRule="auto"/>
        <w:ind w:firstLine="709"/>
        <w:jc w:val="both"/>
        <w:rPr>
          <w:spacing w:val="2"/>
        </w:rPr>
      </w:pPr>
      <w:r w:rsidRPr="00BF2435">
        <w:rPr>
          <w:spacing w:val="2"/>
        </w:rPr>
        <w:t>Разработана программная платформа системы информационного мониторинга безопасности авиационной деятельности, обеспечивающей функционирование МНМ УППКБП в Российской Федерации и необходимая эксплуатационная документация. Проведена опытная эксплуатация онлайн системы на основе веб-приложения, предназначенной для заполнения и актуализации ответов по протокольным вопросам (PQ) в соответствии с меморандумом о взаимопонимании между Российской Федерацией и ИКАО в отношении МНМ УППКБП. Подготовлен пакет документов, необходимый для регистрации разработанной системы информационного мониторинга безопасности авиационной деятельности, обеспечивающей функционирование МНМ УППКБП в Российской Федерации в качестве государственной информационной системы. Подготовлены  научно-обоснованные предложения в проект приказа Минтранса России о введении в действие и порядке использования системы информационного мониторинга безопасности авиационной деятельности, обеспечивающей функционирование МНМ УППКБП в Российской Федерации, а также научно-обоснованные предложения в проект положения о системе информационного мониторинга безопасности авиационной деятельности, обеспечивающей функционирование МНМ УППКБП в Российской Федерации.</w:t>
      </w:r>
    </w:p>
    <w:p w:rsidR="00BF2435" w:rsidRPr="00BF2435" w:rsidRDefault="00BF2435" w:rsidP="00BF2435">
      <w:pPr>
        <w:widowControl w:val="0"/>
        <w:tabs>
          <w:tab w:val="left" w:pos="0"/>
        </w:tabs>
        <w:spacing w:line="360" w:lineRule="auto"/>
        <w:ind w:firstLine="709"/>
        <w:jc w:val="both"/>
        <w:rPr>
          <w:spacing w:val="2"/>
        </w:rPr>
      </w:pPr>
      <w:r w:rsidRPr="00BF2435">
        <w:rPr>
          <w:rFonts w:eastAsia="Calibri"/>
          <w:spacing w:val="2"/>
        </w:rPr>
        <w:t xml:space="preserve">Результаты проведенных исследований будут использованы при разработке технических </w:t>
      </w:r>
      <w:r w:rsidRPr="00BF2435">
        <w:rPr>
          <w:rFonts w:eastAsia="Calibri"/>
          <w:spacing w:val="2"/>
        </w:rPr>
        <w:lastRenderedPageBreak/>
        <w:t>требований и проектов оснащения, научно-техническом обеспечении работ по созданию и внедрению МНМ УППКБП в Российской Федерации.</w:t>
      </w:r>
    </w:p>
    <w:p w:rsidR="00BF2435" w:rsidRPr="00BF2435" w:rsidRDefault="00BF2435" w:rsidP="00BF2435">
      <w:pPr>
        <w:tabs>
          <w:tab w:val="left" w:pos="0"/>
        </w:tabs>
        <w:spacing w:line="360" w:lineRule="auto"/>
        <w:ind w:firstLine="709"/>
        <w:jc w:val="both"/>
        <w:rPr>
          <w:rFonts w:eastAsia="Calibri"/>
          <w:i/>
          <w:spacing w:val="2"/>
        </w:rPr>
      </w:pPr>
      <w:r w:rsidRPr="00BF2435">
        <w:rPr>
          <w:rFonts w:eastAsia="Calibri"/>
          <w:spacing w:val="2"/>
        </w:rPr>
        <w:t xml:space="preserve">По теме: </w:t>
      </w:r>
      <w:r w:rsidRPr="00BF2435">
        <w:rPr>
          <w:rFonts w:eastAsia="Calibri"/>
          <w:i/>
          <w:spacing w:val="2"/>
        </w:rPr>
        <w:t>«Разработка научно обоснованных предложений по совершенствованию законодательства Российской Федерации в части создания, внедрения и функционирования информационных систем, создаваемых в целях информационного обеспечения функционирования и развития транспортного комплекса Российской Федерации».</w:t>
      </w:r>
    </w:p>
    <w:p w:rsidR="00BF2435" w:rsidRPr="00BF2435" w:rsidRDefault="00BF2435" w:rsidP="00BF2435">
      <w:pPr>
        <w:tabs>
          <w:tab w:val="left" w:pos="0"/>
        </w:tabs>
        <w:spacing w:line="360" w:lineRule="auto"/>
        <w:ind w:firstLine="709"/>
        <w:jc w:val="both"/>
        <w:rPr>
          <w:rFonts w:eastAsia="Calibri"/>
          <w:spacing w:val="2"/>
        </w:rPr>
      </w:pPr>
      <w:r w:rsidRPr="00BF2435">
        <w:rPr>
          <w:rFonts w:eastAsia="Calibri"/>
          <w:spacing w:val="2"/>
        </w:rPr>
        <w:t xml:space="preserve">Проведен анализ нормативной базы, регулирующей разработку, внедрение и функционирование информационных систем, создаваемых в целях информационного обеспечения функционирования и развития транспортного комплекса Российской Федерации. Проанализирован международный опыт нормативного регулирования создания, внедрения и функционирования отраслевых государственных информационных систем в транспортной отрасли. Проведен анализ полномочий органов государственного управления транспортной отрасли в части обеспечения, создания, внедрения и функционирования отраслевых информационных систем, получения и обработки данных и информации о деятельности предприятий и организаций транспортного комплекса, транспортной отрасли в целом. Разработаны  предложения по структуре и содержанию проекта федерального закона и проектов иных нормативных документов, регулирующих отношения, возникающие в связи с созданием, внедрением и функционированием информационных систем, создаваемых в целях информационного обеспечения функционирования и развития транспортного комплекса Российской Федерации. Разработаны предложения по структуре и содержанию подзаконных нормативных документов, удовлетворяющих требованиям проекта федерального закона и проектам иных нормативных документов. </w:t>
      </w:r>
    </w:p>
    <w:p w:rsidR="00BF2435" w:rsidRPr="00BF2435" w:rsidRDefault="00BF2435" w:rsidP="00BF2435">
      <w:pPr>
        <w:tabs>
          <w:tab w:val="left" w:pos="0"/>
        </w:tabs>
        <w:spacing w:line="360" w:lineRule="auto"/>
        <w:ind w:firstLine="709"/>
        <w:jc w:val="both"/>
        <w:rPr>
          <w:rFonts w:eastAsia="Calibri"/>
          <w:spacing w:val="2"/>
        </w:rPr>
      </w:pPr>
      <w:r w:rsidRPr="00BF2435">
        <w:rPr>
          <w:rFonts w:eastAsia="Calibri"/>
          <w:spacing w:val="2"/>
        </w:rPr>
        <w:t>Результаты НИР планируется использовать при подготовке нормативных документов, регулирующих отношения, возникающие в связи с созданием, внедрением и функционированием информационных систем, создаваемых в целях информационного обеспечения функционирования и развития транспортного комплекса Российской Федерации.</w:t>
      </w:r>
    </w:p>
    <w:p w:rsidR="00BF2435" w:rsidRPr="00BF2435" w:rsidRDefault="00BF2435" w:rsidP="00BF2435">
      <w:pPr>
        <w:widowControl w:val="0"/>
        <w:tabs>
          <w:tab w:val="left" w:pos="0"/>
        </w:tabs>
        <w:autoSpaceDE w:val="0"/>
        <w:autoSpaceDN w:val="0"/>
        <w:adjustRightInd w:val="0"/>
        <w:spacing w:after="60" w:line="360" w:lineRule="auto"/>
        <w:ind w:firstLine="709"/>
        <w:jc w:val="both"/>
        <w:rPr>
          <w:rFonts w:eastAsia="Calibri"/>
          <w:spacing w:val="2"/>
        </w:rPr>
      </w:pPr>
      <w:r w:rsidRPr="00BF2435">
        <w:rPr>
          <w:rFonts w:eastAsia="Calibri"/>
          <w:spacing w:val="2"/>
        </w:rPr>
        <w:t>В 2015 году получены документы по следующим охраноспособным объектам интеллектуальной собственности (ОИС):</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396"/>
        <w:gridCol w:w="3333"/>
        <w:gridCol w:w="3228"/>
      </w:tblGrid>
      <w:tr w:rsidR="00BF2435" w:rsidRPr="00BF2435" w:rsidTr="00BF2435">
        <w:tc>
          <w:tcPr>
            <w:tcW w:w="467" w:type="dxa"/>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suppressAutoHyphens/>
              <w:autoSpaceDE w:val="0"/>
              <w:autoSpaceDN w:val="0"/>
              <w:adjustRightInd w:val="0"/>
              <w:jc w:val="center"/>
              <w:rPr>
                <w:b/>
                <w:i/>
                <w:spacing w:val="2"/>
              </w:rPr>
            </w:pPr>
            <w:r w:rsidRPr="00BF2435">
              <w:rPr>
                <w:b/>
                <w:i/>
                <w:spacing w:val="2"/>
              </w:rPr>
              <w:t>№</w:t>
            </w:r>
          </w:p>
        </w:tc>
        <w:tc>
          <w:tcPr>
            <w:tcW w:w="3396" w:type="dxa"/>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suppressAutoHyphens/>
              <w:autoSpaceDE w:val="0"/>
              <w:autoSpaceDN w:val="0"/>
              <w:adjustRightInd w:val="0"/>
              <w:jc w:val="center"/>
              <w:rPr>
                <w:b/>
                <w:i/>
                <w:spacing w:val="2"/>
              </w:rPr>
            </w:pPr>
            <w:r w:rsidRPr="00BF2435">
              <w:rPr>
                <w:b/>
                <w:i/>
                <w:spacing w:val="2"/>
              </w:rPr>
              <w:t>Наименование ОИС и реквизиты охранного документа</w:t>
            </w:r>
          </w:p>
        </w:tc>
        <w:tc>
          <w:tcPr>
            <w:tcW w:w="3333" w:type="dxa"/>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suppressAutoHyphens/>
              <w:autoSpaceDE w:val="0"/>
              <w:autoSpaceDN w:val="0"/>
              <w:adjustRightInd w:val="0"/>
              <w:jc w:val="center"/>
              <w:rPr>
                <w:b/>
                <w:i/>
                <w:spacing w:val="2"/>
              </w:rPr>
            </w:pPr>
            <w:r w:rsidRPr="00BF2435">
              <w:rPr>
                <w:b/>
                <w:i/>
                <w:spacing w:val="2"/>
              </w:rPr>
              <w:t>Разработчик, правообладатели с указанием долей</w:t>
            </w:r>
          </w:p>
        </w:tc>
        <w:tc>
          <w:tcPr>
            <w:tcW w:w="3228" w:type="dxa"/>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suppressAutoHyphens/>
              <w:autoSpaceDE w:val="0"/>
              <w:autoSpaceDN w:val="0"/>
              <w:adjustRightInd w:val="0"/>
              <w:jc w:val="center"/>
              <w:rPr>
                <w:b/>
                <w:i/>
                <w:spacing w:val="2"/>
              </w:rPr>
            </w:pPr>
            <w:r w:rsidRPr="00BF2435">
              <w:rPr>
                <w:b/>
                <w:i/>
                <w:spacing w:val="2"/>
              </w:rPr>
              <w:t>Организации, которым переданы права на использование ОИС</w:t>
            </w:r>
          </w:p>
        </w:tc>
      </w:tr>
      <w:tr w:rsidR="00BF2435" w:rsidRPr="00BF2435" w:rsidTr="00BF2435">
        <w:tc>
          <w:tcPr>
            <w:tcW w:w="467"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1</w:t>
            </w:r>
          </w:p>
        </w:tc>
        <w:tc>
          <w:tcPr>
            <w:tcW w:w="3396"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«Макет системы мониторинга и прогнозирования пассажиропотоков Российской Федерации».</w:t>
            </w:r>
          </w:p>
          <w:p w:rsidR="00BF2435" w:rsidRPr="00BF2435" w:rsidRDefault="00BF2435" w:rsidP="00BF2435">
            <w:pPr>
              <w:suppressAutoHyphens/>
              <w:autoSpaceDE w:val="0"/>
              <w:autoSpaceDN w:val="0"/>
              <w:adjustRightInd w:val="0"/>
              <w:jc w:val="both"/>
              <w:rPr>
                <w:spacing w:val="2"/>
              </w:rPr>
            </w:pPr>
            <w:r w:rsidRPr="00BF2435">
              <w:rPr>
                <w:spacing w:val="2"/>
              </w:rPr>
              <w:t xml:space="preserve">Свидетельство Федеральной службы по интеллектуальной собственности о регистрации </w:t>
            </w:r>
            <w:r w:rsidRPr="00BF2435">
              <w:rPr>
                <w:spacing w:val="2"/>
              </w:rPr>
              <w:lastRenderedPageBreak/>
              <w:t>программы для ЭВМ №2015619671 от 09.09.2015.</w:t>
            </w:r>
          </w:p>
        </w:tc>
        <w:tc>
          <w:tcPr>
            <w:tcW w:w="3333" w:type="dxa"/>
            <w:tcBorders>
              <w:top w:val="single" w:sz="4" w:space="0" w:color="auto"/>
              <w:left w:val="single" w:sz="4" w:space="0" w:color="auto"/>
              <w:bottom w:val="single" w:sz="4" w:space="0" w:color="auto"/>
              <w:right w:val="single" w:sz="4" w:space="0" w:color="auto"/>
            </w:tcBorders>
          </w:tcPr>
          <w:p w:rsidR="00BF2435" w:rsidRPr="00BF2435" w:rsidRDefault="00BF2435" w:rsidP="00BF2435">
            <w:pPr>
              <w:suppressAutoHyphens/>
              <w:autoSpaceDE w:val="0"/>
              <w:autoSpaceDN w:val="0"/>
              <w:adjustRightInd w:val="0"/>
              <w:jc w:val="both"/>
              <w:rPr>
                <w:spacing w:val="2"/>
              </w:rPr>
            </w:pPr>
            <w:r w:rsidRPr="00BF2435">
              <w:rPr>
                <w:spacing w:val="2"/>
              </w:rPr>
              <w:lastRenderedPageBreak/>
              <w:t>Разработчик: Федеральное государственное унитарное предприятие «ЗащитаИнфоТранс Министерства транспорта Российской Федерации»</w:t>
            </w:r>
          </w:p>
          <w:p w:rsidR="00BF2435" w:rsidRPr="00BF2435" w:rsidRDefault="00BF2435" w:rsidP="00BF2435">
            <w:pPr>
              <w:suppressAutoHyphens/>
              <w:autoSpaceDE w:val="0"/>
              <w:autoSpaceDN w:val="0"/>
              <w:adjustRightInd w:val="0"/>
              <w:jc w:val="both"/>
              <w:rPr>
                <w:spacing w:val="2"/>
              </w:rPr>
            </w:pPr>
            <w:r w:rsidRPr="00BF2435">
              <w:rPr>
                <w:spacing w:val="2"/>
              </w:rPr>
              <w:t>Правообладатель:</w:t>
            </w:r>
          </w:p>
          <w:p w:rsidR="00BF2435" w:rsidRPr="00BF2435" w:rsidRDefault="00BF2435" w:rsidP="00BF2435">
            <w:pPr>
              <w:suppressAutoHyphens/>
              <w:autoSpaceDE w:val="0"/>
              <w:autoSpaceDN w:val="0"/>
              <w:adjustRightInd w:val="0"/>
              <w:jc w:val="both"/>
              <w:rPr>
                <w:spacing w:val="2"/>
              </w:rPr>
            </w:pPr>
            <w:r w:rsidRPr="00BF2435">
              <w:rPr>
                <w:spacing w:val="2"/>
              </w:rPr>
              <w:lastRenderedPageBreak/>
              <w:t xml:space="preserve"> Российская Федерация в лице</w:t>
            </w:r>
          </w:p>
          <w:p w:rsidR="00BF2435" w:rsidRPr="00BF2435" w:rsidRDefault="00BF2435" w:rsidP="00BF2435">
            <w:pPr>
              <w:suppressAutoHyphens/>
              <w:autoSpaceDE w:val="0"/>
              <w:autoSpaceDN w:val="0"/>
              <w:adjustRightInd w:val="0"/>
              <w:jc w:val="both"/>
              <w:rPr>
                <w:spacing w:val="2"/>
              </w:rPr>
            </w:pPr>
            <w:r w:rsidRPr="00BF2435">
              <w:rPr>
                <w:spacing w:val="2"/>
              </w:rPr>
              <w:t>ФКУ «Ространсмодернизация» - 100%.</w:t>
            </w:r>
          </w:p>
          <w:p w:rsidR="00BF2435" w:rsidRPr="00BF2435" w:rsidRDefault="00BF2435" w:rsidP="00BF2435">
            <w:pPr>
              <w:suppressAutoHyphens/>
              <w:autoSpaceDE w:val="0"/>
              <w:autoSpaceDN w:val="0"/>
              <w:adjustRightInd w:val="0"/>
              <w:jc w:val="both"/>
              <w:rPr>
                <w:spacing w:val="2"/>
              </w:rPr>
            </w:pPr>
          </w:p>
        </w:tc>
        <w:tc>
          <w:tcPr>
            <w:tcW w:w="3228"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lastRenderedPageBreak/>
              <w:t xml:space="preserve">Права на ОИС переданы </w:t>
            </w:r>
            <w:proofErr w:type="gramStart"/>
            <w:r w:rsidRPr="00BF2435">
              <w:rPr>
                <w:spacing w:val="2"/>
              </w:rPr>
              <w:t>в пользу Российской Федерации по договору отчуждения исключительных прав  на программу для ЭВМ в пользу</w:t>
            </w:r>
            <w:proofErr w:type="gramEnd"/>
            <w:r w:rsidRPr="00BF2435">
              <w:rPr>
                <w:spacing w:val="2"/>
              </w:rPr>
              <w:t xml:space="preserve"> Российской </w:t>
            </w:r>
            <w:r w:rsidRPr="00BF2435">
              <w:rPr>
                <w:spacing w:val="2"/>
              </w:rPr>
              <w:lastRenderedPageBreak/>
              <w:t>Федерации от 05.10.2015 №РТМ-57/14/ОИП.</w:t>
            </w:r>
          </w:p>
        </w:tc>
      </w:tr>
      <w:tr w:rsidR="00BF2435" w:rsidRPr="00BF2435" w:rsidTr="00BF2435">
        <w:tc>
          <w:tcPr>
            <w:tcW w:w="467"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lastRenderedPageBreak/>
              <w:t>2</w:t>
            </w:r>
          </w:p>
        </w:tc>
        <w:tc>
          <w:tcPr>
            <w:tcW w:w="3396"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 xml:space="preserve">«Специальное программное обеспечение макета программно-аппаратного комплекса сбора персональных данных о пассажирах на транспортных средствах и передачи их в АЦБПДП в режиме времени близкому </w:t>
            </w:r>
            <w:proofErr w:type="gramStart"/>
            <w:r w:rsidRPr="00BF2435">
              <w:rPr>
                <w:spacing w:val="2"/>
              </w:rPr>
              <w:t>к</w:t>
            </w:r>
            <w:proofErr w:type="gramEnd"/>
            <w:r w:rsidRPr="00BF2435">
              <w:rPr>
                <w:spacing w:val="2"/>
              </w:rPr>
              <w:t xml:space="preserve"> реальному (ПАК ПДП РВ)».</w:t>
            </w:r>
          </w:p>
          <w:p w:rsidR="00BF2435" w:rsidRPr="00BF2435" w:rsidRDefault="00BF2435" w:rsidP="00BF2435">
            <w:pPr>
              <w:suppressAutoHyphens/>
              <w:autoSpaceDE w:val="0"/>
              <w:autoSpaceDN w:val="0"/>
              <w:adjustRightInd w:val="0"/>
              <w:jc w:val="both"/>
              <w:rPr>
                <w:spacing w:val="2"/>
              </w:rPr>
            </w:pPr>
            <w:r w:rsidRPr="00BF2435">
              <w:rPr>
                <w:spacing w:val="2"/>
              </w:rPr>
              <w:t>Свидетельство Федеральной службы по интеллектуальной собственности о регистрации программы для ЭВМ №2015614153 от 07.04.2015.</w:t>
            </w:r>
          </w:p>
        </w:tc>
        <w:tc>
          <w:tcPr>
            <w:tcW w:w="3333"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Разработчик: Федеральное государственное унитарное предприятие «ЗащитаИнфоТранс Министерства транспорта Российской Федерации»</w:t>
            </w:r>
          </w:p>
          <w:p w:rsidR="00BF2435" w:rsidRPr="00BF2435" w:rsidRDefault="00BF2435" w:rsidP="00BF2435">
            <w:pPr>
              <w:suppressAutoHyphens/>
              <w:autoSpaceDE w:val="0"/>
              <w:autoSpaceDN w:val="0"/>
              <w:adjustRightInd w:val="0"/>
              <w:jc w:val="both"/>
              <w:rPr>
                <w:spacing w:val="2"/>
              </w:rPr>
            </w:pPr>
            <w:r w:rsidRPr="00BF2435">
              <w:rPr>
                <w:spacing w:val="2"/>
              </w:rPr>
              <w:t>Правообладатель:</w:t>
            </w:r>
          </w:p>
          <w:p w:rsidR="00BF2435" w:rsidRPr="00BF2435" w:rsidRDefault="00BF2435" w:rsidP="00BF2435">
            <w:pPr>
              <w:suppressAutoHyphens/>
              <w:autoSpaceDE w:val="0"/>
              <w:autoSpaceDN w:val="0"/>
              <w:adjustRightInd w:val="0"/>
              <w:jc w:val="both"/>
              <w:rPr>
                <w:spacing w:val="2"/>
              </w:rPr>
            </w:pPr>
            <w:r w:rsidRPr="00BF2435">
              <w:rPr>
                <w:spacing w:val="2"/>
              </w:rPr>
              <w:t xml:space="preserve"> Российская Федерация в лице</w:t>
            </w:r>
          </w:p>
          <w:p w:rsidR="00BF2435" w:rsidRPr="00BF2435" w:rsidRDefault="00BF2435" w:rsidP="00BF2435">
            <w:pPr>
              <w:suppressAutoHyphens/>
              <w:autoSpaceDE w:val="0"/>
              <w:autoSpaceDN w:val="0"/>
              <w:adjustRightInd w:val="0"/>
              <w:jc w:val="both"/>
              <w:rPr>
                <w:spacing w:val="2"/>
              </w:rPr>
            </w:pPr>
            <w:r w:rsidRPr="00BF2435">
              <w:rPr>
                <w:spacing w:val="2"/>
              </w:rPr>
              <w:t>ФКУ «Ространсмодернизация» - 100%</w:t>
            </w:r>
          </w:p>
        </w:tc>
        <w:tc>
          <w:tcPr>
            <w:tcW w:w="3228"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 xml:space="preserve">Права на ОИС переданы </w:t>
            </w:r>
            <w:proofErr w:type="gramStart"/>
            <w:r w:rsidRPr="00BF2435">
              <w:rPr>
                <w:spacing w:val="2"/>
              </w:rPr>
              <w:t>в пользу Российской Федерации по договору отчуждения исключительных прав  на программу для ЭВМ в пользу</w:t>
            </w:r>
            <w:proofErr w:type="gramEnd"/>
            <w:r w:rsidRPr="00BF2435">
              <w:rPr>
                <w:spacing w:val="2"/>
              </w:rPr>
              <w:t xml:space="preserve"> Российской Федерации от 16.10.2015 №РТМ-63/14/ОИП.</w:t>
            </w:r>
          </w:p>
        </w:tc>
      </w:tr>
    </w:tbl>
    <w:p w:rsidR="00BF2435" w:rsidRPr="00BF2435" w:rsidRDefault="00BF2435" w:rsidP="00BF2435">
      <w:pPr>
        <w:widowControl w:val="0"/>
        <w:autoSpaceDE w:val="0"/>
        <w:autoSpaceDN w:val="0"/>
        <w:adjustRightInd w:val="0"/>
        <w:spacing w:after="60"/>
        <w:jc w:val="both"/>
        <w:rPr>
          <w:i/>
          <w:spacing w:val="2"/>
        </w:rPr>
      </w:pPr>
    </w:p>
    <w:p w:rsidR="00BF2435" w:rsidRPr="00BF2435" w:rsidRDefault="00BF2435" w:rsidP="00BF2435">
      <w:pPr>
        <w:widowControl w:val="0"/>
        <w:autoSpaceDE w:val="0"/>
        <w:autoSpaceDN w:val="0"/>
        <w:adjustRightInd w:val="0"/>
        <w:spacing w:after="60"/>
        <w:jc w:val="both"/>
        <w:rPr>
          <w:spacing w:val="2"/>
        </w:rPr>
      </w:pPr>
      <w:r w:rsidRPr="00BF2435">
        <w:rPr>
          <w:i/>
          <w:spacing w:val="2"/>
        </w:rPr>
        <w:tab/>
      </w:r>
      <w:r w:rsidRPr="00BF2435">
        <w:rPr>
          <w:spacing w:val="2"/>
        </w:rPr>
        <w:t>В 2015 году поданы заявки на получение регистрационных документов по следующим охраноспособным  результатам интеллектуальной деятельности:</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51"/>
        <w:gridCol w:w="3119"/>
        <w:gridCol w:w="3086"/>
      </w:tblGrid>
      <w:tr w:rsidR="00BF2435" w:rsidRPr="00BF2435" w:rsidTr="00BF2435">
        <w:tc>
          <w:tcPr>
            <w:tcW w:w="468" w:type="dxa"/>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suppressAutoHyphens/>
              <w:autoSpaceDE w:val="0"/>
              <w:autoSpaceDN w:val="0"/>
              <w:adjustRightInd w:val="0"/>
              <w:jc w:val="center"/>
              <w:rPr>
                <w:b/>
                <w:i/>
                <w:spacing w:val="2"/>
              </w:rPr>
            </w:pPr>
            <w:r w:rsidRPr="00BF2435">
              <w:rPr>
                <w:b/>
                <w:i/>
                <w:spacing w:val="2"/>
              </w:rPr>
              <w:t>№</w:t>
            </w:r>
          </w:p>
        </w:tc>
        <w:tc>
          <w:tcPr>
            <w:tcW w:w="3751" w:type="dxa"/>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suppressAutoHyphens/>
              <w:autoSpaceDE w:val="0"/>
              <w:autoSpaceDN w:val="0"/>
              <w:adjustRightInd w:val="0"/>
              <w:jc w:val="center"/>
              <w:rPr>
                <w:b/>
                <w:i/>
                <w:spacing w:val="2"/>
              </w:rPr>
            </w:pPr>
            <w:r w:rsidRPr="00BF2435">
              <w:rPr>
                <w:b/>
                <w:i/>
                <w:spacing w:val="2"/>
              </w:rPr>
              <w:t>Наименования ОИС и сведения о заявках</w:t>
            </w:r>
          </w:p>
        </w:tc>
        <w:tc>
          <w:tcPr>
            <w:tcW w:w="3119" w:type="dxa"/>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suppressAutoHyphens/>
              <w:autoSpaceDE w:val="0"/>
              <w:autoSpaceDN w:val="0"/>
              <w:adjustRightInd w:val="0"/>
              <w:jc w:val="center"/>
              <w:rPr>
                <w:b/>
                <w:i/>
                <w:spacing w:val="2"/>
              </w:rPr>
            </w:pPr>
            <w:r w:rsidRPr="00BF2435">
              <w:rPr>
                <w:b/>
                <w:i/>
                <w:spacing w:val="2"/>
              </w:rPr>
              <w:t>Разработчик, правообладатели с указанием долей</w:t>
            </w:r>
          </w:p>
        </w:tc>
        <w:tc>
          <w:tcPr>
            <w:tcW w:w="3086" w:type="dxa"/>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suppressAutoHyphens/>
              <w:autoSpaceDE w:val="0"/>
              <w:autoSpaceDN w:val="0"/>
              <w:adjustRightInd w:val="0"/>
              <w:jc w:val="center"/>
              <w:rPr>
                <w:b/>
                <w:i/>
                <w:spacing w:val="2"/>
              </w:rPr>
            </w:pPr>
            <w:r w:rsidRPr="00BF2435">
              <w:rPr>
                <w:b/>
                <w:i/>
                <w:spacing w:val="2"/>
              </w:rPr>
              <w:t>Организации, которым переданы права на использование ОИС</w:t>
            </w:r>
          </w:p>
        </w:tc>
      </w:tr>
      <w:tr w:rsidR="00BF2435" w:rsidRPr="00BF2435" w:rsidTr="00BF2435">
        <w:tc>
          <w:tcPr>
            <w:tcW w:w="468"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1.</w:t>
            </w:r>
          </w:p>
        </w:tc>
        <w:tc>
          <w:tcPr>
            <w:tcW w:w="3751" w:type="dxa"/>
            <w:tcBorders>
              <w:top w:val="single" w:sz="4" w:space="0" w:color="auto"/>
              <w:left w:val="single" w:sz="4" w:space="0" w:color="auto"/>
              <w:bottom w:val="single" w:sz="4" w:space="0" w:color="auto"/>
              <w:right w:val="single" w:sz="4" w:space="0" w:color="auto"/>
            </w:tcBorders>
          </w:tcPr>
          <w:p w:rsidR="00BF2435" w:rsidRPr="00BF2435" w:rsidRDefault="00BF2435" w:rsidP="00BF2435">
            <w:pPr>
              <w:widowControl w:val="0"/>
              <w:jc w:val="both"/>
              <w:rPr>
                <w:spacing w:val="2"/>
              </w:rPr>
            </w:pPr>
            <w:r w:rsidRPr="00BF2435">
              <w:rPr>
                <w:spacing w:val="2"/>
              </w:rPr>
              <w:t>Группа изобретений:</w:t>
            </w:r>
          </w:p>
          <w:p w:rsidR="00BF2435" w:rsidRPr="00BF2435" w:rsidRDefault="00BF2435" w:rsidP="00BF2435">
            <w:pPr>
              <w:widowControl w:val="0"/>
              <w:jc w:val="both"/>
              <w:rPr>
                <w:spacing w:val="2"/>
              </w:rPr>
            </w:pPr>
            <w:r w:rsidRPr="00BF2435">
              <w:rPr>
                <w:spacing w:val="2"/>
              </w:rPr>
              <w:t>«Система непрерывного контроля психофизиологического состояния водителей, перевозящих опасные грузы и пассажиров на дорогах общего пользования, с использованием современных инфокоммуникационных технологий»;</w:t>
            </w:r>
          </w:p>
          <w:p w:rsidR="00BF2435" w:rsidRPr="00BF2435" w:rsidRDefault="00BF2435" w:rsidP="00BF2435">
            <w:pPr>
              <w:widowControl w:val="0"/>
              <w:jc w:val="both"/>
              <w:rPr>
                <w:spacing w:val="2"/>
              </w:rPr>
            </w:pPr>
            <w:r w:rsidRPr="00BF2435">
              <w:rPr>
                <w:spacing w:val="2"/>
              </w:rPr>
              <w:t xml:space="preserve">«Блок сбора и обработки данных, используемый в системе непрерывного контроля психофизиологического состояния водителей, перевозящих опасные грузы и пассажиров на дорогах общего пользования, с использованием современных инфокоммуникационных технологий» - регистрационный номер 201515008,  выданный федеральным органом исполнительной власти по </w:t>
            </w:r>
            <w:r w:rsidRPr="00BF2435">
              <w:rPr>
                <w:spacing w:val="2"/>
              </w:rPr>
              <w:lastRenderedPageBreak/>
              <w:t>интеллектуальной собственности Федеральное бюджетное учреждение «Федеральный институт промышленной собственности» (ФИПС).</w:t>
            </w:r>
          </w:p>
          <w:p w:rsidR="00BF2435" w:rsidRPr="00BF2435" w:rsidRDefault="00BF2435" w:rsidP="00BF2435">
            <w:pPr>
              <w:widowControl w:val="0"/>
              <w:jc w:val="both"/>
              <w:rPr>
                <w:spacing w:val="2"/>
              </w:rPr>
            </w:pPr>
          </w:p>
        </w:tc>
        <w:tc>
          <w:tcPr>
            <w:tcW w:w="3119"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lastRenderedPageBreak/>
              <w:t xml:space="preserve">Разработчик: </w:t>
            </w:r>
          </w:p>
          <w:p w:rsidR="00BF2435" w:rsidRPr="00BF2435" w:rsidRDefault="00BF2435" w:rsidP="00BF2435">
            <w:pPr>
              <w:suppressAutoHyphens/>
              <w:autoSpaceDE w:val="0"/>
              <w:autoSpaceDN w:val="0"/>
              <w:adjustRightInd w:val="0"/>
              <w:jc w:val="both"/>
              <w:rPr>
                <w:spacing w:val="2"/>
              </w:rPr>
            </w:pPr>
            <w:r w:rsidRPr="00BF2435">
              <w:rPr>
                <w:spacing w:val="2"/>
              </w:rPr>
              <w:t>Открытое акционерное общество «Научно-исследовательский институт автомобильного транспорта» (ОАО «НИИАТ»)</w:t>
            </w:r>
          </w:p>
          <w:p w:rsidR="00BF2435" w:rsidRPr="00BF2435" w:rsidRDefault="00BF2435" w:rsidP="00BF2435">
            <w:pPr>
              <w:suppressAutoHyphens/>
              <w:autoSpaceDE w:val="0"/>
              <w:autoSpaceDN w:val="0"/>
              <w:adjustRightInd w:val="0"/>
              <w:jc w:val="both"/>
              <w:rPr>
                <w:spacing w:val="2"/>
              </w:rPr>
            </w:pPr>
            <w:r w:rsidRPr="00BF2435">
              <w:rPr>
                <w:spacing w:val="2"/>
              </w:rPr>
              <w:t>Правообладатель:</w:t>
            </w:r>
          </w:p>
          <w:p w:rsidR="00BF2435" w:rsidRPr="00BF2435" w:rsidRDefault="00BF2435" w:rsidP="00BF2435">
            <w:pPr>
              <w:suppressAutoHyphens/>
              <w:autoSpaceDE w:val="0"/>
              <w:autoSpaceDN w:val="0"/>
              <w:adjustRightInd w:val="0"/>
              <w:jc w:val="both"/>
              <w:rPr>
                <w:i/>
                <w:spacing w:val="2"/>
              </w:rPr>
            </w:pPr>
            <w:r w:rsidRPr="00BF2435">
              <w:rPr>
                <w:spacing w:val="2"/>
              </w:rPr>
              <w:t xml:space="preserve"> Российская Федерация </w:t>
            </w:r>
          </w:p>
        </w:tc>
        <w:tc>
          <w:tcPr>
            <w:tcW w:w="3086" w:type="dxa"/>
            <w:vMerge w:val="restart"/>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Права ОИС будут переданы от Исполнителей Российской Федерации, в лице ФКУ «Ространсмодернизация»   после завершения необходимых регистрационных процедур в соответствии с законодательством Российской Федерации.</w:t>
            </w:r>
          </w:p>
        </w:tc>
      </w:tr>
      <w:tr w:rsidR="00BF2435" w:rsidRPr="00BF2435" w:rsidTr="00BF2435">
        <w:tc>
          <w:tcPr>
            <w:tcW w:w="468"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lastRenderedPageBreak/>
              <w:t>2</w:t>
            </w:r>
          </w:p>
        </w:tc>
        <w:tc>
          <w:tcPr>
            <w:tcW w:w="3751"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widowControl w:val="0"/>
              <w:jc w:val="both"/>
              <w:rPr>
                <w:spacing w:val="2"/>
              </w:rPr>
            </w:pPr>
            <w:r w:rsidRPr="00BF2435">
              <w:rPr>
                <w:spacing w:val="2"/>
              </w:rPr>
              <w:t>Программа для ЭВМ.</w:t>
            </w:r>
          </w:p>
          <w:p w:rsidR="00BF2435" w:rsidRPr="00BF2435" w:rsidRDefault="00BF2435" w:rsidP="00BF2435">
            <w:pPr>
              <w:widowControl w:val="0"/>
              <w:jc w:val="both"/>
              <w:rPr>
                <w:spacing w:val="2"/>
              </w:rPr>
            </w:pPr>
            <w:r w:rsidRPr="00BF2435">
              <w:rPr>
                <w:spacing w:val="2"/>
              </w:rPr>
              <w:t>«Программа контроля психофизиологического состояния водителей, перевозящих опасные грузы и пассажиров на дорогах общего пользования, с использованием современных инфокоммуникационных технологий» - дата регистрации заявки 22.12.2015 в федеральном органе исполнительной власти по интеллектуальной собственности Федеральное бюджетное учреждение «Федеральный институт промышленной собственности» (ФИПС).</w:t>
            </w:r>
          </w:p>
        </w:tc>
        <w:tc>
          <w:tcPr>
            <w:tcW w:w="3119"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Разработчик:</w:t>
            </w:r>
          </w:p>
          <w:p w:rsidR="00BF2435" w:rsidRPr="00BF2435" w:rsidRDefault="00BF2435" w:rsidP="00BF2435">
            <w:pPr>
              <w:suppressAutoHyphens/>
              <w:autoSpaceDE w:val="0"/>
              <w:autoSpaceDN w:val="0"/>
              <w:adjustRightInd w:val="0"/>
              <w:jc w:val="both"/>
              <w:rPr>
                <w:spacing w:val="2"/>
              </w:rPr>
            </w:pPr>
            <w:r w:rsidRPr="00BF2435">
              <w:rPr>
                <w:spacing w:val="2"/>
              </w:rPr>
              <w:t>Открытое акционерное общество «Научно-исследовательский институт автомобильного транспорта» (ОАО «НИИАТ»)</w:t>
            </w:r>
          </w:p>
          <w:p w:rsidR="00BF2435" w:rsidRPr="00BF2435" w:rsidRDefault="00BF2435" w:rsidP="00BF2435">
            <w:pPr>
              <w:suppressAutoHyphens/>
              <w:autoSpaceDE w:val="0"/>
              <w:autoSpaceDN w:val="0"/>
              <w:adjustRightInd w:val="0"/>
              <w:jc w:val="both"/>
              <w:rPr>
                <w:spacing w:val="2"/>
              </w:rPr>
            </w:pPr>
            <w:r w:rsidRPr="00BF2435">
              <w:rPr>
                <w:spacing w:val="2"/>
              </w:rPr>
              <w:t>Правообладатель:</w:t>
            </w:r>
          </w:p>
          <w:p w:rsidR="00BF2435" w:rsidRPr="00BF2435" w:rsidRDefault="00BF2435" w:rsidP="00BF2435">
            <w:pPr>
              <w:suppressAutoHyphens/>
              <w:autoSpaceDE w:val="0"/>
              <w:autoSpaceDN w:val="0"/>
              <w:adjustRightInd w:val="0"/>
              <w:jc w:val="both"/>
              <w:rPr>
                <w:i/>
                <w:spacing w:val="2"/>
              </w:rPr>
            </w:pPr>
            <w:r w:rsidRPr="00BF2435">
              <w:rPr>
                <w:spacing w:val="2"/>
              </w:rPr>
              <w:t>Российская Федерация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rPr>
                <w:spacing w:val="2"/>
              </w:rPr>
            </w:pPr>
          </w:p>
        </w:tc>
      </w:tr>
      <w:tr w:rsidR="00BF2435" w:rsidRPr="00BF2435" w:rsidTr="00BF2435">
        <w:tc>
          <w:tcPr>
            <w:tcW w:w="468"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3</w:t>
            </w:r>
          </w:p>
        </w:tc>
        <w:tc>
          <w:tcPr>
            <w:tcW w:w="3751"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widowControl w:val="0"/>
              <w:jc w:val="both"/>
              <w:rPr>
                <w:spacing w:val="2"/>
              </w:rPr>
            </w:pPr>
            <w:r w:rsidRPr="00BF2435">
              <w:rPr>
                <w:spacing w:val="2"/>
              </w:rPr>
              <w:t>Программа для ЭВМ.</w:t>
            </w:r>
          </w:p>
          <w:p w:rsidR="00BF2435" w:rsidRPr="00BF2435" w:rsidRDefault="00BF2435" w:rsidP="00BF2435">
            <w:pPr>
              <w:suppressAutoHyphens/>
              <w:autoSpaceDE w:val="0"/>
              <w:autoSpaceDN w:val="0"/>
              <w:adjustRightInd w:val="0"/>
              <w:jc w:val="both"/>
              <w:rPr>
                <w:i/>
                <w:spacing w:val="2"/>
              </w:rPr>
            </w:pPr>
            <w:r w:rsidRPr="00BF2435">
              <w:rPr>
                <w:i/>
                <w:spacing w:val="2"/>
              </w:rPr>
              <w:t xml:space="preserve"> </w:t>
            </w:r>
            <w:r w:rsidRPr="00BF2435">
              <w:rPr>
                <w:spacing w:val="2"/>
              </w:rPr>
              <w:t>«Автоматизированная система управления по формированию и согласованию комплексных планов транспортного обслуживания</w:t>
            </w:r>
            <w:r w:rsidRPr="00BF2435">
              <w:rPr>
                <w:i/>
                <w:spacing w:val="2"/>
              </w:rPr>
              <w:t xml:space="preserve">» </w:t>
            </w:r>
          </w:p>
          <w:p w:rsidR="00BF2435" w:rsidRPr="00BF2435" w:rsidRDefault="00BF2435" w:rsidP="00BF2435">
            <w:pPr>
              <w:suppressAutoHyphens/>
              <w:autoSpaceDE w:val="0"/>
              <w:autoSpaceDN w:val="0"/>
              <w:adjustRightInd w:val="0"/>
              <w:jc w:val="both"/>
              <w:rPr>
                <w:i/>
                <w:spacing w:val="2"/>
              </w:rPr>
            </w:pPr>
            <w:r w:rsidRPr="00BF2435">
              <w:rPr>
                <w:spacing w:val="2"/>
              </w:rPr>
              <w:t>- дата регистрации заявки 26.10.2015 в федеральном органе исполнительной власти по интеллектуальной собственности Федеральное бюджетное учреждение «Федеральный институт промышленной собственности» (ФИПС).</w:t>
            </w:r>
          </w:p>
        </w:tc>
        <w:tc>
          <w:tcPr>
            <w:tcW w:w="3119"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Разработчик:</w:t>
            </w:r>
          </w:p>
          <w:p w:rsidR="00BF2435" w:rsidRPr="00BF2435" w:rsidRDefault="00BF2435" w:rsidP="00BF2435">
            <w:pPr>
              <w:suppressAutoHyphens/>
              <w:autoSpaceDE w:val="0"/>
              <w:autoSpaceDN w:val="0"/>
              <w:adjustRightInd w:val="0"/>
              <w:jc w:val="both"/>
              <w:rPr>
                <w:spacing w:val="2"/>
              </w:rPr>
            </w:pPr>
            <w:r w:rsidRPr="00BF2435">
              <w:rPr>
                <w:spacing w:val="2"/>
              </w:rPr>
              <w:t>Общество с ограниченной ответственностью «Нетвокс  Технолоджи».</w:t>
            </w:r>
          </w:p>
          <w:p w:rsidR="00BF2435" w:rsidRPr="00BF2435" w:rsidRDefault="00BF2435" w:rsidP="00BF2435">
            <w:pPr>
              <w:suppressAutoHyphens/>
              <w:autoSpaceDE w:val="0"/>
              <w:autoSpaceDN w:val="0"/>
              <w:adjustRightInd w:val="0"/>
              <w:jc w:val="both"/>
              <w:rPr>
                <w:spacing w:val="2"/>
              </w:rPr>
            </w:pPr>
            <w:r w:rsidRPr="00BF2435">
              <w:rPr>
                <w:spacing w:val="2"/>
              </w:rPr>
              <w:t>Правообладатель:</w:t>
            </w:r>
          </w:p>
          <w:p w:rsidR="00BF2435" w:rsidRPr="00BF2435" w:rsidRDefault="00BF2435" w:rsidP="00BF2435">
            <w:pPr>
              <w:suppressAutoHyphens/>
              <w:autoSpaceDE w:val="0"/>
              <w:autoSpaceDN w:val="0"/>
              <w:adjustRightInd w:val="0"/>
              <w:jc w:val="both"/>
              <w:rPr>
                <w:i/>
                <w:spacing w:val="2"/>
              </w:rPr>
            </w:pPr>
            <w:r w:rsidRPr="00BF2435">
              <w:rPr>
                <w:spacing w:val="2"/>
              </w:rPr>
              <w:t>Российская Федерация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rPr>
                <w:spacing w:val="2"/>
              </w:rPr>
            </w:pPr>
          </w:p>
        </w:tc>
      </w:tr>
      <w:tr w:rsidR="00BF2435" w:rsidRPr="00BF2435" w:rsidTr="00BF2435">
        <w:tc>
          <w:tcPr>
            <w:tcW w:w="468"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4.</w:t>
            </w:r>
          </w:p>
        </w:tc>
        <w:tc>
          <w:tcPr>
            <w:tcW w:w="3751"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Полезная модель.</w:t>
            </w:r>
          </w:p>
          <w:p w:rsidR="00BF2435" w:rsidRPr="00BF2435" w:rsidRDefault="00BF2435" w:rsidP="00BF2435">
            <w:pPr>
              <w:suppressAutoHyphens/>
              <w:autoSpaceDE w:val="0"/>
              <w:autoSpaceDN w:val="0"/>
              <w:adjustRightInd w:val="0"/>
              <w:jc w:val="both"/>
              <w:rPr>
                <w:i/>
                <w:spacing w:val="2"/>
              </w:rPr>
            </w:pPr>
            <w:r w:rsidRPr="00BF2435">
              <w:rPr>
                <w:spacing w:val="2"/>
              </w:rPr>
              <w:t xml:space="preserve">«Система </w:t>
            </w:r>
            <w:proofErr w:type="gramStart"/>
            <w:r w:rsidRPr="00BF2435">
              <w:rPr>
                <w:spacing w:val="2"/>
              </w:rPr>
              <w:t>мониторинга процесса представления вопросов протокола</w:t>
            </w:r>
            <w:proofErr w:type="gramEnd"/>
            <w:r w:rsidRPr="00BF2435">
              <w:rPr>
                <w:spacing w:val="2"/>
              </w:rPr>
              <w:t xml:space="preserve"> по областям проверки ИКАО» -   дата регистрации заявки 10.12.2015 в федеральном органе исполнительной власти по интеллектуальной собственности Федеральное бюджетное учреждение «Федеральный институт промышленной собственности» (ФИПС).</w:t>
            </w:r>
            <w:r w:rsidRPr="00BF2435">
              <w:rPr>
                <w:i/>
                <w:spacing w:val="2"/>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 xml:space="preserve">Разработчик: </w:t>
            </w:r>
          </w:p>
          <w:p w:rsidR="00BF2435" w:rsidRPr="00BF2435" w:rsidRDefault="00BF2435" w:rsidP="00BF2435">
            <w:pPr>
              <w:suppressAutoHyphens/>
              <w:autoSpaceDE w:val="0"/>
              <w:autoSpaceDN w:val="0"/>
              <w:adjustRightInd w:val="0"/>
              <w:jc w:val="both"/>
              <w:rPr>
                <w:spacing w:val="2"/>
              </w:rPr>
            </w:pPr>
            <w:r w:rsidRPr="00BF2435">
              <w:rPr>
                <w:spacing w:val="2"/>
              </w:rPr>
              <w:t>Федеральное государственное унитарное предприятие Государственный научно-исследовательский институт гражданской авиации (ФГУП ГосНИИ ГА).</w:t>
            </w:r>
          </w:p>
          <w:p w:rsidR="00BF2435" w:rsidRPr="00BF2435" w:rsidRDefault="00BF2435" w:rsidP="00BF2435">
            <w:pPr>
              <w:suppressAutoHyphens/>
              <w:autoSpaceDE w:val="0"/>
              <w:autoSpaceDN w:val="0"/>
              <w:adjustRightInd w:val="0"/>
              <w:jc w:val="both"/>
              <w:rPr>
                <w:spacing w:val="2"/>
              </w:rPr>
            </w:pPr>
            <w:r w:rsidRPr="00BF2435">
              <w:rPr>
                <w:spacing w:val="2"/>
              </w:rPr>
              <w:t>Правообладатель:</w:t>
            </w:r>
          </w:p>
          <w:p w:rsidR="00BF2435" w:rsidRPr="00BF2435" w:rsidRDefault="00BF2435" w:rsidP="00BF2435">
            <w:pPr>
              <w:suppressAutoHyphens/>
              <w:autoSpaceDE w:val="0"/>
              <w:autoSpaceDN w:val="0"/>
              <w:adjustRightInd w:val="0"/>
              <w:jc w:val="both"/>
              <w:rPr>
                <w:i/>
                <w:spacing w:val="2"/>
              </w:rPr>
            </w:pPr>
            <w:r w:rsidRPr="00BF2435">
              <w:rPr>
                <w:spacing w:val="2"/>
              </w:rPr>
              <w:t>Российская Федерация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rPr>
                <w:spacing w:val="2"/>
              </w:rPr>
            </w:pPr>
          </w:p>
        </w:tc>
      </w:tr>
      <w:tr w:rsidR="00BF2435" w:rsidRPr="00BF2435" w:rsidTr="00BF2435">
        <w:tc>
          <w:tcPr>
            <w:tcW w:w="468"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5.</w:t>
            </w:r>
          </w:p>
        </w:tc>
        <w:tc>
          <w:tcPr>
            <w:tcW w:w="3751"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База данных.</w:t>
            </w:r>
          </w:p>
          <w:p w:rsidR="00BF2435" w:rsidRPr="00BF2435" w:rsidRDefault="00BF2435" w:rsidP="00BF2435">
            <w:pPr>
              <w:suppressAutoHyphens/>
              <w:autoSpaceDE w:val="0"/>
              <w:autoSpaceDN w:val="0"/>
              <w:adjustRightInd w:val="0"/>
              <w:jc w:val="both"/>
              <w:rPr>
                <w:i/>
                <w:spacing w:val="2"/>
              </w:rPr>
            </w:pPr>
            <w:r w:rsidRPr="00BF2435">
              <w:rPr>
                <w:spacing w:val="2"/>
              </w:rPr>
              <w:t xml:space="preserve">«База данных Системы информационного мониторинга </w:t>
            </w:r>
            <w:r w:rsidRPr="00BF2435">
              <w:rPr>
                <w:spacing w:val="2"/>
              </w:rPr>
              <w:lastRenderedPageBreak/>
              <w:t>безопасности авиационной деятельности» - дата регистрации заявки 14.12.2015 в федеральном органе исполнительной власти по интеллектуальной собственности Федеральное бюджетное учреждение «Федеральный институт промышленной собственности» (ФИПС).</w:t>
            </w:r>
          </w:p>
        </w:tc>
        <w:tc>
          <w:tcPr>
            <w:tcW w:w="3119"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lastRenderedPageBreak/>
              <w:t xml:space="preserve">Разработчик: </w:t>
            </w:r>
          </w:p>
          <w:p w:rsidR="00BF2435" w:rsidRPr="00BF2435" w:rsidRDefault="00BF2435" w:rsidP="00BF2435">
            <w:pPr>
              <w:suppressAutoHyphens/>
              <w:autoSpaceDE w:val="0"/>
              <w:autoSpaceDN w:val="0"/>
              <w:adjustRightInd w:val="0"/>
              <w:jc w:val="both"/>
              <w:rPr>
                <w:spacing w:val="2"/>
              </w:rPr>
            </w:pPr>
            <w:r w:rsidRPr="00BF2435">
              <w:rPr>
                <w:spacing w:val="2"/>
              </w:rPr>
              <w:t xml:space="preserve">Федеральное государственное унитарное </w:t>
            </w:r>
            <w:r w:rsidRPr="00BF2435">
              <w:rPr>
                <w:spacing w:val="2"/>
              </w:rPr>
              <w:lastRenderedPageBreak/>
              <w:t>предприятие Государственный научно-исследовательский институт гражданской авиации (ФГУП ГосНИИ ГА).</w:t>
            </w:r>
          </w:p>
          <w:p w:rsidR="00BF2435" w:rsidRPr="00BF2435" w:rsidRDefault="00BF2435" w:rsidP="00BF2435">
            <w:pPr>
              <w:suppressAutoHyphens/>
              <w:autoSpaceDE w:val="0"/>
              <w:autoSpaceDN w:val="0"/>
              <w:adjustRightInd w:val="0"/>
              <w:jc w:val="both"/>
              <w:rPr>
                <w:spacing w:val="2"/>
              </w:rPr>
            </w:pPr>
            <w:r w:rsidRPr="00BF2435">
              <w:rPr>
                <w:spacing w:val="2"/>
              </w:rPr>
              <w:t>Правообладатель:</w:t>
            </w:r>
          </w:p>
          <w:p w:rsidR="00BF2435" w:rsidRPr="00BF2435" w:rsidRDefault="00BF2435" w:rsidP="00BF2435">
            <w:pPr>
              <w:suppressAutoHyphens/>
              <w:autoSpaceDE w:val="0"/>
              <w:autoSpaceDN w:val="0"/>
              <w:adjustRightInd w:val="0"/>
              <w:jc w:val="both"/>
              <w:rPr>
                <w:i/>
                <w:spacing w:val="2"/>
              </w:rPr>
            </w:pPr>
            <w:r w:rsidRPr="00BF2435">
              <w:rPr>
                <w:spacing w:val="2"/>
              </w:rPr>
              <w:t>Российская Федерация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rPr>
                <w:spacing w:val="2"/>
              </w:rPr>
            </w:pPr>
          </w:p>
        </w:tc>
      </w:tr>
      <w:tr w:rsidR="00BF2435" w:rsidRPr="00BF2435" w:rsidTr="00BF2435">
        <w:tc>
          <w:tcPr>
            <w:tcW w:w="468"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lastRenderedPageBreak/>
              <w:t>6.</w:t>
            </w:r>
          </w:p>
        </w:tc>
        <w:tc>
          <w:tcPr>
            <w:tcW w:w="3751"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Программа для ЭВМ</w:t>
            </w:r>
          </w:p>
          <w:p w:rsidR="00BF2435" w:rsidRPr="00BF2435" w:rsidRDefault="00BF2435" w:rsidP="00BF2435">
            <w:pPr>
              <w:suppressAutoHyphens/>
              <w:autoSpaceDE w:val="0"/>
              <w:autoSpaceDN w:val="0"/>
              <w:adjustRightInd w:val="0"/>
              <w:jc w:val="both"/>
              <w:rPr>
                <w:i/>
                <w:spacing w:val="2"/>
              </w:rPr>
            </w:pPr>
            <w:r w:rsidRPr="00BF2435">
              <w:rPr>
                <w:spacing w:val="2"/>
              </w:rPr>
              <w:t>«Система информационного мониторинга безопасности авиационной</w:t>
            </w:r>
            <w:r w:rsidRPr="00BF2435">
              <w:rPr>
                <w:i/>
                <w:spacing w:val="2"/>
              </w:rPr>
              <w:t xml:space="preserve"> деятельности» - </w:t>
            </w:r>
            <w:r w:rsidRPr="00BF2435">
              <w:rPr>
                <w:spacing w:val="2"/>
              </w:rPr>
              <w:t>дата регистрации заявки 14.12.2015 в федеральном органе исполнительной власти по интеллектуальной собственности Федеральное бюджетное учреждение «Федеральный институт промышленной собственности» (ФИПС).</w:t>
            </w:r>
          </w:p>
        </w:tc>
        <w:tc>
          <w:tcPr>
            <w:tcW w:w="3119"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autoSpaceDE w:val="0"/>
              <w:autoSpaceDN w:val="0"/>
              <w:adjustRightInd w:val="0"/>
              <w:jc w:val="both"/>
              <w:rPr>
                <w:spacing w:val="2"/>
              </w:rPr>
            </w:pPr>
            <w:r w:rsidRPr="00BF2435">
              <w:rPr>
                <w:spacing w:val="2"/>
              </w:rPr>
              <w:t xml:space="preserve">Разработчик: </w:t>
            </w:r>
          </w:p>
          <w:p w:rsidR="00BF2435" w:rsidRPr="00BF2435" w:rsidRDefault="00BF2435" w:rsidP="00BF2435">
            <w:pPr>
              <w:suppressAutoHyphens/>
              <w:autoSpaceDE w:val="0"/>
              <w:autoSpaceDN w:val="0"/>
              <w:adjustRightInd w:val="0"/>
              <w:jc w:val="both"/>
              <w:rPr>
                <w:spacing w:val="2"/>
              </w:rPr>
            </w:pPr>
            <w:r w:rsidRPr="00BF2435">
              <w:rPr>
                <w:spacing w:val="2"/>
              </w:rPr>
              <w:t>Федеральное государственное унитарное предприятие Государственный научно-исследовательский институт гражданской авиации (ФГУП ГосНИИ ГА).</w:t>
            </w:r>
          </w:p>
          <w:p w:rsidR="00BF2435" w:rsidRPr="00BF2435" w:rsidRDefault="00BF2435" w:rsidP="00BF2435">
            <w:pPr>
              <w:suppressAutoHyphens/>
              <w:autoSpaceDE w:val="0"/>
              <w:autoSpaceDN w:val="0"/>
              <w:adjustRightInd w:val="0"/>
              <w:jc w:val="both"/>
              <w:rPr>
                <w:spacing w:val="2"/>
              </w:rPr>
            </w:pPr>
            <w:r w:rsidRPr="00BF2435">
              <w:rPr>
                <w:spacing w:val="2"/>
              </w:rPr>
              <w:t>Правообладатель:</w:t>
            </w:r>
          </w:p>
          <w:p w:rsidR="00BF2435" w:rsidRPr="00BF2435" w:rsidRDefault="00BF2435" w:rsidP="00BF2435">
            <w:pPr>
              <w:suppressAutoHyphens/>
              <w:autoSpaceDE w:val="0"/>
              <w:autoSpaceDN w:val="0"/>
              <w:adjustRightInd w:val="0"/>
              <w:jc w:val="both"/>
              <w:rPr>
                <w:i/>
                <w:spacing w:val="2"/>
              </w:rPr>
            </w:pPr>
            <w:r w:rsidRPr="00BF2435">
              <w:rPr>
                <w:spacing w:val="2"/>
              </w:rPr>
              <w:t>Российская Федерация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435" w:rsidRPr="00BF2435" w:rsidRDefault="00BF2435" w:rsidP="00BF2435">
            <w:pPr>
              <w:rPr>
                <w:spacing w:val="2"/>
              </w:rPr>
            </w:pPr>
          </w:p>
        </w:tc>
      </w:tr>
    </w:tbl>
    <w:p w:rsidR="00BF2435" w:rsidRPr="00BF2435" w:rsidRDefault="00BF2435" w:rsidP="00BF2435">
      <w:pPr>
        <w:widowControl w:val="0"/>
        <w:shd w:val="clear" w:color="auto" w:fill="FFFFFF"/>
        <w:tabs>
          <w:tab w:val="left" w:pos="0"/>
        </w:tabs>
        <w:spacing w:line="360" w:lineRule="auto"/>
        <w:ind w:firstLine="709"/>
        <w:jc w:val="both"/>
        <w:rPr>
          <w:b/>
          <w:i/>
          <w:spacing w:val="2"/>
        </w:rPr>
      </w:pPr>
      <w:r w:rsidRPr="00BF2435">
        <w:rPr>
          <w:b/>
          <w:i/>
          <w:spacing w:val="2"/>
        </w:rPr>
        <w:t>По направлению «Прочие нужды»</w:t>
      </w:r>
    </w:p>
    <w:p w:rsidR="00BF2435" w:rsidRPr="00BF2435" w:rsidRDefault="00BF2435" w:rsidP="00BF2435">
      <w:pPr>
        <w:tabs>
          <w:tab w:val="left" w:pos="0"/>
        </w:tabs>
        <w:spacing w:line="360" w:lineRule="auto"/>
        <w:ind w:firstLine="709"/>
        <w:jc w:val="both"/>
        <w:rPr>
          <w:spacing w:val="2"/>
        </w:rPr>
      </w:pPr>
      <w:r w:rsidRPr="00BF2435">
        <w:rPr>
          <w:spacing w:val="2"/>
        </w:rPr>
        <w:t>В рамках внедрения информационно-аналитической системы государственного регулирования на транспорте (АСУ ТК) в отчетном периоде выполнены работы:</w:t>
      </w:r>
    </w:p>
    <w:p w:rsidR="00BF2435" w:rsidRPr="00BF2435" w:rsidRDefault="00BF2435" w:rsidP="00BF2435">
      <w:pPr>
        <w:pStyle w:val="af8"/>
        <w:tabs>
          <w:tab w:val="left" w:pos="0"/>
          <w:tab w:val="left" w:pos="1134"/>
        </w:tabs>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 xml:space="preserve">- по внедрению АСУ ТК в части формирования и ведения единой </w:t>
      </w:r>
      <w:proofErr w:type="gramStart"/>
      <w:r w:rsidRPr="00BF2435">
        <w:rPr>
          <w:rFonts w:ascii="Times New Roman" w:hAnsi="Times New Roman" w:cs="Times New Roman"/>
          <w:spacing w:val="2"/>
        </w:rPr>
        <w:t>базы</w:t>
      </w:r>
      <w:proofErr w:type="gramEnd"/>
      <w:r w:rsidRPr="00BF2435">
        <w:rPr>
          <w:rFonts w:ascii="Times New Roman" w:hAnsi="Times New Roman" w:cs="Times New Roman"/>
          <w:spacing w:val="2"/>
        </w:rPr>
        <w:t xml:space="preserve"> пространственных и технологических данных по объектам и субъектам транспортного комплекса, в том числе, в 2015 году выполнены в полном объеме и приняты государственным заказчиком 2, 3 этапы работ;</w:t>
      </w:r>
    </w:p>
    <w:p w:rsidR="00BF2435" w:rsidRPr="00BF2435" w:rsidRDefault="00BF2435" w:rsidP="00BF2435">
      <w:pPr>
        <w:pStyle w:val="af8"/>
        <w:tabs>
          <w:tab w:val="left" w:pos="0"/>
          <w:tab w:val="left" w:pos="1134"/>
        </w:tabs>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 xml:space="preserve">- по разработке </w:t>
      </w:r>
      <w:proofErr w:type="gramStart"/>
      <w:r w:rsidRPr="00BF2435">
        <w:rPr>
          <w:rFonts w:ascii="Times New Roman" w:hAnsi="Times New Roman" w:cs="Times New Roman"/>
          <w:spacing w:val="2"/>
        </w:rPr>
        <w:t>методических подходов</w:t>
      </w:r>
      <w:proofErr w:type="gramEnd"/>
      <w:r w:rsidRPr="00BF2435">
        <w:rPr>
          <w:rFonts w:ascii="Times New Roman" w:hAnsi="Times New Roman" w:cs="Times New Roman"/>
          <w:spacing w:val="2"/>
        </w:rPr>
        <w:t xml:space="preserve"> к разработке и ведению транспортно-экономического баланса Российской Федерации с учетом развития транспортно-экономических связей внутри страны и экспорта транспортных услуг, контракт завершен;</w:t>
      </w:r>
    </w:p>
    <w:p w:rsidR="00BF2435" w:rsidRPr="00BF2435" w:rsidRDefault="00BF2435" w:rsidP="00BF2435">
      <w:pPr>
        <w:tabs>
          <w:tab w:val="left" w:pos="0"/>
        </w:tabs>
        <w:spacing w:line="360" w:lineRule="auto"/>
        <w:ind w:firstLine="709"/>
        <w:jc w:val="both"/>
        <w:rPr>
          <w:spacing w:val="2"/>
        </w:rPr>
      </w:pPr>
      <w:r w:rsidRPr="00BF2435">
        <w:rPr>
          <w:spacing w:val="2"/>
        </w:rPr>
        <w:t>- по разработке актуализированной концепции АСУ ТК, контракт завершен;</w:t>
      </w:r>
    </w:p>
    <w:p w:rsidR="00BF2435" w:rsidRPr="00BF2435" w:rsidRDefault="00BF2435" w:rsidP="00BF2435">
      <w:pPr>
        <w:pStyle w:val="af8"/>
        <w:tabs>
          <w:tab w:val="left" w:pos="0"/>
          <w:tab w:val="left" w:pos="1134"/>
        </w:tabs>
        <w:spacing w:line="360" w:lineRule="auto"/>
        <w:ind w:left="0" w:firstLine="709"/>
        <w:jc w:val="both"/>
        <w:rPr>
          <w:rFonts w:ascii="Times New Roman" w:hAnsi="Times New Roman" w:cs="Times New Roman"/>
          <w:spacing w:val="2"/>
        </w:rPr>
      </w:pPr>
      <w:r w:rsidRPr="00BF2435">
        <w:rPr>
          <w:rFonts w:ascii="Times New Roman" w:hAnsi="Times New Roman" w:cs="Times New Roman"/>
          <w:spacing w:val="2"/>
        </w:rPr>
        <w:t>- по внедрению АСУ ТК в части формирования и ведения межрегионального транспортного баланса пассажирских перевозок в дальнем (межрегиональном) сообщении, контракт завершен;</w:t>
      </w:r>
    </w:p>
    <w:p w:rsidR="00BF2435" w:rsidRPr="00BF2435" w:rsidRDefault="00BF2435" w:rsidP="00BF2435">
      <w:pPr>
        <w:pStyle w:val="af0"/>
        <w:widowControl w:val="0"/>
        <w:tabs>
          <w:tab w:val="left" w:pos="0"/>
        </w:tabs>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 по внедрению АСУ ТК в части решения задачи обеспечения подсистем и пользователей АСУ ТК данными по грузообороту между Российской Федерацией и зарубежными странами,  контракт завершен;</w:t>
      </w:r>
    </w:p>
    <w:p w:rsidR="00BF2435" w:rsidRPr="00BF2435" w:rsidRDefault="00BF2435" w:rsidP="00BF2435">
      <w:pPr>
        <w:tabs>
          <w:tab w:val="left" w:pos="0"/>
        </w:tabs>
        <w:suppressAutoHyphens/>
        <w:spacing w:line="360" w:lineRule="auto"/>
        <w:ind w:firstLine="709"/>
        <w:jc w:val="both"/>
        <w:rPr>
          <w:spacing w:val="2"/>
        </w:rPr>
      </w:pPr>
      <w:r w:rsidRPr="00BF2435">
        <w:rPr>
          <w:spacing w:val="2"/>
        </w:rPr>
        <w:t>- по внедрению АСУ ТК в части решения задач по администрированию начислений и доходов и управлению земельными участками ФОИВ (федеральных органов исполнительной власти) транспортного комплекса и подведомственных ему организаций, контракт завершен;</w:t>
      </w:r>
    </w:p>
    <w:p w:rsidR="00BF2435" w:rsidRPr="00BF2435" w:rsidRDefault="00BF2435" w:rsidP="00BF2435">
      <w:pPr>
        <w:pStyle w:val="af0"/>
        <w:widowControl w:val="0"/>
        <w:tabs>
          <w:tab w:val="left" w:pos="0"/>
        </w:tabs>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 по программированию и настройке оборудования первой очереди центрального </w:t>
      </w:r>
      <w:r w:rsidRPr="00BF2435">
        <w:rPr>
          <w:rFonts w:ascii="Times New Roman" w:hAnsi="Times New Roman" w:cs="Times New Roman"/>
          <w:spacing w:val="2"/>
        </w:rPr>
        <w:lastRenderedPageBreak/>
        <w:t>телекоммуникационного узла АСУ ТК-ЕКИС;</w:t>
      </w:r>
    </w:p>
    <w:p w:rsidR="00BF2435" w:rsidRPr="00BF2435" w:rsidRDefault="00BF2435" w:rsidP="00BF2435">
      <w:pPr>
        <w:pStyle w:val="af0"/>
        <w:widowControl w:val="0"/>
        <w:tabs>
          <w:tab w:val="left" w:pos="0"/>
        </w:tabs>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 по внедрению АСУ ТК в части решения функциональной задачи мониторинга состояния технологической безопасности и устойчивости транспортного комплекса (на основе сбора и аналитической обработки данных, получаемых в ходе контрольно-надзорной деятельности на транспорте);</w:t>
      </w:r>
    </w:p>
    <w:p w:rsidR="00BF2435" w:rsidRPr="00BF2435" w:rsidRDefault="00BF2435" w:rsidP="00BF2435">
      <w:pPr>
        <w:pStyle w:val="af0"/>
        <w:widowControl w:val="0"/>
        <w:tabs>
          <w:tab w:val="left" w:pos="0"/>
        </w:tabs>
        <w:suppressAutoHyphens/>
        <w:spacing w:after="0" w:line="360" w:lineRule="auto"/>
        <w:ind w:firstLine="709"/>
        <w:jc w:val="both"/>
        <w:rPr>
          <w:rFonts w:ascii="Times New Roman" w:hAnsi="Times New Roman" w:cs="Times New Roman"/>
          <w:spacing w:val="2"/>
        </w:rPr>
      </w:pPr>
      <w:r w:rsidRPr="00BF2435">
        <w:rPr>
          <w:rFonts w:ascii="Times New Roman" w:hAnsi="Times New Roman" w:cs="Times New Roman"/>
          <w:spacing w:val="2"/>
        </w:rPr>
        <w:t>- по сопровождению процесса опытной эксплуатации и развитию функциональных характеристик компонентов прикладных подсистем АСУ ТК, задействованных в реализации ряда функциональных задач.</w:t>
      </w:r>
    </w:p>
    <w:p w:rsidR="00BF2435" w:rsidRPr="00BF2435" w:rsidRDefault="00BF2435" w:rsidP="00BF2435">
      <w:pPr>
        <w:tabs>
          <w:tab w:val="left" w:pos="0"/>
        </w:tabs>
        <w:spacing w:line="360" w:lineRule="auto"/>
        <w:ind w:firstLine="709"/>
        <w:jc w:val="both"/>
        <w:rPr>
          <w:spacing w:val="2"/>
        </w:rPr>
      </w:pPr>
      <w:r w:rsidRPr="00BF2435">
        <w:rPr>
          <w:spacing w:val="2"/>
        </w:rPr>
        <w:t>В 2015 году  осуществлена поставка:</w:t>
      </w:r>
    </w:p>
    <w:p w:rsidR="00BF2435" w:rsidRPr="00BF2435" w:rsidRDefault="00BF2435" w:rsidP="00BF2435">
      <w:pPr>
        <w:tabs>
          <w:tab w:val="left" w:pos="0"/>
        </w:tabs>
        <w:spacing w:line="360" w:lineRule="auto"/>
        <w:ind w:firstLine="709"/>
        <w:jc w:val="both"/>
        <w:rPr>
          <w:spacing w:val="2"/>
        </w:rPr>
      </w:pPr>
      <w:r w:rsidRPr="00BF2435">
        <w:rPr>
          <w:spacing w:val="2"/>
        </w:rPr>
        <w:t>- общесистемного и платформенного программного обеспечения для первой очереди Головного центра обработки данных (ГЦОД) АСУ ТК;</w:t>
      </w:r>
    </w:p>
    <w:p w:rsidR="00BF2435" w:rsidRPr="00BF2435" w:rsidRDefault="00BF2435" w:rsidP="00BF2435">
      <w:pPr>
        <w:tabs>
          <w:tab w:val="left" w:pos="0"/>
        </w:tabs>
        <w:spacing w:line="360" w:lineRule="auto"/>
        <w:ind w:firstLine="709"/>
        <w:jc w:val="both"/>
        <w:rPr>
          <w:spacing w:val="2"/>
        </w:rPr>
      </w:pPr>
      <w:r w:rsidRPr="00BF2435">
        <w:rPr>
          <w:spacing w:val="2"/>
        </w:rPr>
        <w:t>- оборудования из состава ГЦОД АСУ ТК для обеспечения информационной безопасности;</w:t>
      </w:r>
    </w:p>
    <w:p w:rsidR="00BF2435" w:rsidRPr="00BF2435" w:rsidRDefault="00BF2435" w:rsidP="00BF2435">
      <w:pPr>
        <w:tabs>
          <w:tab w:val="left" w:pos="0"/>
        </w:tabs>
        <w:spacing w:line="360" w:lineRule="auto"/>
        <w:ind w:firstLine="709"/>
        <w:jc w:val="both"/>
        <w:rPr>
          <w:spacing w:val="2"/>
        </w:rPr>
      </w:pPr>
      <w:r w:rsidRPr="00BF2435">
        <w:rPr>
          <w:spacing w:val="2"/>
        </w:rPr>
        <w:t>- первой очереди программного обеспечения подсистемы информационной безопасности АСУ ТК;</w:t>
      </w:r>
    </w:p>
    <w:p w:rsidR="00BF2435" w:rsidRPr="00BF2435" w:rsidRDefault="00BF2435" w:rsidP="00BF2435">
      <w:pPr>
        <w:tabs>
          <w:tab w:val="left" w:pos="0"/>
        </w:tabs>
        <w:spacing w:line="360" w:lineRule="auto"/>
        <w:ind w:firstLine="709"/>
        <w:jc w:val="both"/>
        <w:rPr>
          <w:spacing w:val="2"/>
        </w:rPr>
      </w:pPr>
      <w:r w:rsidRPr="00BF2435">
        <w:rPr>
          <w:spacing w:val="2"/>
        </w:rPr>
        <w:t>- оборудования для первой очереди центрального телекоммуникационного узла единой корпоративной информационной сети информационно-аналитической системы регулирования на транспорте (АСУ ТК-ЕКИС).</w:t>
      </w:r>
    </w:p>
    <w:p w:rsidR="00BF2435" w:rsidRPr="00BF2435" w:rsidRDefault="00BF2435" w:rsidP="00BF2435">
      <w:pPr>
        <w:tabs>
          <w:tab w:val="left" w:pos="0"/>
        </w:tabs>
        <w:spacing w:line="360" w:lineRule="auto"/>
        <w:ind w:firstLine="709"/>
        <w:jc w:val="both"/>
        <w:rPr>
          <w:spacing w:val="2"/>
        </w:rPr>
      </w:pPr>
      <w:r w:rsidRPr="00BF2435">
        <w:rPr>
          <w:spacing w:val="2"/>
        </w:rPr>
        <w:t>В ходе опытной эксплуатации АСУ ТК в 2015 году проведены работы:</w:t>
      </w:r>
    </w:p>
    <w:p w:rsidR="00BF2435" w:rsidRPr="00BF2435" w:rsidRDefault="00BF2435" w:rsidP="00BF2435">
      <w:pPr>
        <w:numPr>
          <w:ilvl w:val="0"/>
          <w:numId w:val="24"/>
        </w:numPr>
        <w:tabs>
          <w:tab w:val="left" w:pos="0"/>
          <w:tab w:val="left" w:pos="851"/>
        </w:tabs>
        <w:spacing w:line="360" w:lineRule="auto"/>
        <w:ind w:left="0" w:firstLine="709"/>
        <w:jc w:val="both"/>
        <w:rPr>
          <w:spacing w:val="2"/>
        </w:rPr>
      </w:pPr>
      <w:r w:rsidRPr="00BF2435">
        <w:rPr>
          <w:spacing w:val="2"/>
        </w:rPr>
        <w:t xml:space="preserve">по вводу информации и формированию отчетности за 2015 год по реализации мероприятий подпрограммы «Развитие экспорта транспортных услуг» и общепрограммным мероприятиям; </w:t>
      </w:r>
    </w:p>
    <w:p w:rsidR="00BF2435" w:rsidRPr="00BF2435" w:rsidRDefault="00BF2435" w:rsidP="00BF2435">
      <w:pPr>
        <w:numPr>
          <w:ilvl w:val="0"/>
          <w:numId w:val="24"/>
        </w:numPr>
        <w:tabs>
          <w:tab w:val="left" w:pos="0"/>
          <w:tab w:val="left" w:pos="851"/>
        </w:tabs>
        <w:spacing w:line="360" w:lineRule="auto"/>
        <w:ind w:left="0" w:firstLine="709"/>
        <w:jc w:val="both"/>
        <w:rPr>
          <w:spacing w:val="2"/>
        </w:rPr>
      </w:pPr>
      <w:proofErr w:type="gramStart"/>
      <w:r w:rsidRPr="00BF2435">
        <w:rPr>
          <w:spacing w:val="2"/>
        </w:rPr>
        <w:t>по вводу информации и формированию отчетности в АСУ ТК за 2015 год, по реализации мероприятий федеральной целевой программы «Развитие транспортной системы России (2010-2020 годы)» по подпрограммам «Автомобильные дороги», «Железнодорожный транспорт», «Государственный контроль и надзор в сфере транспорта», «Гражданская авиация»; с пользователями систематически проводились совещания и обучения по вопросам работы в АСУ ТК;</w:t>
      </w:r>
      <w:proofErr w:type="gramEnd"/>
    </w:p>
    <w:p w:rsidR="00BF2435" w:rsidRPr="00BF2435" w:rsidRDefault="00BF2435" w:rsidP="00BF2435">
      <w:pPr>
        <w:numPr>
          <w:ilvl w:val="0"/>
          <w:numId w:val="24"/>
        </w:numPr>
        <w:tabs>
          <w:tab w:val="left" w:pos="0"/>
          <w:tab w:val="left" w:pos="851"/>
        </w:tabs>
        <w:spacing w:line="360" w:lineRule="auto"/>
        <w:ind w:left="0" w:firstLine="709"/>
        <w:jc w:val="both"/>
        <w:rPr>
          <w:spacing w:val="2"/>
        </w:rPr>
      </w:pPr>
      <w:r w:rsidRPr="00BF2435">
        <w:rPr>
          <w:spacing w:val="2"/>
        </w:rPr>
        <w:t>по формированию сводной отчетности за 9 месяцев 2015 года по реализации мероприятий ФЦП «Развитие транспортной системы России (2010-2020 годы)»;</w:t>
      </w:r>
    </w:p>
    <w:p w:rsidR="00BF2435" w:rsidRPr="00BF2435" w:rsidRDefault="00BF2435" w:rsidP="00BF2435">
      <w:pPr>
        <w:numPr>
          <w:ilvl w:val="0"/>
          <w:numId w:val="24"/>
        </w:numPr>
        <w:tabs>
          <w:tab w:val="left" w:pos="0"/>
          <w:tab w:val="left" w:pos="851"/>
        </w:tabs>
        <w:spacing w:line="360" w:lineRule="auto"/>
        <w:ind w:left="0" w:firstLine="709"/>
        <w:jc w:val="both"/>
        <w:rPr>
          <w:spacing w:val="2"/>
        </w:rPr>
      </w:pPr>
      <w:r w:rsidRPr="00BF2435">
        <w:rPr>
          <w:spacing w:val="2"/>
        </w:rPr>
        <w:t>по вводу информации для формирования отчетности за 2014 год, вводу информации и формированию отчетности за 2015 год по форме статистического наблюдения 1-ФД и по формам, приведенным в  письме Министерства транспорта Российской Федерации от 27.01.2012 № ОБ-23/590 по мониторингу расходования финансовых средств дорожных фондов;</w:t>
      </w:r>
    </w:p>
    <w:p w:rsidR="00BF2435" w:rsidRPr="00BF2435" w:rsidRDefault="00BF2435" w:rsidP="00BF2435">
      <w:pPr>
        <w:numPr>
          <w:ilvl w:val="0"/>
          <w:numId w:val="24"/>
        </w:numPr>
        <w:tabs>
          <w:tab w:val="left" w:pos="0"/>
          <w:tab w:val="left" w:pos="851"/>
        </w:tabs>
        <w:spacing w:line="360" w:lineRule="auto"/>
        <w:ind w:left="0" w:firstLine="709"/>
        <w:jc w:val="both"/>
        <w:rPr>
          <w:spacing w:val="2"/>
        </w:rPr>
      </w:pPr>
      <w:r w:rsidRPr="00BF2435">
        <w:rPr>
          <w:spacing w:val="2"/>
        </w:rPr>
        <w:lastRenderedPageBreak/>
        <w:t>по развертыванию ГЦОД АСУ ТК (включая установку на оборудовании первой очереди ГЦОД АСУ ТК общесистемного программного обеспечения, платформенных решений и прикладных подсистем АСУ ТК; организацию каналов передачи данных);</w:t>
      </w:r>
    </w:p>
    <w:p w:rsidR="00BF2435" w:rsidRPr="00BF2435" w:rsidRDefault="00BF2435" w:rsidP="00BF2435">
      <w:pPr>
        <w:numPr>
          <w:ilvl w:val="0"/>
          <w:numId w:val="24"/>
        </w:numPr>
        <w:tabs>
          <w:tab w:val="left" w:pos="0"/>
          <w:tab w:val="left" w:pos="851"/>
        </w:tabs>
        <w:spacing w:line="360" w:lineRule="auto"/>
        <w:ind w:left="0" w:firstLine="709"/>
        <w:jc w:val="both"/>
        <w:rPr>
          <w:spacing w:val="2"/>
        </w:rPr>
      </w:pPr>
      <w:r w:rsidRPr="00BF2435">
        <w:rPr>
          <w:spacing w:val="2"/>
        </w:rPr>
        <w:t>по внедрению АСУ ТК на 2 732 рабочих местах сотрудников Минтранса России и подведомственных организаций и в 3 субъектах РФ (в части реализации задачи мониторинга планирования и расходования средств региональных дорожных фондов).</w:t>
      </w:r>
    </w:p>
    <w:p w:rsidR="00BF2435" w:rsidRPr="00BF2435" w:rsidRDefault="00BF2435" w:rsidP="00BF2435">
      <w:pPr>
        <w:tabs>
          <w:tab w:val="left" w:pos="0"/>
        </w:tabs>
        <w:spacing w:line="360" w:lineRule="auto"/>
        <w:ind w:firstLine="709"/>
        <w:jc w:val="both"/>
        <w:rPr>
          <w:spacing w:val="2"/>
        </w:rPr>
      </w:pPr>
      <w:r w:rsidRPr="00BF2435">
        <w:rPr>
          <w:spacing w:val="2"/>
        </w:rPr>
        <w:t xml:space="preserve">Подготовлен план мероприятий по внедрению, эксплуатации и развитию АСУ ТК на 2016 год, с учетом реализации ключевого события 10.13 «Плана деятельности Министерства транспорта Российской Федерации на 2013-2018 годы». </w:t>
      </w:r>
    </w:p>
    <w:p w:rsidR="00BF2435" w:rsidRPr="00BF2435" w:rsidRDefault="00BF2435" w:rsidP="00BF2435">
      <w:pPr>
        <w:tabs>
          <w:tab w:val="left" w:pos="0"/>
        </w:tabs>
        <w:spacing w:line="360" w:lineRule="auto"/>
        <w:ind w:firstLine="709"/>
        <w:jc w:val="both"/>
        <w:rPr>
          <w:spacing w:val="2"/>
        </w:rPr>
      </w:pPr>
      <w:r w:rsidRPr="00BF2435">
        <w:rPr>
          <w:spacing w:val="2"/>
        </w:rPr>
        <w:t>В отчетном периоде заключены и исполнены в полном объеме следующие государственные контракты:</w:t>
      </w:r>
    </w:p>
    <w:p w:rsidR="00BF2435" w:rsidRPr="00BF2435" w:rsidRDefault="00BF2435" w:rsidP="00BF2435">
      <w:pPr>
        <w:tabs>
          <w:tab w:val="left" w:pos="0"/>
        </w:tabs>
        <w:spacing w:line="360" w:lineRule="auto"/>
        <w:ind w:firstLine="709"/>
        <w:jc w:val="both"/>
        <w:rPr>
          <w:spacing w:val="2"/>
        </w:rPr>
      </w:pPr>
      <w:r w:rsidRPr="00BF2435">
        <w:rPr>
          <w:spacing w:val="2"/>
        </w:rPr>
        <w:t>- на оказание услуг по информированию населения Российской Федерации, органов государственной власти, транспортных организаций о ходе и результатах выполнения Федеральной целевой программы «Развитие транспортной системы России (2010 – 2020 годы)» путем создания 4 специальных информационно-аналитических выпусков в федеральном отраслевом печатном средстве массовой информации.</w:t>
      </w:r>
    </w:p>
    <w:p w:rsidR="00BF2435" w:rsidRPr="00BF2435" w:rsidRDefault="00BF2435" w:rsidP="00BF2435">
      <w:pPr>
        <w:pStyle w:val="af2"/>
        <w:tabs>
          <w:tab w:val="left" w:pos="0"/>
        </w:tabs>
        <w:spacing w:line="360" w:lineRule="auto"/>
        <w:ind w:firstLine="709"/>
        <w:jc w:val="both"/>
        <w:rPr>
          <w:rFonts w:ascii="Times New Roman" w:hAnsi="Times New Roman"/>
          <w:spacing w:val="2"/>
          <w:sz w:val="24"/>
          <w:szCs w:val="24"/>
        </w:rPr>
      </w:pPr>
      <w:r w:rsidRPr="00BF2435">
        <w:rPr>
          <w:rFonts w:ascii="Times New Roman" w:hAnsi="Times New Roman"/>
          <w:spacing w:val="2"/>
          <w:sz w:val="24"/>
          <w:szCs w:val="24"/>
        </w:rPr>
        <w:t>- на организацию экспозиции Минтранса России на Международном транспортном форуме, проходящем с 27 по 29 мая 2015 года, г. Лейпциг (Германия);</w:t>
      </w:r>
    </w:p>
    <w:p w:rsidR="00BF2435" w:rsidRPr="00BF2435" w:rsidRDefault="00BF2435" w:rsidP="00BF2435">
      <w:pPr>
        <w:pStyle w:val="af2"/>
        <w:tabs>
          <w:tab w:val="left" w:pos="0"/>
        </w:tabs>
        <w:spacing w:line="360" w:lineRule="auto"/>
        <w:ind w:firstLine="709"/>
        <w:jc w:val="both"/>
        <w:rPr>
          <w:rFonts w:ascii="Times New Roman" w:hAnsi="Times New Roman"/>
          <w:spacing w:val="2"/>
          <w:sz w:val="24"/>
          <w:szCs w:val="24"/>
        </w:rPr>
      </w:pPr>
      <w:r w:rsidRPr="00BF2435">
        <w:rPr>
          <w:rFonts w:ascii="Times New Roman" w:hAnsi="Times New Roman"/>
          <w:spacing w:val="2"/>
          <w:sz w:val="24"/>
          <w:szCs w:val="24"/>
        </w:rPr>
        <w:t xml:space="preserve">- на организацию </w:t>
      </w:r>
      <w:proofErr w:type="gramStart"/>
      <w:r w:rsidRPr="00BF2435">
        <w:rPr>
          <w:rFonts w:ascii="Times New Roman" w:hAnsi="Times New Roman"/>
          <w:spacing w:val="2"/>
          <w:sz w:val="24"/>
          <w:szCs w:val="24"/>
        </w:rPr>
        <w:t>проведения мероприятий Министерства транспорта Российской Федерации</w:t>
      </w:r>
      <w:proofErr w:type="gramEnd"/>
      <w:r w:rsidRPr="00BF2435">
        <w:rPr>
          <w:rFonts w:ascii="Times New Roman" w:hAnsi="Times New Roman"/>
          <w:spacing w:val="2"/>
          <w:sz w:val="24"/>
          <w:szCs w:val="24"/>
        </w:rPr>
        <w:t xml:space="preserve"> в рамках «Транспортной недели – 2015» 30 ноября – 5 декабря 2015 года, г. Москва, Гостиный двор.</w:t>
      </w:r>
    </w:p>
    <w:p w:rsidR="00BF2435" w:rsidRPr="00BF2435" w:rsidRDefault="00BF2435" w:rsidP="00BF2435">
      <w:pPr>
        <w:spacing w:line="360" w:lineRule="auto"/>
        <w:ind w:firstLine="709"/>
        <w:jc w:val="both"/>
        <w:rPr>
          <w:spacing w:val="2"/>
        </w:rPr>
      </w:pPr>
      <w:r w:rsidRPr="00BF2435">
        <w:rPr>
          <w:b/>
          <w:spacing w:val="2"/>
        </w:rPr>
        <w:t>9. По итогам 2015 года из 54 целевых индикаторов и показателей</w:t>
      </w:r>
      <w:r w:rsidRPr="00BF2435">
        <w:rPr>
          <w:spacing w:val="2"/>
        </w:rPr>
        <w:t xml:space="preserve"> плановые значения достигнуты по 35 позициям.</w:t>
      </w:r>
    </w:p>
    <w:p w:rsidR="00BF2435" w:rsidRPr="00BF2435" w:rsidRDefault="00BF2435" w:rsidP="00BF2435">
      <w:pPr>
        <w:spacing w:line="360" w:lineRule="auto"/>
        <w:ind w:firstLine="709"/>
        <w:jc w:val="both"/>
        <w:rPr>
          <w:spacing w:val="2"/>
        </w:rPr>
      </w:pPr>
      <w:r w:rsidRPr="00BF2435">
        <w:rPr>
          <w:spacing w:val="2"/>
        </w:rPr>
        <w:t xml:space="preserve">Не </w:t>
      </w:r>
      <w:proofErr w:type="gramStart"/>
      <w:r w:rsidRPr="00BF2435">
        <w:rPr>
          <w:spacing w:val="2"/>
        </w:rPr>
        <w:t>достигнуты</w:t>
      </w:r>
      <w:proofErr w:type="gramEnd"/>
      <w:r w:rsidRPr="00BF2435">
        <w:rPr>
          <w:spacing w:val="2"/>
        </w:rPr>
        <w:t xml:space="preserve">  по следующим позициям:</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«Развитие экспорта транспортных услуг»</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1620"/>
        <w:gridCol w:w="5893"/>
      </w:tblGrid>
      <w:tr w:rsidR="00BF2435" w:rsidRPr="00BF2435" w:rsidTr="00BF2435">
        <w:trPr>
          <w:trHeight w:val="518"/>
        </w:trPr>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spacing w:before="120" w:after="180"/>
              <w:jc w:val="center"/>
              <w:rPr>
                <w:b/>
                <w:spacing w:val="2"/>
              </w:rPr>
            </w:pPr>
            <w:r w:rsidRPr="00BF2435">
              <w:rPr>
                <w:b/>
                <w:spacing w:val="2"/>
              </w:rPr>
              <w:t>Наименование выполненных не в полном объеме целевых индикаторов и показателей</w:t>
            </w:r>
          </w:p>
        </w:tc>
        <w:tc>
          <w:tcPr>
            <w:tcW w:w="162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spacing w:before="120" w:after="180"/>
              <w:jc w:val="center"/>
              <w:rPr>
                <w:b/>
                <w:spacing w:val="2"/>
                <w:u w:val="single"/>
              </w:rPr>
            </w:pPr>
            <w:r w:rsidRPr="00BF2435">
              <w:rPr>
                <w:b/>
                <w:spacing w:val="2"/>
                <w:u w:val="single"/>
              </w:rPr>
              <w:t>План</w:t>
            </w:r>
          </w:p>
          <w:p w:rsidR="00BF2435" w:rsidRPr="00BF2435" w:rsidRDefault="00BF2435" w:rsidP="00BF2435">
            <w:pPr>
              <w:suppressAutoHyphens/>
              <w:spacing w:before="120" w:after="180"/>
              <w:jc w:val="center"/>
              <w:rPr>
                <w:b/>
                <w:spacing w:val="2"/>
                <w:u w:val="single"/>
              </w:rPr>
            </w:pPr>
            <w:r w:rsidRPr="00BF2435">
              <w:rPr>
                <w:b/>
                <w:spacing w:val="2"/>
                <w:u w:val="single"/>
              </w:rPr>
              <w:t>Факт</w:t>
            </w:r>
          </w:p>
        </w:tc>
        <w:tc>
          <w:tcPr>
            <w:tcW w:w="5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spacing w:before="120" w:after="180"/>
              <w:jc w:val="center"/>
              <w:rPr>
                <w:b/>
                <w:spacing w:val="2"/>
              </w:rPr>
            </w:pPr>
            <w:r w:rsidRPr="00BF2435">
              <w:rPr>
                <w:b/>
                <w:spacing w:val="2"/>
              </w:rPr>
              <w:t>Причина невыполнения целевого индикатора, показателя</w:t>
            </w:r>
          </w:p>
        </w:tc>
      </w:tr>
      <w:tr w:rsidR="00BF2435" w:rsidRPr="00BF2435" w:rsidTr="00BF2435">
        <w:trPr>
          <w:trHeight w:val="518"/>
        </w:trPr>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spacing w:before="120" w:after="180"/>
              <w:jc w:val="both"/>
              <w:rPr>
                <w:spacing w:val="2"/>
              </w:rPr>
            </w:pPr>
            <w:r w:rsidRPr="00BF2435">
              <w:rPr>
                <w:spacing w:val="2"/>
              </w:rPr>
              <w:t>Экспорт транспортных услуг</w:t>
            </w:r>
          </w:p>
        </w:tc>
        <w:tc>
          <w:tcPr>
            <w:tcW w:w="162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spacing w:before="120" w:after="180"/>
              <w:jc w:val="center"/>
              <w:rPr>
                <w:spacing w:val="2"/>
                <w:u w:val="single"/>
              </w:rPr>
            </w:pPr>
            <w:r w:rsidRPr="00BF2435">
              <w:rPr>
                <w:spacing w:val="2"/>
                <w:u w:val="single"/>
              </w:rPr>
              <w:t>16800</w:t>
            </w:r>
          </w:p>
          <w:p w:rsidR="00BF2435" w:rsidRPr="00BF2435" w:rsidRDefault="00BF2435" w:rsidP="00BF2435">
            <w:pPr>
              <w:suppressAutoHyphens/>
              <w:spacing w:before="120" w:after="180"/>
              <w:jc w:val="center"/>
              <w:rPr>
                <w:spacing w:val="2"/>
                <w:u w:val="single"/>
              </w:rPr>
            </w:pPr>
            <w:r w:rsidRPr="00BF2435">
              <w:rPr>
                <w:spacing w:val="2"/>
                <w:u w:val="single"/>
              </w:rPr>
              <w:t>14200</w:t>
            </w:r>
          </w:p>
        </w:tc>
        <w:tc>
          <w:tcPr>
            <w:tcW w:w="5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spacing w:before="120" w:after="180"/>
              <w:jc w:val="both"/>
              <w:rPr>
                <w:spacing w:val="2"/>
              </w:rPr>
            </w:pPr>
            <w:r w:rsidRPr="00BF2435">
              <w:rPr>
                <w:spacing w:val="2"/>
              </w:rPr>
              <w:t>В связи с негативным влиянием снижения деловой и инвестиционной активности как российских компаний за рубежом, так и иностранных компаний в России на фоне изменения геополитической ситуации и мировых трендов циклического развития.</w:t>
            </w:r>
          </w:p>
        </w:tc>
      </w:tr>
      <w:tr w:rsidR="00BF2435" w:rsidRPr="00BF2435" w:rsidTr="00BF2435">
        <w:trPr>
          <w:trHeight w:val="518"/>
        </w:trPr>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spacing w:before="120" w:after="180"/>
              <w:jc w:val="both"/>
              <w:rPr>
                <w:spacing w:val="2"/>
              </w:rPr>
            </w:pPr>
            <w:r w:rsidRPr="00BF2435">
              <w:rPr>
                <w:spacing w:val="2"/>
              </w:rPr>
              <w:t xml:space="preserve">Прирост объема транзитных перевозок, </w:t>
            </w:r>
            <w:r w:rsidRPr="00BF2435">
              <w:rPr>
                <w:spacing w:val="2"/>
              </w:rPr>
              <w:lastRenderedPageBreak/>
              <w:t>млн. тонн</w:t>
            </w:r>
          </w:p>
        </w:tc>
        <w:tc>
          <w:tcPr>
            <w:tcW w:w="162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spacing w:before="120" w:after="180"/>
              <w:jc w:val="center"/>
              <w:rPr>
                <w:spacing w:val="2"/>
                <w:u w:val="single"/>
              </w:rPr>
            </w:pPr>
            <w:r w:rsidRPr="00BF2435">
              <w:rPr>
                <w:spacing w:val="2"/>
                <w:u w:val="single"/>
              </w:rPr>
              <w:lastRenderedPageBreak/>
              <w:t>1,2</w:t>
            </w:r>
          </w:p>
          <w:p w:rsidR="00BF2435" w:rsidRPr="00BF2435" w:rsidRDefault="00BF2435" w:rsidP="00BF2435">
            <w:pPr>
              <w:suppressAutoHyphens/>
              <w:spacing w:before="120" w:after="180"/>
              <w:jc w:val="center"/>
              <w:rPr>
                <w:spacing w:val="2"/>
                <w:u w:val="single"/>
              </w:rPr>
            </w:pPr>
            <w:r w:rsidRPr="00BF2435">
              <w:rPr>
                <w:spacing w:val="2"/>
                <w:u w:val="single"/>
              </w:rPr>
              <w:lastRenderedPageBreak/>
              <w:t>-3,7</w:t>
            </w:r>
          </w:p>
        </w:tc>
        <w:tc>
          <w:tcPr>
            <w:tcW w:w="5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spacing w:before="120" w:after="180"/>
              <w:jc w:val="both"/>
              <w:rPr>
                <w:spacing w:val="2"/>
              </w:rPr>
            </w:pPr>
            <w:r w:rsidRPr="00BF2435">
              <w:rPr>
                <w:spacing w:val="2"/>
              </w:rPr>
              <w:lastRenderedPageBreak/>
              <w:t xml:space="preserve">В связи с сокращением объёмов транзитных перевозок через территорию России железнодорожным </w:t>
            </w:r>
            <w:r w:rsidRPr="00BF2435">
              <w:rPr>
                <w:spacing w:val="2"/>
              </w:rPr>
              <w:lastRenderedPageBreak/>
              <w:t>транспортом сырой нефти, нефтепродуктов и угля из Казахстана на фоне ухудшения внешнеполитической и внешнеэкономической ситуации.</w:t>
            </w:r>
          </w:p>
        </w:tc>
      </w:tr>
      <w:tr w:rsidR="00BF2435" w:rsidRPr="00BF2435" w:rsidTr="00BF2435">
        <w:trPr>
          <w:trHeight w:val="518"/>
        </w:trPr>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435" w:rsidRPr="00BF2435" w:rsidRDefault="00BF2435" w:rsidP="00BF2435">
            <w:pPr>
              <w:suppressAutoHyphens/>
              <w:spacing w:before="120" w:after="180"/>
              <w:rPr>
                <w:spacing w:val="2"/>
              </w:rPr>
            </w:pPr>
            <w:r w:rsidRPr="00BF2435">
              <w:rPr>
                <w:spacing w:val="2"/>
              </w:rPr>
              <w:lastRenderedPageBreak/>
              <w:t>Количество проектов, подготовленных к реализации с использованием внебюджетных источников финансирования</w:t>
            </w:r>
          </w:p>
          <w:p w:rsidR="00BF2435" w:rsidRPr="00BF2435" w:rsidRDefault="00BF2435" w:rsidP="00BF2435">
            <w:pPr>
              <w:suppressAutoHyphens/>
              <w:spacing w:before="120" w:after="180"/>
              <w:jc w:val="both"/>
              <w:rPr>
                <w:spacing w:val="2"/>
              </w:rPr>
            </w:pPr>
          </w:p>
        </w:tc>
        <w:tc>
          <w:tcPr>
            <w:tcW w:w="162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spacing w:before="120" w:after="180"/>
              <w:jc w:val="center"/>
              <w:rPr>
                <w:spacing w:val="2"/>
                <w:u w:val="single"/>
              </w:rPr>
            </w:pPr>
            <w:r w:rsidRPr="00BF2435">
              <w:rPr>
                <w:spacing w:val="2"/>
                <w:u w:val="single"/>
              </w:rPr>
              <w:t>1</w:t>
            </w:r>
          </w:p>
          <w:p w:rsidR="00BF2435" w:rsidRPr="00BF2435" w:rsidRDefault="00BF2435" w:rsidP="00BF2435">
            <w:pPr>
              <w:suppressAutoHyphens/>
              <w:spacing w:before="120" w:after="180"/>
              <w:jc w:val="center"/>
              <w:rPr>
                <w:spacing w:val="2"/>
                <w:u w:val="single"/>
              </w:rPr>
            </w:pPr>
            <w:r w:rsidRPr="00BF2435">
              <w:rPr>
                <w:spacing w:val="2"/>
                <w:u w:val="single"/>
              </w:rPr>
              <w:t>0</w:t>
            </w:r>
          </w:p>
        </w:tc>
        <w:tc>
          <w:tcPr>
            <w:tcW w:w="5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spacing w:before="120" w:after="180"/>
              <w:jc w:val="both"/>
              <w:rPr>
                <w:spacing w:val="2"/>
              </w:rPr>
            </w:pPr>
            <w:r w:rsidRPr="00BF2435">
              <w:rPr>
                <w:spacing w:val="2"/>
              </w:rPr>
              <w:t>В связи с необходимостью корректировки проектной документации комплексного проекта «Создание транспортной инфраструктуры для формирования комплексной транспортно-логистической системы г. Москвы и Московской области, в том числе создание Дмитровского межрегионального мультимодального логистического центра» произошла задержка передачи проектной документации (объекты федеральной собственности и объекты частных инвесторов) в ФАУ «Главгосэкспертиза России».</w:t>
            </w:r>
          </w:p>
        </w:tc>
      </w:tr>
    </w:tbl>
    <w:p w:rsidR="00BF2435" w:rsidRPr="00BF2435" w:rsidRDefault="00BF2435" w:rsidP="00BF2435">
      <w:pPr>
        <w:suppressAutoHyphens/>
        <w:jc w:val="both"/>
        <w:rPr>
          <w:i/>
          <w:spacing w:val="2"/>
          <w:u w:val="single"/>
        </w:rPr>
      </w:pPr>
    </w:p>
    <w:p w:rsidR="00BF2435" w:rsidRPr="00BF2435" w:rsidRDefault="00BF2435" w:rsidP="00BF2435">
      <w:pPr>
        <w:suppressAutoHyphens/>
        <w:jc w:val="both"/>
        <w:rPr>
          <w:i/>
          <w:spacing w:val="2"/>
          <w:u w:val="single"/>
        </w:rPr>
      </w:pPr>
      <w:r w:rsidRPr="00BF2435">
        <w:rPr>
          <w:i/>
          <w:spacing w:val="2"/>
          <w:u w:val="single"/>
        </w:rPr>
        <w:t>Подпрограмма «Железнодорожный транспорт»</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1514"/>
        <w:gridCol w:w="5882"/>
      </w:tblGrid>
      <w:tr w:rsidR="00BF2435" w:rsidRPr="00BF2435" w:rsidTr="00BF2435">
        <w:tc>
          <w:tcPr>
            <w:tcW w:w="288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b/>
                <w:spacing w:val="2"/>
              </w:rPr>
            </w:pPr>
            <w:r w:rsidRPr="00BF2435">
              <w:rPr>
                <w:b/>
                <w:spacing w:val="2"/>
              </w:rPr>
              <w:t>Наименование  выполненных не в полном объеме целевых индикаторов и показателей</w:t>
            </w:r>
          </w:p>
        </w:tc>
        <w:tc>
          <w:tcPr>
            <w:tcW w:w="1515" w:type="dxa"/>
            <w:tcBorders>
              <w:top w:val="single" w:sz="4" w:space="0" w:color="auto"/>
              <w:left w:val="single" w:sz="4" w:space="0" w:color="auto"/>
              <w:bottom w:val="single" w:sz="4" w:space="0" w:color="auto"/>
              <w:right w:val="single" w:sz="4" w:space="0" w:color="auto"/>
            </w:tcBorders>
          </w:tcPr>
          <w:p w:rsidR="00BF2435" w:rsidRPr="00BF2435" w:rsidRDefault="00BF2435" w:rsidP="00BF2435">
            <w:pPr>
              <w:jc w:val="center"/>
              <w:rPr>
                <w:b/>
                <w:spacing w:val="2"/>
                <w:u w:val="single"/>
              </w:rPr>
            </w:pPr>
            <w:r w:rsidRPr="00BF2435">
              <w:rPr>
                <w:b/>
                <w:spacing w:val="2"/>
                <w:u w:val="single"/>
              </w:rPr>
              <w:t>План</w:t>
            </w:r>
          </w:p>
          <w:p w:rsidR="00BF2435" w:rsidRPr="00BF2435" w:rsidRDefault="00BF2435" w:rsidP="00BF2435">
            <w:pPr>
              <w:jc w:val="center"/>
              <w:rPr>
                <w:b/>
                <w:spacing w:val="2"/>
              </w:rPr>
            </w:pPr>
            <w:r w:rsidRPr="00BF2435">
              <w:rPr>
                <w:b/>
                <w:spacing w:val="2"/>
              </w:rPr>
              <w:t>факт</w:t>
            </w:r>
          </w:p>
          <w:p w:rsidR="00BF2435" w:rsidRPr="00BF2435" w:rsidRDefault="00BF2435" w:rsidP="00BF2435">
            <w:pPr>
              <w:jc w:val="center"/>
              <w:rPr>
                <w:b/>
                <w:spacing w:val="2"/>
              </w:rPr>
            </w:pPr>
          </w:p>
        </w:tc>
        <w:tc>
          <w:tcPr>
            <w:tcW w:w="5886"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b/>
                <w:spacing w:val="2"/>
              </w:rPr>
            </w:pPr>
            <w:r w:rsidRPr="00BF2435">
              <w:rPr>
                <w:b/>
                <w:spacing w:val="2"/>
              </w:rPr>
              <w:t>Причина невыполнения</w:t>
            </w:r>
          </w:p>
          <w:p w:rsidR="00BF2435" w:rsidRPr="00BF2435" w:rsidRDefault="00BF2435" w:rsidP="00BF2435">
            <w:pPr>
              <w:jc w:val="center"/>
              <w:rPr>
                <w:b/>
                <w:spacing w:val="2"/>
              </w:rPr>
            </w:pPr>
            <w:r w:rsidRPr="00BF2435">
              <w:rPr>
                <w:b/>
                <w:spacing w:val="2"/>
              </w:rPr>
              <w:t>целевого индикатора</w:t>
            </w:r>
          </w:p>
        </w:tc>
      </w:tr>
      <w:tr w:rsidR="00BF2435" w:rsidRPr="00BF2435" w:rsidTr="00BF2435">
        <w:tc>
          <w:tcPr>
            <w:tcW w:w="288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both"/>
              <w:rPr>
                <w:spacing w:val="2"/>
              </w:rPr>
            </w:pPr>
            <w:r w:rsidRPr="00BF2435">
              <w:rPr>
                <w:spacing w:val="2"/>
              </w:rPr>
              <w:t>Грузооборот</w:t>
            </w:r>
          </w:p>
        </w:tc>
        <w:tc>
          <w:tcPr>
            <w:tcW w:w="1515"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spacing w:val="2"/>
                <w:u w:val="single"/>
                <w:lang w:val="en-US"/>
              </w:rPr>
            </w:pPr>
            <w:r w:rsidRPr="00BF2435">
              <w:rPr>
                <w:spacing w:val="2"/>
                <w:u w:val="single"/>
              </w:rPr>
              <w:t>2979</w:t>
            </w:r>
            <w:r w:rsidRPr="00BF2435">
              <w:rPr>
                <w:spacing w:val="2"/>
                <w:u w:val="single"/>
                <w:lang w:val="en-US"/>
              </w:rPr>
              <w:t>,5</w:t>
            </w:r>
          </w:p>
          <w:p w:rsidR="00BF2435" w:rsidRPr="00BF2435" w:rsidRDefault="00BF2435" w:rsidP="00BF2435">
            <w:pPr>
              <w:jc w:val="center"/>
              <w:rPr>
                <w:spacing w:val="2"/>
                <w:lang w:val="en-US"/>
              </w:rPr>
            </w:pPr>
            <w:r w:rsidRPr="00BF2435">
              <w:rPr>
                <w:spacing w:val="2"/>
                <w:lang w:val="en-US"/>
              </w:rPr>
              <w:t>2954,1</w:t>
            </w:r>
          </w:p>
        </w:tc>
        <w:tc>
          <w:tcPr>
            <w:tcW w:w="5886"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widowControl w:val="0"/>
              <w:shd w:val="clear" w:color="auto" w:fill="FFFFFF"/>
              <w:tabs>
                <w:tab w:val="left" w:pos="1418"/>
              </w:tabs>
              <w:autoSpaceDE w:val="0"/>
              <w:autoSpaceDN w:val="0"/>
              <w:adjustRightInd w:val="0"/>
              <w:jc w:val="both"/>
              <w:rPr>
                <w:spacing w:val="2"/>
              </w:rPr>
            </w:pPr>
            <w:r w:rsidRPr="00BF2435">
              <w:rPr>
                <w:spacing w:val="2"/>
              </w:rPr>
              <w:t>Отставание от запланированного уровня связано с ухудшением макроэкономической ситуации, влияющей на снижение товарооборота, сохранением геополитической напряженности, действием межвидовой конкуренции.</w:t>
            </w:r>
          </w:p>
        </w:tc>
      </w:tr>
      <w:tr w:rsidR="00BF2435" w:rsidRPr="00BF2435" w:rsidTr="00BF2435">
        <w:tc>
          <w:tcPr>
            <w:tcW w:w="288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both"/>
              <w:rPr>
                <w:spacing w:val="2"/>
              </w:rPr>
            </w:pPr>
            <w:r w:rsidRPr="00BF2435">
              <w:rPr>
                <w:spacing w:val="2"/>
              </w:rPr>
              <w:t xml:space="preserve">Пассажирооборот, </w:t>
            </w:r>
          </w:p>
          <w:p w:rsidR="00BF2435" w:rsidRPr="00BF2435" w:rsidRDefault="00BF2435" w:rsidP="00BF2435">
            <w:pPr>
              <w:jc w:val="both"/>
              <w:rPr>
                <w:spacing w:val="2"/>
              </w:rPr>
            </w:pPr>
            <w:r w:rsidRPr="00BF2435">
              <w:rPr>
                <w:spacing w:val="2"/>
              </w:rPr>
              <w:t>млрд. пасс</w:t>
            </w:r>
            <w:proofErr w:type="gramStart"/>
            <w:r w:rsidRPr="00BF2435">
              <w:rPr>
                <w:spacing w:val="2"/>
              </w:rPr>
              <w:t>.-</w:t>
            </w:r>
            <w:proofErr w:type="gramEnd"/>
            <w:r w:rsidRPr="00BF2435">
              <w:rPr>
                <w:spacing w:val="2"/>
              </w:rPr>
              <w:t>км</w:t>
            </w:r>
          </w:p>
        </w:tc>
        <w:tc>
          <w:tcPr>
            <w:tcW w:w="1515"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spacing w:val="2"/>
                <w:u w:val="single"/>
              </w:rPr>
            </w:pPr>
            <w:r w:rsidRPr="00BF2435">
              <w:rPr>
                <w:spacing w:val="2"/>
                <w:u w:val="single"/>
              </w:rPr>
              <w:t>143,1</w:t>
            </w:r>
          </w:p>
          <w:p w:rsidR="00BF2435" w:rsidRPr="00BF2435" w:rsidRDefault="00BF2435" w:rsidP="00BF2435">
            <w:pPr>
              <w:jc w:val="center"/>
              <w:rPr>
                <w:spacing w:val="2"/>
              </w:rPr>
            </w:pPr>
            <w:r w:rsidRPr="00BF2435">
              <w:rPr>
                <w:spacing w:val="2"/>
              </w:rPr>
              <w:t>120,4</w:t>
            </w:r>
          </w:p>
        </w:tc>
        <w:tc>
          <w:tcPr>
            <w:tcW w:w="5886"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widowControl w:val="0"/>
              <w:shd w:val="clear" w:color="auto" w:fill="FFFFFF"/>
              <w:tabs>
                <w:tab w:val="left" w:pos="1418"/>
              </w:tabs>
              <w:autoSpaceDE w:val="0"/>
              <w:autoSpaceDN w:val="0"/>
              <w:adjustRightInd w:val="0"/>
              <w:jc w:val="both"/>
              <w:rPr>
                <w:spacing w:val="2"/>
              </w:rPr>
            </w:pPr>
            <w:r w:rsidRPr="00BF2435">
              <w:rPr>
                <w:spacing w:val="2"/>
              </w:rPr>
              <w:t>Отставание от запланированного уровня связано с ухудшением макроэкономической ситуации, влияющей на снижение транспортной подвижности населения, сохранением геополитической напряженности, действием межвидовой конкуренции. При этом план ОАО «РЖД» на 2015 год по пассажирообороту составлял 119,5 млрд. пасс</w:t>
            </w:r>
            <w:proofErr w:type="gramStart"/>
            <w:r w:rsidRPr="00BF2435">
              <w:rPr>
                <w:spacing w:val="2"/>
              </w:rPr>
              <w:t>.-</w:t>
            </w:r>
            <w:proofErr w:type="gramEnd"/>
            <w:r w:rsidRPr="00BF2435">
              <w:rPr>
                <w:spacing w:val="2"/>
              </w:rPr>
              <w:t>км.</w:t>
            </w:r>
          </w:p>
        </w:tc>
      </w:tr>
      <w:tr w:rsidR="00BF2435" w:rsidRPr="00BF2435" w:rsidTr="00BF2435">
        <w:tc>
          <w:tcPr>
            <w:tcW w:w="288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both"/>
              <w:rPr>
                <w:spacing w:val="2"/>
              </w:rPr>
            </w:pPr>
            <w:r w:rsidRPr="00BF2435">
              <w:rPr>
                <w:spacing w:val="2"/>
              </w:rPr>
              <w:t xml:space="preserve">Объем перевозок контейнеров, </w:t>
            </w:r>
          </w:p>
          <w:p w:rsidR="00BF2435" w:rsidRPr="00BF2435" w:rsidRDefault="00BF2435" w:rsidP="00BF2435">
            <w:pPr>
              <w:jc w:val="both"/>
              <w:rPr>
                <w:spacing w:val="2"/>
              </w:rPr>
            </w:pPr>
            <w:r w:rsidRPr="00BF2435">
              <w:rPr>
                <w:spacing w:val="2"/>
              </w:rPr>
              <w:t>млн. единиц в 20-ти футовом эквиваленте</w:t>
            </w:r>
          </w:p>
        </w:tc>
        <w:tc>
          <w:tcPr>
            <w:tcW w:w="1515"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spacing w:val="2"/>
                <w:u w:val="single"/>
              </w:rPr>
            </w:pPr>
            <w:r w:rsidRPr="00BF2435">
              <w:rPr>
                <w:spacing w:val="2"/>
                <w:u w:val="single"/>
              </w:rPr>
              <w:t>3,7</w:t>
            </w:r>
          </w:p>
          <w:p w:rsidR="00BF2435" w:rsidRPr="00BF2435" w:rsidRDefault="00BF2435" w:rsidP="00BF2435">
            <w:pPr>
              <w:jc w:val="center"/>
              <w:rPr>
                <w:spacing w:val="2"/>
                <w:u w:val="single"/>
              </w:rPr>
            </w:pPr>
            <w:r w:rsidRPr="00BF2435">
              <w:rPr>
                <w:spacing w:val="2"/>
              </w:rPr>
              <w:t>3,0</w:t>
            </w:r>
          </w:p>
        </w:tc>
        <w:tc>
          <w:tcPr>
            <w:tcW w:w="5886"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widowControl w:val="0"/>
              <w:shd w:val="clear" w:color="auto" w:fill="FFFFFF"/>
              <w:tabs>
                <w:tab w:val="left" w:pos="1418"/>
              </w:tabs>
              <w:autoSpaceDE w:val="0"/>
              <w:autoSpaceDN w:val="0"/>
              <w:adjustRightInd w:val="0"/>
              <w:jc w:val="both"/>
              <w:rPr>
                <w:spacing w:val="2"/>
              </w:rPr>
            </w:pPr>
            <w:r w:rsidRPr="00BF2435">
              <w:rPr>
                <w:spacing w:val="2"/>
              </w:rPr>
              <w:t>Отставание от запланированного уровня связано с ухудшением макроэкономической ситуации в стране</w:t>
            </w:r>
          </w:p>
        </w:tc>
      </w:tr>
      <w:tr w:rsidR="00BF2435" w:rsidRPr="00BF2435" w:rsidTr="00BF2435">
        <w:tc>
          <w:tcPr>
            <w:tcW w:w="288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both"/>
              <w:rPr>
                <w:spacing w:val="2"/>
              </w:rPr>
            </w:pPr>
            <w:r w:rsidRPr="00BF2435">
              <w:rPr>
                <w:spacing w:val="2"/>
              </w:rPr>
              <w:t>Объем перевозок грузов  в транзитном сообщении,           млн. тонн</w:t>
            </w:r>
          </w:p>
        </w:tc>
        <w:tc>
          <w:tcPr>
            <w:tcW w:w="1515"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spacing w:val="2"/>
                <w:u w:val="single"/>
              </w:rPr>
            </w:pPr>
            <w:r w:rsidRPr="00BF2435">
              <w:rPr>
                <w:spacing w:val="2"/>
                <w:u w:val="single"/>
              </w:rPr>
              <w:t>33,7</w:t>
            </w:r>
          </w:p>
          <w:p w:rsidR="00BF2435" w:rsidRPr="00BF2435" w:rsidRDefault="00BF2435" w:rsidP="00BF2435">
            <w:pPr>
              <w:jc w:val="center"/>
              <w:rPr>
                <w:spacing w:val="2"/>
                <w:u w:val="single"/>
              </w:rPr>
            </w:pPr>
            <w:r w:rsidRPr="00BF2435">
              <w:rPr>
                <w:spacing w:val="2"/>
              </w:rPr>
              <w:t>20,8</w:t>
            </w:r>
          </w:p>
        </w:tc>
        <w:tc>
          <w:tcPr>
            <w:tcW w:w="5886"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widowControl w:val="0"/>
              <w:shd w:val="clear" w:color="auto" w:fill="FFFFFF"/>
              <w:tabs>
                <w:tab w:val="left" w:pos="1418"/>
              </w:tabs>
              <w:autoSpaceDE w:val="0"/>
              <w:autoSpaceDN w:val="0"/>
              <w:adjustRightInd w:val="0"/>
              <w:jc w:val="both"/>
              <w:rPr>
                <w:spacing w:val="2"/>
              </w:rPr>
            </w:pPr>
            <w:r w:rsidRPr="00BF2435">
              <w:rPr>
                <w:spacing w:val="2"/>
              </w:rPr>
              <w:t>Отставание от запланированного уровня связано с сокращением транзитного грузопотока из Казахстана</w:t>
            </w:r>
          </w:p>
        </w:tc>
      </w:tr>
      <w:tr w:rsidR="00BF2435" w:rsidRPr="00BF2435" w:rsidTr="00BF2435">
        <w:tc>
          <w:tcPr>
            <w:tcW w:w="288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both"/>
              <w:rPr>
                <w:spacing w:val="2"/>
              </w:rPr>
            </w:pPr>
            <w:r w:rsidRPr="00BF2435">
              <w:rPr>
                <w:spacing w:val="2"/>
              </w:rPr>
              <w:t xml:space="preserve">Объем перевозок контейнеров в транзитном сообщении, </w:t>
            </w:r>
          </w:p>
          <w:p w:rsidR="00BF2435" w:rsidRPr="00BF2435" w:rsidRDefault="00BF2435" w:rsidP="00BF2435">
            <w:pPr>
              <w:jc w:val="both"/>
              <w:rPr>
                <w:spacing w:val="2"/>
              </w:rPr>
            </w:pPr>
            <w:r w:rsidRPr="00BF2435">
              <w:rPr>
                <w:spacing w:val="2"/>
              </w:rPr>
              <w:t>млн. единиц в 20-ти футовом эквиваленте</w:t>
            </w:r>
          </w:p>
        </w:tc>
        <w:tc>
          <w:tcPr>
            <w:tcW w:w="1515"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spacing w:val="2"/>
                <w:u w:val="single"/>
              </w:rPr>
            </w:pPr>
            <w:r w:rsidRPr="00BF2435">
              <w:rPr>
                <w:spacing w:val="2"/>
                <w:u w:val="single"/>
              </w:rPr>
              <w:t>0,36</w:t>
            </w:r>
          </w:p>
          <w:p w:rsidR="00BF2435" w:rsidRPr="00BF2435" w:rsidRDefault="00BF2435" w:rsidP="00BF2435">
            <w:pPr>
              <w:jc w:val="center"/>
              <w:rPr>
                <w:spacing w:val="2"/>
                <w:u w:val="single"/>
              </w:rPr>
            </w:pPr>
            <w:r w:rsidRPr="00BF2435">
              <w:rPr>
                <w:spacing w:val="2"/>
              </w:rPr>
              <w:t>0,22</w:t>
            </w:r>
          </w:p>
        </w:tc>
        <w:tc>
          <w:tcPr>
            <w:tcW w:w="5886"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widowControl w:val="0"/>
              <w:shd w:val="clear" w:color="auto" w:fill="FFFFFF"/>
              <w:tabs>
                <w:tab w:val="left" w:pos="1418"/>
              </w:tabs>
              <w:autoSpaceDE w:val="0"/>
              <w:autoSpaceDN w:val="0"/>
              <w:adjustRightInd w:val="0"/>
              <w:jc w:val="both"/>
              <w:rPr>
                <w:spacing w:val="2"/>
              </w:rPr>
            </w:pPr>
            <w:r w:rsidRPr="00BF2435">
              <w:rPr>
                <w:spacing w:val="2"/>
              </w:rPr>
              <w:t>Отставание от запланированного уровня связано с ухудшением макроэкономической ситуации</w:t>
            </w:r>
          </w:p>
        </w:tc>
      </w:tr>
      <w:tr w:rsidR="00BF2435" w:rsidRPr="00BF2435" w:rsidTr="00BF2435">
        <w:tc>
          <w:tcPr>
            <w:tcW w:w="288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both"/>
              <w:rPr>
                <w:spacing w:val="2"/>
              </w:rPr>
            </w:pPr>
            <w:r w:rsidRPr="00BF2435">
              <w:rPr>
                <w:spacing w:val="2"/>
              </w:rPr>
              <w:t>Обновление парка моторвагонного подвижного состава, единиц</w:t>
            </w:r>
          </w:p>
        </w:tc>
        <w:tc>
          <w:tcPr>
            <w:tcW w:w="1515"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spacing w:val="2"/>
                <w:u w:val="single"/>
              </w:rPr>
            </w:pPr>
            <w:r w:rsidRPr="00BF2435">
              <w:rPr>
                <w:spacing w:val="2"/>
                <w:u w:val="single"/>
              </w:rPr>
              <w:t>294</w:t>
            </w:r>
          </w:p>
          <w:p w:rsidR="00BF2435" w:rsidRPr="00BF2435" w:rsidRDefault="00BF2435" w:rsidP="00BF2435">
            <w:pPr>
              <w:jc w:val="center"/>
              <w:rPr>
                <w:spacing w:val="2"/>
              </w:rPr>
            </w:pPr>
            <w:r w:rsidRPr="00BF2435">
              <w:rPr>
                <w:spacing w:val="2"/>
              </w:rPr>
              <w:t>230</w:t>
            </w:r>
          </w:p>
        </w:tc>
        <w:tc>
          <w:tcPr>
            <w:tcW w:w="5886"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widowControl w:val="0"/>
              <w:shd w:val="clear" w:color="auto" w:fill="FFFFFF"/>
              <w:tabs>
                <w:tab w:val="left" w:pos="1418"/>
              </w:tabs>
              <w:autoSpaceDE w:val="0"/>
              <w:autoSpaceDN w:val="0"/>
              <w:adjustRightInd w:val="0"/>
              <w:jc w:val="both"/>
              <w:rPr>
                <w:spacing w:val="2"/>
              </w:rPr>
            </w:pPr>
            <w:r w:rsidRPr="00BF2435">
              <w:rPr>
                <w:spacing w:val="2"/>
              </w:rPr>
              <w:t xml:space="preserve">Невыполнение плана закупок связано с ухудшением макроэкономической ситуации, влияющей на снижение транспортной подвижности населения, грузооборота, сохранением геополитической напряженности, а также санкциями, введенными </w:t>
            </w:r>
            <w:r w:rsidRPr="00BF2435">
              <w:rPr>
                <w:spacing w:val="2"/>
              </w:rPr>
              <w:lastRenderedPageBreak/>
              <w:t>рядом стран в отношении Российской Федерации.</w:t>
            </w:r>
          </w:p>
        </w:tc>
      </w:tr>
      <w:tr w:rsidR="00BF2435" w:rsidRPr="00BF2435" w:rsidTr="00BF2435">
        <w:tc>
          <w:tcPr>
            <w:tcW w:w="288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both"/>
              <w:rPr>
                <w:spacing w:val="2"/>
              </w:rPr>
            </w:pPr>
            <w:r w:rsidRPr="00BF2435">
              <w:rPr>
                <w:spacing w:val="2"/>
              </w:rPr>
              <w:lastRenderedPageBreak/>
              <w:t>Обновление парка пассажиских вагонов</w:t>
            </w:r>
          </w:p>
        </w:tc>
        <w:tc>
          <w:tcPr>
            <w:tcW w:w="1515"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spacing w:val="2"/>
                <w:u w:val="single"/>
              </w:rPr>
            </w:pPr>
            <w:r w:rsidRPr="00BF2435">
              <w:rPr>
                <w:spacing w:val="2"/>
                <w:u w:val="single"/>
              </w:rPr>
              <w:t>332</w:t>
            </w:r>
          </w:p>
          <w:p w:rsidR="00BF2435" w:rsidRPr="00BF2435" w:rsidRDefault="00BF2435" w:rsidP="00BF2435">
            <w:pPr>
              <w:jc w:val="center"/>
              <w:rPr>
                <w:spacing w:val="2"/>
                <w:u w:val="single"/>
              </w:rPr>
            </w:pPr>
            <w:r w:rsidRPr="00BF2435">
              <w:rPr>
                <w:spacing w:val="2"/>
                <w:u w:val="single"/>
              </w:rPr>
              <w:t>268</w:t>
            </w:r>
          </w:p>
        </w:tc>
        <w:tc>
          <w:tcPr>
            <w:tcW w:w="5886"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widowControl w:val="0"/>
              <w:shd w:val="clear" w:color="auto" w:fill="FFFFFF"/>
              <w:tabs>
                <w:tab w:val="left" w:pos="1418"/>
              </w:tabs>
              <w:autoSpaceDE w:val="0"/>
              <w:autoSpaceDN w:val="0"/>
              <w:adjustRightInd w:val="0"/>
              <w:jc w:val="both"/>
              <w:rPr>
                <w:spacing w:val="2"/>
              </w:rPr>
            </w:pPr>
            <w:r w:rsidRPr="00BF2435">
              <w:rPr>
                <w:spacing w:val="2"/>
              </w:rPr>
              <w:t>Невыполнение плана закупок связано с ухудшением макроэкономической ситуации, влияющей на снижение транспортной подвижности населения, грузооборота, сохранением геополитической напряженности, а также санкциями, введенными рядом стран в отношении Российской Федерации.</w:t>
            </w:r>
          </w:p>
        </w:tc>
      </w:tr>
      <w:tr w:rsidR="00BF2435" w:rsidRPr="00BF2435" w:rsidTr="00BF2435">
        <w:tc>
          <w:tcPr>
            <w:tcW w:w="288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both"/>
              <w:rPr>
                <w:spacing w:val="2"/>
              </w:rPr>
            </w:pPr>
            <w:r w:rsidRPr="00BF2435">
              <w:rPr>
                <w:spacing w:val="2"/>
              </w:rPr>
              <w:t>Ввод в эксплуатацию новых железнодорожных линий</w:t>
            </w:r>
          </w:p>
        </w:tc>
        <w:tc>
          <w:tcPr>
            <w:tcW w:w="1515"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spacing w:val="2"/>
                <w:u w:val="single"/>
                <w:lang w:val="en-US"/>
              </w:rPr>
            </w:pPr>
            <w:r w:rsidRPr="00BF2435">
              <w:rPr>
                <w:spacing w:val="2"/>
                <w:u w:val="single"/>
              </w:rPr>
              <w:t>5</w:t>
            </w:r>
            <w:r w:rsidRPr="00BF2435">
              <w:rPr>
                <w:spacing w:val="2"/>
                <w:u w:val="single"/>
                <w:lang w:val="en-US"/>
              </w:rPr>
              <w:t>,7</w:t>
            </w:r>
          </w:p>
          <w:p w:rsidR="00BF2435" w:rsidRPr="00BF2435" w:rsidRDefault="00BF2435" w:rsidP="00BF2435">
            <w:pPr>
              <w:jc w:val="center"/>
              <w:rPr>
                <w:spacing w:val="2"/>
                <w:u w:val="single"/>
                <w:lang w:val="en-US"/>
              </w:rPr>
            </w:pPr>
            <w:r w:rsidRPr="00BF2435">
              <w:rPr>
                <w:spacing w:val="2"/>
                <w:u w:val="single"/>
                <w:lang w:val="en-US"/>
              </w:rPr>
              <w:t>0</w:t>
            </w:r>
          </w:p>
        </w:tc>
        <w:tc>
          <w:tcPr>
            <w:tcW w:w="5886"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widowControl w:val="0"/>
              <w:shd w:val="clear" w:color="auto" w:fill="FFFFFF"/>
              <w:tabs>
                <w:tab w:val="left" w:pos="1418"/>
              </w:tabs>
              <w:autoSpaceDE w:val="0"/>
              <w:autoSpaceDN w:val="0"/>
              <w:adjustRightInd w:val="0"/>
              <w:jc w:val="both"/>
              <w:rPr>
                <w:spacing w:val="2"/>
              </w:rPr>
            </w:pPr>
            <w:r w:rsidRPr="00BF2435">
              <w:rPr>
                <w:spacing w:val="2"/>
              </w:rPr>
              <w:t xml:space="preserve">Строительство железнодорожной линии станция Чульбас - Инаглинский угольный комплекс железных дорог Якутии (Республика Саха (Якутия), Нерюнгринский район). Строительные работы закончены в полном объеме, контракт закончен. Объект будет введен в эксплуатацию в 2016 году. </w:t>
            </w:r>
          </w:p>
        </w:tc>
      </w:tr>
      <w:tr w:rsidR="00BF2435" w:rsidRPr="00BF2435" w:rsidTr="00BF2435">
        <w:tc>
          <w:tcPr>
            <w:tcW w:w="288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both"/>
              <w:rPr>
                <w:spacing w:val="2"/>
              </w:rPr>
            </w:pPr>
            <w:r w:rsidRPr="00BF2435">
              <w:rPr>
                <w:spacing w:val="2"/>
              </w:rPr>
              <w:t>Обновление парка грузовых вагонов</w:t>
            </w:r>
          </w:p>
        </w:tc>
        <w:tc>
          <w:tcPr>
            <w:tcW w:w="1515"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spacing w:val="2"/>
                <w:u w:val="single"/>
              </w:rPr>
            </w:pPr>
            <w:r w:rsidRPr="00BF2435">
              <w:rPr>
                <w:spacing w:val="2"/>
                <w:u w:val="single"/>
              </w:rPr>
              <w:t>35500</w:t>
            </w:r>
          </w:p>
          <w:p w:rsidR="00BF2435" w:rsidRPr="00BF2435" w:rsidRDefault="00BF2435" w:rsidP="00BF2435">
            <w:pPr>
              <w:jc w:val="center"/>
              <w:rPr>
                <w:spacing w:val="2"/>
                <w:u w:val="single"/>
              </w:rPr>
            </w:pPr>
            <w:r w:rsidRPr="00BF2435">
              <w:rPr>
                <w:spacing w:val="2"/>
                <w:u w:val="single"/>
              </w:rPr>
              <w:t>28610</w:t>
            </w:r>
          </w:p>
        </w:tc>
        <w:tc>
          <w:tcPr>
            <w:tcW w:w="5886"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widowControl w:val="0"/>
              <w:shd w:val="clear" w:color="auto" w:fill="FFFFFF"/>
              <w:tabs>
                <w:tab w:val="left" w:pos="1418"/>
              </w:tabs>
              <w:autoSpaceDE w:val="0"/>
              <w:autoSpaceDN w:val="0"/>
              <w:adjustRightInd w:val="0"/>
              <w:jc w:val="both"/>
              <w:rPr>
                <w:spacing w:val="2"/>
              </w:rPr>
            </w:pPr>
            <w:r w:rsidRPr="00BF2435">
              <w:rPr>
                <w:spacing w:val="2"/>
              </w:rPr>
              <w:t>Невыполнение плана закупок связано с ухудшением макроэкономической ситуации, влияющей на снижение транспортной подвижности населения, грузооборота, сохранением геополитической напряженности, а также санкциями, введенными рядом стран в отношении Российской Федерации.</w:t>
            </w:r>
          </w:p>
        </w:tc>
      </w:tr>
    </w:tbl>
    <w:p w:rsidR="00BF2435" w:rsidRPr="00BF2435" w:rsidRDefault="00BF2435" w:rsidP="00BF2435">
      <w:pPr>
        <w:suppressAutoHyphens/>
        <w:jc w:val="both"/>
        <w:rPr>
          <w:i/>
          <w:spacing w:val="2"/>
          <w:u w:val="single"/>
        </w:rPr>
      </w:pPr>
      <w:r w:rsidRPr="00BF2435">
        <w:rPr>
          <w:i/>
          <w:spacing w:val="2"/>
          <w:u w:val="single"/>
        </w:rPr>
        <w:t>Подпрограмма «Морской транспорт»</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589"/>
        <w:gridCol w:w="5931"/>
      </w:tblGrid>
      <w:tr w:rsidR="00BF2435" w:rsidRPr="00BF2435" w:rsidTr="00BF2435">
        <w:trPr>
          <w:trHeight w:val="518"/>
        </w:trPr>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jc w:val="center"/>
              <w:rPr>
                <w:b/>
                <w:spacing w:val="2"/>
              </w:rPr>
            </w:pPr>
            <w:r w:rsidRPr="00BF2435">
              <w:rPr>
                <w:b/>
                <w:spacing w:val="2"/>
              </w:rPr>
              <w:t>Наименование выполненных не в полном объеме целевых индикаторов и показателей</w:t>
            </w:r>
          </w:p>
        </w:tc>
        <w:tc>
          <w:tcPr>
            <w:tcW w:w="1563"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jc w:val="center"/>
              <w:rPr>
                <w:b/>
                <w:spacing w:val="2"/>
                <w:u w:val="single"/>
              </w:rPr>
            </w:pPr>
            <w:r w:rsidRPr="00BF2435">
              <w:rPr>
                <w:b/>
                <w:spacing w:val="2"/>
                <w:u w:val="single"/>
              </w:rPr>
              <w:t>План</w:t>
            </w:r>
          </w:p>
          <w:p w:rsidR="00BF2435" w:rsidRPr="00BF2435" w:rsidRDefault="00BF2435" w:rsidP="00BF2435">
            <w:pPr>
              <w:suppressAutoHyphens/>
              <w:jc w:val="center"/>
              <w:rPr>
                <w:b/>
                <w:spacing w:val="2"/>
              </w:rPr>
            </w:pPr>
            <w:r w:rsidRPr="00BF2435">
              <w:rPr>
                <w:b/>
                <w:spacing w:val="2"/>
              </w:rPr>
              <w:t>Факт</w:t>
            </w:r>
          </w:p>
        </w:tc>
        <w:tc>
          <w:tcPr>
            <w:tcW w:w="59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jc w:val="center"/>
              <w:rPr>
                <w:b/>
                <w:spacing w:val="2"/>
              </w:rPr>
            </w:pPr>
            <w:r w:rsidRPr="00BF2435">
              <w:rPr>
                <w:b/>
                <w:spacing w:val="2"/>
              </w:rPr>
              <w:t>Причина невыполнения целевого индикатора, показателя</w:t>
            </w:r>
          </w:p>
        </w:tc>
      </w:tr>
      <w:tr w:rsidR="00BF2435" w:rsidRPr="00BF2435" w:rsidTr="00BF2435">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jc w:val="both"/>
              <w:rPr>
                <w:spacing w:val="2"/>
              </w:rPr>
            </w:pPr>
            <w:r w:rsidRPr="00BF2435">
              <w:rPr>
                <w:spacing w:val="2"/>
              </w:rPr>
              <w:t>Дедвейт морского транспортного флота, контролируемого Россией</w:t>
            </w:r>
          </w:p>
        </w:tc>
        <w:tc>
          <w:tcPr>
            <w:tcW w:w="15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435" w:rsidRPr="00BF2435" w:rsidRDefault="00BF2435" w:rsidP="00BF2435">
            <w:pPr>
              <w:suppressAutoHyphens/>
              <w:jc w:val="center"/>
              <w:rPr>
                <w:spacing w:val="2"/>
              </w:rPr>
            </w:pPr>
            <w:r w:rsidRPr="00BF2435">
              <w:rPr>
                <w:spacing w:val="2"/>
              </w:rPr>
              <w:t>21,4/20,6</w:t>
            </w:r>
          </w:p>
          <w:p w:rsidR="00BF2435" w:rsidRPr="00BF2435" w:rsidRDefault="00BF2435" w:rsidP="00BF2435">
            <w:pPr>
              <w:suppressAutoHyphens/>
              <w:jc w:val="center"/>
              <w:rPr>
                <w:spacing w:val="2"/>
              </w:rPr>
            </w:pPr>
          </w:p>
          <w:p w:rsidR="00BF2435" w:rsidRPr="00BF2435" w:rsidRDefault="00BF2435" w:rsidP="00BF2435">
            <w:pPr>
              <w:suppressAutoHyphens/>
              <w:jc w:val="center"/>
              <w:rPr>
                <w:spacing w:val="2"/>
              </w:rPr>
            </w:pPr>
            <w:r w:rsidRPr="00BF2435">
              <w:rPr>
                <w:spacing w:val="2"/>
              </w:rPr>
              <w:t>млн. тонн</w:t>
            </w:r>
          </w:p>
        </w:tc>
        <w:tc>
          <w:tcPr>
            <w:tcW w:w="59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435" w:rsidRPr="00BF2435" w:rsidRDefault="00BF2435" w:rsidP="00BF2435">
            <w:pPr>
              <w:suppressAutoHyphens/>
              <w:jc w:val="both"/>
              <w:rPr>
                <w:spacing w:val="2"/>
              </w:rPr>
            </w:pPr>
            <w:r w:rsidRPr="00BF2435">
              <w:rPr>
                <w:spacing w:val="2"/>
              </w:rPr>
              <w:t>1. Списание/продажа  устаревшего флота.</w:t>
            </w:r>
          </w:p>
          <w:p w:rsidR="00BF2435" w:rsidRPr="00BF2435" w:rsidRDefault="00BF2435" w:rsidP="00BF2435">
            <w:pPr>
              <w:suppressAutoHyphens/>
              <w:jc w:val="both"/>
              <w:rPr>
                <w:spacing w:val="2"/>
              </w:rPr>
            </w:pPr>
          </w:p>
          <w:p w:rsidR="00BF2435" w:rsidRPr="00BF2435" w:rsidRDefault="00BF2435" w:rsidP="00BF2435">
            <w:pPr>
              <w:suppressAutoHyphens/>
              <w:jc w:val="both"/>
              <w:rPr>
                <w:spacing w:val="2"/>
              </w:rPr>
            </w:pPr>
            <w:r w:rsidRPr="00BF2435">
              <w:rPr>
                <w:spacing w:val="2"/>
              </w:rPr>
              <w:t>2. Сокращение судостроительных программ крупных судоходных компаний</w:t>
            </w:r>
          </w:p>
        </w:tc>
      </w:tr>
      <w:tr w:rsidR="00BF2435" w:rsidRPr="00BF2435" w:rsidTr="00BF2435">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jc w:val="both"/>
              <w:rPr>
                <w:spacing w:val="2"/>
              </w:rPr>
            </w:pPr>
            <w:r w:rsidRPr="00BF2435">
              <w:rPr>
                <w:spacing w:val="2"/>
              </w:rPr>
              <w:t>Дедвейт морского транспортного флота под российским флагом</w:t>
            </w:r>
          </w:p>
        </w:tc>
        <w:tc>
          <w:tcPr>
            <w:tcW w:w="15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435" w:rsidRPr="00BF2435" w:rsidRDefault="00BF2435" w:rsidP="00BF2435">
            <w:pPr>
              <w:suppressAutoHyphens/>
              <w:jc w:val="center"/>
              <w:rPr>
                <w:spacing w:val="2"/>
              </w:rPr>
            </w:pPr>
            <w:r w:rsidRPr="00BF2435">
              <w:rPr>
                <w:spacing w:val="2"/>
              </w:rPr>
              <w:t>7,4/6,6</w:t>
            </w:r>
          </w:p>
          <w:p w:rsidR="00BF2435" w:rsidRPr="00BF2435" w:rsidRDefault="00BF2435" w:rsidP="00BF2435">
            <w:pPr>
              <w:suppressAutoHyphens/>
              <w:jc w:val="center"/>
              <w:rPr>
                <w:spacing w:val="2"/>
              </w:rPr>
            </w:pPr>
          </w:p>
          <w:p w:rsidR="00BF2435" w:rsidRPr="00BF2435" w:rsidRDefault="00BF2435" w:rsidP="00BF2435">
            <w:pPr>
              <w:suppressAutoHyphens/>
              <w:jc w:val="center"/>
              <w:rPr>
                <w:spacing w:val="2"/>
              </w:rPr>
            </w:pPr>
            <w:r w:rsidRPr="00BF2435">
              <w:rPr>
                <w:spacing w:val="2"/>
              </w:rPr>
              <w:t>млн. тонн</w:t>
            </w:r>
          </w:p>
        </w:tc>
        <w:tc>
          <w:tcPr>
            <w:tcW w:w="59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jc w:val="both"/>
              <w:rPr>
                <w:spacing w:val="2"/>
              </w:rPr>
            </w:pPr>
            <w:r w:rsidRPr="00BF2435">
              <w:rPr>
                <w:spacing w:val="2"/>
              </w:rPr>
              <w:t>1. Списание/продажа  устаревшего флота под российским флагом.</w:t>
            </w:r>
          </w:p>
          <w:p w:rsidR="00BF2435" w:rsidRPr="00BF2435" w:rsidRDefault="00BF2435" w:rsidP="00BF2435">
            <w:pPr>
              <w:suppressAutoHyphens/>
              <w:jc w:val="both"/>
              <w:rPr>
                <w:spacing w:val="2"/>
              </w:rPr>
            </w:pPr>
            <w:r w:rsidRPr="00BF2435">
              <w:rPr>
                <w:spacing w:val="2"/>
              </w:rPr>
              <w:t xml:space="preserve">2. </w:t>
            </w:r>
            <w:proofErr w:type="gramStart"/>
            <w:r w:rsidRPr="00BF2435">
              <w:rPr>
                <w:spacing w:val="2"/>
              </w:rPr>
              <w:t>Слабые темпы перевода из судов из под «удобных» флагов под российский флаг, в т.ч. в Российский международный реестр судов.</w:t>
            </w:r>
            <w:proofErr w:type="gramEnd"/>
          </w:p>
          <w:p w:rsidR="00BF2435" w:rsidRPr="00BF2435" w:rsidRDefault="00BF2435" w:rsidP="00BF2435">
            <w:pPr>
              <w:suppressAutoHyphens/>
              <w:jc w:val="both"/>
              <w:rPr>
                <w:spacing w:val="2"/>
              </w:rPr>
            </w:pPr>
            <w:r w:rsidRPr="00BF2435">
              <w:rPr>
                <w:spacing w:val="2"/>
              </w:rPr>
              <w:t>3. Сокращение судостроительных программ крупных судоходных компаний</w:t>
            </w:r>
          </w:p>
        </w:tc>
      </w:tr>
      <w:tr w:rsidR="00BF2435" w:rsidRPr="00BF2435" w:rsidTr="00BF2435">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jc w:val="both"/>
              <w:rPr>
                <w:spacing w:val="2"/>
              </w:rPr>
            </w:pPr>
            <w:r w:rsidRPr="00BF2435">
              <w:rPr>
                <w:spacing w:val="2"/>
              </w:rPr>
              <w:t>Пополнение транспортного флота</w:t>
            </w:r>
          </w:p>
        </w:tc>
        <w:tc>
          <w:tcPr>
            <w:tcW w:w="15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2435" w:rsidRPr="00BF2435" w:rsidRDefault="00BF2435" w:rsidP="00BF2435">
            <w:pPr>
              <w:suppressAutoHyphens/>
              <w:jc w:val="center"/>
              <w:rPr>
                <w:spacing w:val="2"/>
              </w:rPr>
            </w:pPr>
            <w:r w:rsidRPr="00BF2435">
              <w:rPr>
                <w:spacing w:val="2"/>
              </w:rPr>
              <w:t>424700/215000</w:t>
            </w:r>
          </w:p>
          <w:p w:rsidR="00BF2435" w:rsidRPr="00BF2435" w:rsidRDefault="00BF2435" w:rsidP="00BF2435">
            <w:pPr>
              <w:suppressAutoHyphens/>
              <w:jc w:val="center"/>
              <w:rPr>
                <w:spacing w:val="2"/>
              </w:rPr>
            </w:pPr>
          </w:p>
          <w:p w:rsidR="00BF2435" w:rsidRPr="00BF2435" w:rsidRDefault="00BF2435" w:rsidP="00BF2435">
            <w:pPr>
              <w:suppressAutoHyphens/>
              <w:jc w:val="center"/>
              <w:rPr>
                <w:spacing w:val="2"/>
              </w:rPr>
            </w:pPr>
            <w:r w:rsidRPr="00BF2435">
              <w:rPr>
                <w:spacing w:val="2"/>
              </w:rPr>
              <w:t>дедвейт тонн</w:t>
            </w:r>
          </w:p>
        </w:tc>
        <w:tc>
          <w:tcPr>
            <w:tcW w:w="59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suppressAutoHyphens/>
              <w:jc w:val="both"/>
              <w:rPr>
                <w:spacing w:val="2"/>
              </w:rPr>
            </w:pPr>
            <w:r w:rsidRPr="00BF2435">
              <w:rPr>
                <w:spacing w:val="2"/>
              </w:rPr>
              <w:t>Компании являются акционерными обществами и осуществляют заказ флота исходя из собственных интересов и быстро меняющейся конъюнктуры мирового фрахтового рынка в условиях жесткой конкуренции с иностранными судоходными компаниями.</w:t>
            </w:r>
          </w:p>
          <w:p w:rsidR="00BF2435" w:rsidRPr="00BF2435" w:rsidRDefault="00BF2435" w:rsidP="00BF2435">
            <w:pPr>
              <w:suppressAutoHyphens/>
              <w:jc w:val="both"/>
              <w:rPr>
                <w:spacing w:val="2"/>
              </w:rPr>
            </w:pPr>
            <w:r w:rsidRPr="00BF2435">
              <w:rPr>
                <w:spacing w:val="2"/>
              </w:rPr>
              <w:t xml:space="preserve">Учитывая неблагоприятное международное экономическое положение, планы судовладельцев по строительству судов постоянно корректируются как по назначению судов, так  и по их дедвейту. </w:t>
            </w:r>
          </w:p>
        </w:tc>
      </w:tr>
    </w:tbl>
    <w:p w:rsidR="00BF2435" w:rsidRPr="00BF2435" w:rsidRDefault="00BF2435" w:rsidP="00BF2435">
      <w:pPr>
        <w:suppressAutoHyphens/>
        <w:jc w:val="both"/>
        <w:rPr>
          <w:spacing w:val="2"/>
        </w:rPr>
      </w:pPr>
      <w:r w:rsidRPr="00BF2435">
        <w:rPr>
          <w:spacing w:val="2"/>
        </w:rPr>
        <w:t>В целом в связи со сложившейся экономической ситуацией, в том числе колебаниям курса валют, а также списанием судов, отработавших нормативный срок службы, указанные показатели не были достигнуты в 2015 году.</w:t>
      </w:r>
    </w:p>
    <w:p w:rsidR="00BF2435" w:rsidRPr="00BF2435" w:rsidRDefault="00BF2435" w:rsidP="00BF2435">
      <w:pPr>
        <w:suppressAutoHyphens/>
        <w:jc w:val="both"/>
        <w:rPr>
          <w:i/>
          <w:spacing w:val="2"/>
          <w:u w:val="single"/>
        </w:rPr>
      </w:pPr>
      <w:r w:rsidRPr="00BF2435">
        <w:rPr>
          <w:i/>
          <w:spacing w:val="2"/>
          <w:u w:val="single"/>
        </w:rPr>
        <w:t>Подпрограмма «Гражданская авиация»</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1560"/>
        <w:gridCol w:w="5751"/>
      </w:tblGrid>
      <w:tr w:rsidR="00BF2435" w:rsidRPr="00BF2435" w:rsidTr="00BF2435">
        <w:trPr>
          <w:trHeight w:val="518"/>
          <w:tblHeader/>
        </w:trPr>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jc w:val="center"/>
              <w:rPr>
                <w:b/>
                <w:spacing w:val="2"/>
              </w:rPr>
            </w:pPr>
            <w:r w:rsidRPr="00BF2435">
              <w:rPr>
                <w:b/>
                <w:spacing w:val="2"/>
              </w:rPr>
              <w:lastRenderedPageBreak/>
              <w:t>Наименование выполненных не в полном объеме целевых индикаторов и показателей</w:t>
            </w:r>
          </w:p>
        </w:tc>
        <w:tc>
          <w:tcPr>
            <w:tcW w:w="156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b/>
                <w:spacing w:val="2"/>
                <w:u w:val="single"/>
              </w:rPr>
            </w:pPr>
            <w:r w:rsidRPr="00BF2435">
              <w:rPr>
                <w:b/>
                <w:spacing w:val="2"/>
                <w:u w:val="single"/>
              </w:rPr>
              <w:t>План</w:t>
            </w:r>
          </w:p>
          <w:p w:rsidR="00BF2435" w:rsidRPr="00BF2435" w:rsidRDefault="00BF2435" w:rsidP="00BF2435">
            <w:pPr>
              <w:jc w:val="center"/>
              <w:rPr>
                <w:b/>
                <w:spacing w:val="2"/>
              </w:rPr>
            </w:pPr>
            <w:r w:rsidRPr="00BF2435">
              <w:rPr>
                <w:b/>
                <w:spacing w:val="2"/>
              </w:rPr>
              <w:t>Факт</w:t>
            </w:r>
          </w:p>
        </w:tc>
        <w:tc>
          <w:tcPr>
            <w:tcW w:w="57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jc w:val="center"/>
              <w:rPr>
                <w:b/>
                <w:spacing w:val="2"/>
              </w:rPr>
            </w:pPr>
            <w:r w:rsidRPr="00BF2435">
              <w:rPr>
                <w:b/>
                <w:spacing w:val="2"/>
              </w:rPr>
              <w:t>Причина невыполнения целевого индикатора, показателя</w:t>
            </w:r>
          </w:p>
        </w:tc>
      </w:tr>
      <w:tr w:rsidR="00BF2435" w:rsidRPr="00BF2435" w:rsidTr="00BF2435">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jc w:val="both"/>
              <w:rPr>
                <w:spacing w:val="2"/>
              </w:rPr>
            </w:pPr>
            <w:r w:rsidRPr="00BF2435">
              <w:rPr>
                <w:spacing w:val="2"/>
              </w:rPr>
              <w:t>Количество пассажиров, перевезенных воздушными судами местных авиалиний</w:t>
            </w:r>
          </w:p>
          <w:p w:rsidR="00BF2435" w:rsidRPr="00BF2435" w:rsidRDefault="00BF2435" w:rsidP="00BF2435">
            <w:pPr>
              <w:jc w:val="both"/>
              <w:rPr>
                <w:spacing w:val="2"/>
              </w:rPr>
            </w:pPr>
            <w:r w:rsidRPr="00BF2435">
              <w:rPr>
                <w:spacing w:val="2"/>
              </w:rPr>
              <w:t>(млн. пассажиров в год)</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jc w:val="center"/>
              <w:rPr>
                <w:spacing w:val="2"/>
                <w:u w:val="single"/>
              </w:rPr>
            </w:pPr>
            <w:r w:rsidRPr="00BF2435">
              <w:rPr>
                <w:spacing w:val="2"/>
                <w:u w:val="single"/>
              </w:rPr>
              <w:t>2,498</w:t>
            </w:r>
          </w:p>
          <w:p w:rsidR="00BF2435" w:rsidRPr="00BF2435" w:rsidRDefault="00BF2435" w:rsidP="00BF2435">
            <w:pPr>
              <w:jc w:val="center"/>
              <w:rPr>
                <w:spacing w:val="2"/>
              </w:rPr>
            </w:pPr>
            <w:r w:rsidRPr="00BF2435">
              <w:rPr>
                <w:spacing w:val="2"/>
              </w:rPr>
              <w:t>1,669</w:t>
            </w:r>
          </w:p>
        </w:tc>
        <w:tc>
          <w:tcPr>
            <w:tcW w:w="57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jc w:val="both"/>
              <w:rPr>
                <w:spacing w:val="2"/>
              </w:rPr>
            </w:pPr>
            <w:r w:rsidRPr="00BF2435">
              <w:rPr>
                <w:spacing w:val="2"/>
              </w:rPr>
              <w:t>В связи с высокими ценами на авиатопливо, издержками на содержание инфраструктуры аэропорта, расходами на эксплуатацию (лизинг) воздушных судов иностранного производства, за счет которых происходит переоснащение парка российских авиакомпаний,  дополнительными требованиями к воздушным судам по оснащению системами обеспечения безопасности полетов, формируется высокая себестоимостью перевозок местных авиалиний.</w:t>
            </w:r>
          </w:p>
        </w:tc>
      </w:tr>
      <w:tr w:rsidR="00BF2435" w:rsidRPr="00BF2435" w:rsidTr="00BF2435">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jc w:val="both"/>
              <w:rPr>
                <w:spacing w:val="2"/>
              </w:rPr>
            </w:pPr>
            <w:r w:rsidRPr="00BF2435">
              <w:rPr>
                <w:spacing w:val="2"/>
              </w:rPr>
              <w:t>Количество введенных в эксплуатацию после реконструкции взлетно-посадочных полос на аэродромах, обеспечивающих связность опорной сети аэропортов</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jc w:val="center"/>
              <w:rPr>
                <w:spacing w:val="2"/>
                <w:u w:val="single"/>
              </w:rPr>
            </w:pPr>
            <w:r w:rsidRPr="00BF2435">
              <w:rPr>
                <w:spacing w:val="2"/>
                <w:u w:val="single"/>
              </w:rPr>
              <w:t>3</w:t>
            </w:r>
          </w:p>
          <w:p w:rsidR="00BF2435" w:rsidRPr="00BF2435" w:rsidRDefault="00BF2435" w:rsidP="00BF2435">
            <w:pPr>
              <w:jc w:val="center"/>
              <w:rPr>
                <w:spacing w:val="2"/>
              </w:rPr>
            </w:pPr>
            <w:r w:rsidRPr="00BF2435">
              <w:rPr>
                <w:spacing w:val="2"/>
              </w:rPr>
              <w:t>1</w:t>
            </w:r>
          </w:p>
        </w:tc>
        <w:tc>
          <w:tcPr>
            <w:tcW w:w="57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F2435" w:rsidRPr="00BF2435" w:rsidRDefault="00BF2435" w:rsidP="00BF2435">
            <w:pPr>
              <w:jc w:val="both"/>
              <w:rPr>
                <w:spacing w:val="2"/>
              </w:rPr>
            </w:pPr>
            <w:r w:rsidRPr="00BF2435">
              <w:rPr>
                <w:spacing w:val="2"/>
              </w:rPr>
              <w:t>- ИВПП не введена в аэропорту Курумоч (Самара) в связи с тем, что для ввода ИВПП-2 в эксплуатацию необходимо выполнить работы по защите газопровода.</w:t>
            </w:r>
          </w:p>
          <w:p w:rsidR="00BF2435" w:rsidRPr="00BF2435" w:rsidRDefault="00BF2435" w:rsidP="00BF2435">
            <w:pPr>
              <w:jc w:val="both"/>
              <w:rPr>
                <w:spacing w:val="2"/>
              </w:rPr>
            </w:pPr>
            <w:r w:rsidRPr="00BF2435">
              <w:rPr>
                <w:spacing w:val="2"/>
              </w:rPr>
              <w:t>Проектная документация по защите газопровода разработана; 06.10.2015 получено положительное заключение Главгосэкспертизы; 20.10.2015 были объявлены торги на право выполнения работ; 12.11.2015 - подведены итоги; 26.11.2015 заключен государственный контракт с ЗАО «Ирмаст-Холдинг».</w:t>
            </w:r>
          </w:p>
          <w:p w:rsidR="00BF2435" w:rsidRPr="00BF2435" w:rsidRDefault="00BF2435" w:rsidP="00BF2435">
            <w:pPr>
              <w:jc w:val="both"/>
              <w:rPr>
                <w:spacing w:val="2"/>
              </w:rPr>
            </w:pPr>
            <w:r w:rsidRPr="00BF2435">
              <w:rPr>
                <w:spacing w:val="2"/>
              </w:rPr>
              <w:t>Учитывая процедуру заключения государственного контракта, необходимость разработки рабочей документации, завершение работ по защите газопровода возможно только в 2016 году. С учетом завершения вышеуказанных работ и процедуры сертификации ввод ИВПП-2 в эксплуатацию возможен в III квартале 2016 года.</w:t>
            </w:r>
          </w:p>
          <w:p w:rsidR="00BF2435" w:rsidRPr="00BF2435" w:rsidRDefault="00BF2435" w:rsidP="00BF2435">
            <w:pPr>
              <w:jc w:val="both"/>
              <w:rPr>
                <w:spacing w:val="2"/>
              </w:rPr>
            </w:pPr>
            <w:r w:rsidRPr="00BF2435">
              <w:rPr>
                <w:spacing w:val="2"/>
              </w:rPr>
              <w:t>- Основными причинами, по которым невозможно ввести в 2015 году в эксплуатацию ИВПП-2 по объекту «Реконструкция и развитие аэродрома аэропорта «Краснодар, Краснодарский край» являются отсутствие на текущий момент внешнего энергоснабжения объекта. Объем необходимой мощности на весь комплекс составляет 3.64 МВт, на пусковой комплекс, включая ИВПП-2 необходимо 2 МВт, согласно договору на технологическое присоединение сетевой организацией ПАО «Кубаньэнерго» мощности в объеме 3.64 МВт, предоставляются после ввода в эксплуатацию подстанции Восточной промзоны. Планируемые сроки ввода подстанции - конец 2016 года.</w:t>
            </w:r>
          </w:p>
        </w:tc>
      </w:tr>
    </w:tbl>
    <w:p w:rsidR="00BF2435" w:rsidRPr="00BF2435" w:rsidRDefault="00BF2435" w:rsidP="00BF2435">
      <w:pPr>
        <w:suppressAutoHyphens/>
        <w:jc w:val="both"/>
        <w:rPr>
          <w:i/>
          <w:spacing w:val="2"/>
          <w:u w:val="single"/>
        </w:rPr>
      </w:pPr>
      <w:r w:rsidRPr="00BF2435">
        <w:rPr>
          <w:i/>
          <w:spacing w:val="2"/>
          <w:u w:val="single"/>
        </w:rPr>
        <w:t>Подпрограмма «Государственный контроль и надзор в сфере транспорта»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60"/>
        <w:gridCol w:w="5811"/>
      </w:tblGrid>
      <w:tr w:rsidR="00BF2435" w:rsidRPr="00BF2435" w:rsidTr="00BF2435">
        <w:trPr>
          <w:trHeight w:val="733"/>
        </w:trPr>
        <w:tc>
          <w:tcPr>
            <w:tcW w:w="2835"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b/>
                <w:spacing w:val="2"/>
              </w:rPr>
            </w:pPr>
            <w:r w:rsidRPr="00BF2435">
              <w:rPr>
                <w:b/>
                <w:spacing w:val="2"/>
              </w:rPr>
              <w:t>Наименование выполненных не в полном объеме целевых индикаторов и показателей</w:t>
            </w:r>
          </w:p>
        </w:tc>
        <w:tc>
          <w:tcPr>
            <w:tcW w:w="156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b/>
                <w:spacing w:val="2"/>
                <w:u w:val="single"/>
              </w:rPr>
            </w:pPr>
            <w:r w:rsidRPr="00BF2435">
              <w:rPr>
                <w:b/>
                <w:spacing w:val="2"/>
                <w:u w:val="single"/>
              </w:rPr>
              <w:t>План</w:t>
            </w:r>
          </w:p>
          <w:p w:rsidR="00BF2435" w:rsidRPr="00BF2435" w:rsidRDefault="00BF2435" w:rsidP="00BF2435">
            <w:pPr>
              <w:jc w:val="center"/>
              <w:rPr>
                <w:b/>
                <w:spacing w:val="2"/>
              </w:rPr>
            </w:pPr>
            <w:r w:rsidRPr="00BF2435">
              <w:rPr>
                <w:b/>
                <w:spacing w:val="2"/>
              </w:rPr>
              <w:t>Факт</w:t>
            </w:r>
          </w:p>
        </w:tc>
        <w:tc>
          <w:tcPr>
            <w:tcW w:w="5811"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jc w:val="center"/>
              <w:rPr>
                <w:b/>
                <w:spacing w:val="2"/>
              </w:rPr>
            </w:pPr>
            <w:r w:rsidRPr="00BF2435">
              <w:rPr>
                <w:b/>
                <w:spacing w:val="2"/>
              </w:rPr>
              <w:t>Причина невыполнения целевого индикатора, показателя</w:t>
            </w:r>
          </w:p>
        </w:tc>
      </w:tr>
      <w:tr w:rsidR="00BF2435" w:rsidRPr="00BF2435" w:rsidTr="00BF2435">
        <w:tc>
          <w:tcPr>
            <w:tcW w:w="2835"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spacing w:before="120"/>
              <w:jc w:val="both"/>
              <w:rPr>
                <w:spacing w:val="2"/>
              </w:rPr>
            </w:pPr>
            <w:r w:rsidRPr="00BF2435">
              <w:rPr>
                <w:spacing w:val="2"/>
              </w:rPr>
              <w:lastRenderedPageBreak/>
              <w:t>Количество технических средств</w:t>
            </w:r>
          </w:p>
        </w:tc>
        <w:tc>
          <w:tcPr>
            <w:tcW w:w="156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spacing w:before="120"/>
              <w:jc w:val="center"/>
              <w:rPr>
                <w:spacing w:val="2"/>
              </w:rPr>
            </w:pPr>
            <w:r w:rsidRPr="00BF2435">
              <w:rPr>
                <w:spacing w:val="2"/>
              </w:rPr>
              <w:t>4/1</w:t>
            </w:r>
          </w:p>
        </w:tc>
        <w:tc>
          <w:tcPr>
            <w:tcW w:w="5811"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spacing w:before="120"/>
              <w:jc w:val="both"/>
              <w:rPr>
                <w:spacing w:val="2"/>
              </w:rPr>
            </w:pPr>
            <w:r w:rsidRPr="00BF2435">
              <w:rPr>
                <w:spacing w:val="2"/>
              </w:rPr>
              <w:t>Ввиду погодных условий невозможна поставка 3х из четырех катеров до места приемки в установленные государственным контрактом сроки.</w:t>
            </w:r>
          </w:p>
        </w:tc>
      </w:tr>
      <w:tr w:rsidR="00BF2435" w:rsidRPr="00BF2435" w:rsidTr="00BF2435">
        <w:tc>
          <w:tcPr>
            <w:tcW w:w="2835"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spacing w:before="120"/>
              <w:jc w:val="both"/>
              <w:rPr>
                <w:spacing w:val="2"/>
              </w:rPr>
            </w:pPr>
            <w:r w:rsidRPr="00BF2435">
              <w:rPr>
                <w:spacing w:val="2"/>
              </w:rPr>
              <w:t>Снижение количества аварийных происшествий на морском и речном транспорте</w:t>
            </w:r>
          </w:p>
        </w:tc>
        <w:tc>
          <w:tcPr>
            <w:tcW w:w="1560"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spacing w:before="120"/>
              <w:jc w:val="center"/>
              <w:rPr>
                <w:spacing w:val="2"/>
              </w:rPr>
            </w:pPr>
            <w:r w:rsidRPr="00BF2435">
              <w:rPr>
                <w:spacing w:val="2"/>
                <w:lang w:eastAsia="en-US"/>
              </w:rPr>
              <w:t>96/122</w:t>
            </w:r>
          </w:p>
        </w:tc>
        <w:tc>
          <w:tcPr>
            <w:tcW w:w="5811" w:type="dxa"/>
            <w:tcBorders>
              <w:top w:val="single" w:sz="4" w:space="0" w:color="auto"/>
              <w:left w:val="single" w:sz="4" w:space="0" w:color="auto"/>
              <w:bottom w:val="single" w:sz="4" w:space="0" w:color="auto"/>
              <w:right w:val="single" w:sz="4" w:space="0" w:color="auto"/>
            </w:tcBorders>
            <w:hideMark/>
          </w:tcPr>
          <w:p w:rsidR="00BF2435" w:rsidRPr="00BF2435" w:rsidRDefault="00BF2435" w:rsidP="00BF2435">
            <w:pPr>
              <w:suppressAutoHyphens/>
              <w:spacing w:before="120"/>
              <w:jc w:val="both"/>
              <w:rPr>
                <w:spacing w:val="2"/>
              </w:rPr>
            </w:pPr>
            <w:r w:rsidRPr="00BF2435">
              <w:rPr>
                <w:spacing w:val="2"/>
                <w:lang w:eastAsia="en-US"/>
              </w:rPr>
              <w:t>Рост количества аварий на морском и речном транспорте</w:t>
            </w:r>
          </w:p>
        </w:tc>
      </w:tr>
    </w:tbl>
    <w:p w:rsidR="00BF2435" w:rsidRPr="00BF2435" w:rsidRDefault="00BF2435" w:rsidP="00BF2435">
      <w:pPr>
        <w:suppressAutoHyphens/>
        <w:spacing w:line="360" w:lineRule="auto"/>
        <w:ind w:firstLine="709"/>
        <w:jc w:val="both"/>
        <w:rPr>
          <w:b/>
          <w:spacing w:val="2"/>
        </w:rPr>
      </w:pPr>
    </w:p>
    <w:p w:rsidR="00BF2435" w:rsidRPr="00BF2435" w:rsidRDefault="00BF2435" w:rsidP="00BF2435">
      <w:pPr>
        <w:suppressAutoHyphens/>
        <w:spacing w:line="360" w:lineRule="auto"/>
        <w:ind w:firstLine="709"/>
        <w:jc w:val="both"/>
        <w:rPr>
          <w:b/>
          <w:spacing w:val="2"/>
        </w:rPr>
      </w:pPr>
      <w:r w:rsidRPr="00BF2435">
        <w:rPr>
          <w:b/>
          <w:spacing w:val="2"/>
        </w:rPr>
        <w:t>10. Вклад реализации программы в 2015 году в социально-экономическое развитие Российской Федерации.</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«Развитие экспорта транспортных услуг»</w:t>
      </w:r>
    </w:p>
    <w:p w:rsidR="00BF2435" w:rsidRPr="00BF2435" w:rsidRDefault="00BF2435" w:rsidP="00BF2435">
      <w:pPr>
        <w:suppressAutoHyphens/>
        <w:spacing w:line="360" w:lineRule="auto"/>
        <w:ind w:firstLine="709"/>
        <w:jc w:val="both"/>
        <w:rPr>
          <w:b/>
          <w:i/>
          <w:spacing w:val="2"/>
        </w:rPr>
      </w:pPr>
      <w:r w:rsidRPr="00BF2435">
        <w:rPr>
          <w:b/>
          <w:i/>
          <w:spacing w:val="2"/>
        </w:rPr>
        <w:t>По направлению «капитальные вложения»:</w:t>
      </w:r>
    </w:p>
    <w:p w:rsidR="00BF2435" w:rsidRPr="00BF2435" w:rsidRDefault="00BF2435" w:rsidP="00BF2435">
      <w:pPr>
        <w:pStyle w:val="ad"/>
        <w:tabs>
          <w:tab w:val="left" w:pos="709"/>
        </w:tabs>
        <w:spacing w:line="360" w:lineRule="auto"/>
        <w:ind w:firstLine="709"/>
        <w:jc w:val="both"/>
        <w:rPr>
          <w:rFonts w:ascii="Times New Roman" w:hAnsi="Times New Roman" w:cs="Times New Roman"/>
          <w:i/>
          <w:spacing w:val="2"/>
        </w:rPr>
      </w:pPr>
      <w:r w:rsidRPr="00BF2435">
        <w:rPr>
          <w:rFonts w:ascii="Times New Roman" w:hAnsi="Times New Roman" w:cs="Times New Roman"/>
          <w:i/>
          <w:spacing w:val="2"/>
        </w:rPr>
        <w:t>«Комплексное развитие Новороссийского транспортного узла (Краснодарский край)» Подпроект 3: Создание объектов железнодорожной инфраструктуры за счет средств федерального бюджета. «Строительство станции в районе разъезда 9 км Северо-Кавказской железной дороги»</w:t>
      </w:r>
    </w:p>
    <w:p w:rsidR="00BF2435" w:rsidRPr="00BF2435" w:rsidRDefault="00BF2435" w:rsidP="00BF2435">
      <w:pPr>
        <w:pStyle w:val="ConsPlusNormal"/>
        <w:spacing w:line="360" w:lineRule="auto"/>
        <w:ind w:firstLine="709"/>
        <w:jc w:val="both"/>
        <w:rPr>
          <w:i w:val="0"/>
          <w:iCs w:val="0"/>
          <w:spacing w:val="2"/>
          <w:sz w:val="24"/>
          <w:szCs w:val="24"/>
        </w:rPr>
      </w:pPr>
      <w:r w:rsidRPr="00BF2435">
        <w:rPr>
          <w:i w:val="0"/>
          <w:spacing w:val="2"/>
          <w:sz w:val="24"/>
          <w:szCs w:val="24"/>
        </w:rPr>
        <w:t xml:space="preserve">В результате реализации проекта планируется </w:t>
      </w:r>
      <w:r w:rsidRPr="00BF2435">
        <w:rPr>
          <w:i w:val="0"/>
          <w:iCs w:val="0"/>
          <w:spacing w:val="2"/>
          <w:sz w:val="24"/>
          <w:szCs w:val="24"/>
        </w:rPr>
        <w:t xml:space="preserve">создание нового транспортного кластера для обеспечения стабильной работы промышленных предприятий Южного федерального округа, совершенствование элементов опорной транспортной сети на юге Российской Федерации, в перспективе - </w:t>
      </w:r>
      <w:r w:rsidRPr="00BF2435">
        <w:rPr>
          <w:i w:val="0"/>
          <w:spacing w:val="2"/>
          <w:sz w:val="24"/>
          <w:szCs w:val="24"/>
        </w:rPr>
        <w:t>создание логистической структуры по управлению Новороссийским транспортным узлом и оценка синергетического эффекта, возникающего от взаимодействия всех транспортных составляющих проекта. Кроме того, реализация проекта способствует уменьшению несоответствия развития портовых мощностей и объектов железнодорожного и автодорожного транспорта, диверсификации российского экспорта, диверсификации экономики Краснодарского края, созданию новых рабочих мест и улучшению качества жизни населения регионов</w:t>
      </w:r>
    </w:p>
    <w:p w:rsidR="00BF2435" w:rsidRPr="00BF2435" w:rsidRDefault="00BF2435" w:rsidP="00BF2435">
      <w:pPr>
        <w:spacing w:line="360" w:lineRule="auto"/>
        <w:ind w:firstLine="709"/>
        <w:jc w:val="both"/>
        <w:rPr>
          <w:i/>
          <w:spacing w:val="2"/>
        </w:rPr>
      </w:pPr>
      <w:r w:rsidRPr="00BF2435">
        <w:rPr>
          <w:i/>
          <w:spacing w:val="2"/>
        </w:rPr>
        <w:t xml:space="preserve">«Создание Свияжского межрегионального мультимодального логистического центра (Республика Татарстан)» </w:t>
      </w:r>
    </w:p>
    <w:p w:rsidR="00BF2435" w:rsidRPr="00BF2435" w:rsidRDefault="00BF2435" w:rsidP="00BF2435">
      <w:pPr>
        <w:pStyle w:val="ConsPlusNormal"/>
        <w:spacing w:line="360" w:lineRule="auto"/>
        <w:ind w:firstLine="709"/>
        <w:jc w:val="both"/>
        <w:rPr>
          <w:spacing w:val="2"/>
          <w:sz w:val="24"/>
          <w:szCs w:val="24"/>
        </w:rPr>
      </w:pPr>
      <w:r w:rsidRPr="00BF2435">
        <w:rPr>
          <w:i w:val="0"/>
          <w:spacing w:val="2"/>
          <w:sz w:val="24"/>
          <w:szCs w:val="24"/>
        </w:rPr>
        <w:t>В результате функционирования Свияжского мультимодального логистического центра планируются:</w:t>
      </w:r>
      <w:r w:rsidRPr="00BF2435">
        <w:rPr>
          <w:spacing w:val="2"/>
          <w:sz w:val="24"/>
          <w:szCs w:val="24"/>
        </w:rPr>
        <w:t xml:space="preserve"> </w:t>
      </w:r>
    </w:p>
    <w:p w:rsidR="00BF2435" w:rsidRPr="00BF2435" w:rsidRDefault="00BF2435" w:rsidP="00BF2435">
      <w:pPr>
        <w:pStyle w:val="ConsPlusNormal"/>
        <w:spacing w:line="360" w:lineRule="auto"/>
        <w:ind w:firstLine="709"/>
        <w:jc w:val="both"/>
        <w:rPr>
          <w:i w:val="0"/>
          <w:iCs w:val="0"/>
          <w:spacing w:val="2"/>
          <w:sz w:val="24"/>
          <w:szCs w:val="24"/>
        </w:rPr>
      </w:pPr>
      <w:r w:rsidRPr="00BF2435">
        <w:rPr>
          <w:spacing w:val="2"/>
          <w:sz w:val="24"/>
          <w:szCs w:val="24"/>
        </w:rPr>
        <w:t xml:space="preserve">- </w:t>
      </w:r>
      <w:r w:rsidRPr="00BF2435">
        <w:rPr>
          <w:i w:val="0"/>
          <w:iCs w:val="0"/>
          <w:spacing w:val="2"/>
          <w:sz w:val="24"/>
          <w:szCs w:val="24"/>
        </w:rPr>
        <w:t>увеличение грузооборота на железнодорожном, водном и автомобильном транспорте за 1 год на 20 процентов, через 5 лет - в 2 раза;</w:t>
      </w:r>
    </w:p>
    <w:p w:rsidR="00BF2435" w:rsidRPr="00BF2435" w:rsidRDefault="00BF2435" w:rsidP="00BF2435">
      <w:pPr>
        <w:autoSpaceDE w:val="0"/>
        <w:autoSpaceDN w:val="0"/>
        <w:adjustRightInd w:val="0"/>
        <w:spacing w:line="360" w:lineRule="auto"/>
        <w:ind w:firstLine="709"/>
        <w:jc w:val="both"/>
        <w:rPr>
          <w:spacing w:val="2"/>
        </w:rPr>
      </w:pPr>
      <w:r w:rsidRPr="00BF2435">
        <w:rPr>
          <w:spacing w:val="2"/>
        </w:rPr>
        <w:t>- создание надежной системы транспортировки, хранения и распределения импортируемых и экспортируемых продуктов питания;</w:t>
      </w:r>
    </w:p>
    <w:p w:rsidR="00BF2435" w:rsidRPr="00BF2435" w:rsidRDefault="00BF2435" w:rsidP="00BF2435">
      <w:pPr>
        <w:autoSpaceDE w:val="0"/>
        <w:autoSpaceDN w:val="0"/>
        <w:adjustRightInd w:val="0"/>
        <w:spacing w:line="360" w:lineRule="auto"/>
        <w:ind w:firstLine="709"/>
        <w:jc w:val="both"/>
        <w:rPr>
          <w:spacing w:val="2"/>
        </w:rPr>
      </w:pPr>
      <w:r w:rsidRPr="00BF2435">
        <w:rPr>
          <w:spacing w:val="2"/>
        </w:rPr>
        <w:t>- получение прибыли за счет хозяйственной деятельности центра логистики;</w:t>
      </w:r>
    </w:p>
    <w:p w:rsidR="00BF2435" w:rsidRPr="00BF2435" w:rsidRDefault="00BF2435" w:rsidP="00BF2435">
      <w:pPr>
        <w:autoSpaceDE w:val="0"/>
        <w:autoSpaceDN w:val="0"/>
        <w:adjustRightInd w:val="0"/>
        <w:spacing w:line="360" w:lineRule="auto"/>
        <w:ind w:firstLine="709"/>
        <w:jc w:val="both"/>
        <w:rPr>
          <w:spacing w:val="2"/>
        </w:rPr>
      </w:pPr>
      <w:r w:rsidRPr="00BF2435">
        <w:rPr>
          <w:spacing w:val="2"/>
        </w:rPr>
        <w:lastRenderedPageBreak/>
        <w:t>- создание условий для развития среднего и малого бизнеса в непосредственной близости от центра логистики в сфере транспорта и услуг;</w:t>
      </w:r>
    </w:p>
    <w:p w:rsidR="00BF2435" w:rsidRPr="00BF2435" w:rsidRDefault="00BF2435" w:rsidP="00BF2435">
      <w:pPr>
        <w:autoSpaceDE w:val="0"/>
        <w:autoSpaceDN w:val="0"/>
        <w:adjustRightInd w:val="0"/>
        <w:spacing w:line="360" w:lineRule="auto"/>
        <w:ind w:firstLine="709"/>
        <w:jc w:val="both"/>
        <w:rPr>
          <w:spacing w:val="2"/>
        </w:rPr>
      </w:pPr>
      <w:r w:rsidRPr="00BF2435">
        <w:rPr>
          <w:spacing w:val="2"/>
        </w:rPr>
        <w:t>- размещение предприятий сопутствующих отраслей промышленности и создание соответствующих рабочих мест;</w:t>
      </w:r>
    </w:p>
    <w:p w:rsidR="00BF2435" w:rsidRPr="00BF2435" w:rsidRDefault="00BF2435" w:rsidP="00BF2435">
      <w:pPr>
        <w:autoSpaceDE w:val="0"/>
        <w:autoSpaceDN w:val="0"/>
        <w:adjustRightInd w:val="0"/>
        <w:spacing w:line="360" w:lineRule="auto"/>
        <w:ind w:firstLine="709"/>
        <w:jc w:val="both"/>
        <w:rPr>
          <w:spacing w:val="2"/>
        </w:rPr>
      </w:pPr>
      <w:r w:rsidRPr="00BF2435">
        <w:rPr>
          <w:spacing w:val="2"/>
        </w:rPr>
        <w:t xml:space="preserve">- </w:t>
      </w:r>
      <w:proofErr w:type="gramStart"/>
      <w:r w:rsidRPr="00BF2435">
        <w:rPr>
          <w:spacing w:val="2"/>
        </w:rPr>
        <w:t>эффективное</w:t>
      </w:r>
      <w:proofErr w:type="gramEnd"/>
      <w:r w:rsidRPr="00BF2435">
        <w:rPr>
          <w:spacing w:val="2"/>
        </w:rPr>
        <w:t xml:space="preserve"> грузораспределение в Поволжском регионе;</w:t>
      </w:r>
    </w:p>
    <w:p w:rsidR="00BF2435" w:rsidRPr="00BF2435" w:rsidRDefault="00BF2435" w:rsidP="00BF2435">
      <w:pPr>
        <w:autoSpaceDE w:val="0"/>
        <w:autoSpaceDN w:val="0"/>
        <w:adjustRightInd w:val="0"/>
        <w:spacing w:line="360" w:lineRule="auto"/>
        <w:ind w:firstLine="709"/>
        <w:jc w:val="both"/>
        <w:rPr>
          <w:spacing w:val="2"/>
        </w:rPr>
      </w:pPr>
      <w:r w:rsidRPr="00BF2435">
        <w:rPr>
          <w:spacing w:val="2"/>
        </w:rPr>
        <w:t>- вхождение в систему мирового рыночного хозяйства путем использования в основном европейских технологий, развития экспортно-импортных операций.</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«Железнодорожный транспорт»</w:t>
      </w:r>
    </w:p>
    <w:p w:rsidR="00BF2435" w:rsidRPr="00BF2435" w:rsidRDefault="00BF2435" w:rsidP="00BF2435">
      <w:pPr>
        <w:suppressAutoHyphens/>
        <w:spacing w:line="360" w:lineRule="auto"/>
        <w:ind w:firstLine="709"/>
        <w:jc w:val="both"/>
        <w:rPr>
          <w:b/>
          <w:i/>
          <w:spacing w:val="2"/>
        </w:rPr>
      </w:pPr>
      <w:r w:rsidRPr="00BF2435">
        <w:rPr>
          <w:spacing w:val="2"/>
        </w:rPr>
        <w:t xml:space="preserve">В 2015 году в рамках подпрограммы «Железнодорожный транспорт» начата реализация проекта </w:t>
      </w:r>
      <w:r w:rsidRPr="00BF2435">
        <w:rPr>
          <w:b/>
          <w:i/>
          <w:spacing w:val="2"/>
        </w:rPr>
        <w:t xml:space="preserve">«Строительство железнодорожной линии Прохоровка - Журавка – Чертково – Батайск», </w:t>
      </w:r>
      <w:r w:rsidRPr="00BF2435">
        <w:rPr>
          <w:spacing w:val="2"/>
        </w:rPr>
        <w:t>в том числе:</w:t>
      </w:r>
    </w:p>
    <w:p w:rsidR="00BF2435" w:rsidRPr="00BF2435" w:rsidRDefault="00BF2435" w:rsidP="00BF2435">
      <w:pPr>
        <w:suppressAutoHyphens/>
        <w:spacing w:line="360" w:lineRule="auto"/>
        <w:ind w:firstLine="709"/>
        <w:jc w:val="both"/>
        <w:rPr>
          <w:i/>
          <w:spacing w:val="2"/>
        </w:rPr>
      </w:pPr>
      <w:r w:rsidRPr="00BF2435">
        <w:rPr>
          <w:i/>
          <w:spacing w:val="2"/>
        </w:rPr>
        <w:t>«Строительство двухпутной электрифицированной железной дороги на участке Журавка – Миллерово  в обход  Украины».</w:t>
      </w:r>
    </w:p>
    <w:p w:rsidR="00BF2435" w:rsidRPr="00BF2435" w:rsidRDefault="00BF2435" w:rsidP="00BF2435">
      <w:pPr>
        <w:suppressAutoHyphens/>
        <w:spacing w:line="360" w:lineRule="auto"/>
        <w:ind w:firstLine="709"/>
        <w:jc w:val="both"/>
        <w:rPr>
          <w:spacing w:val="2"/>
        </w:rPr>
      </w:pPr>
      <w:r w:rsidRPr="00BF2435">
        <w:rPr>
          <w:spacing w:val="2"/>
        </w:rPr>
        <w:t>В сложившейся политической ситуации с 2015 года начат комплекс работ по проектированию и строительству обводного двухпутного электрифицированного участка околоукраинского железнодорожного пути на участке Журавка – Миллерово протяжённостью 136,9 км.</w:t>
      </w:r>
    </w:p>
    <w:p w:rsidR="00BF2435" w:rsidRPr="00BF2435" w:rsidRDefault="00BF2435" w:rsidP="00BF2435">
      <w:pPr>
        <w:suppressAutoHyphens/>
        <w:spacing w:line="360" w:lineRule="auto"/>
        <w:ind w:firstLine="709"/>
        <w:jc w:val="both"/>
        <w:rPr>
          <w:spacing w:val="2"/>
        </w:rPr>
      </w:pPr>
      <w:r w:rsidRPr="00BF2435">
        <w:rPr>
          <w:spacing w:val="2"/>
        </w:rPr>
        <w:t>Необходимость строительства обходного двухпутного участка околоукраинского железнодорожного пути обусловлена следующим.</w:t>
      </w:r>
    </w:p>
    <w:p w:rsidR="00BF2435" w:rsidRPr="00BF2435" w:rsidRDefault="00BF2435" w:rsidP="00BF2435">
      <w:pPr>
        <w:suppressAutoHyphens/>
        <w:spacing w:line="360" w:lineRule="auto"/>
        <w:ind w:firstLine="709"/>
        <w:jc w:val="both"/>
        <w:rPr>
          <w:spacing w:val="2"/>
        </w:rPr>
      </w:pPr>
      <w:r w:rsidRPr="00BF2435">
        <w:rPr>
          <w:spacing w:val="2"/>
        </w:rPr>
        <w:t xml:space="preserve">Создавшаяся политическая обстановка на Украине обострила ранее существующую проблему по осуществлению железнодорожных пассажирских и грузовых транзитных потоков через ее территорию. </w:t>
      </w:r>
    </w:p>
    <w:p w:rsidR="00BF2435" w:rsidRPr="00BF2435" w:rsidRDefault="00BF2435" w:rsidP="00BF2435">
      <w:pPr>
        <w:suppressAutoHyphens/>
        <w:spacing w:line="360" w:lineRule="auto"/>
        <w:ind w:firstLine="709"/>
        <w:jc w:val="both"/>
        <w:rPr>
          <w:spacing w:val="2"/>
        </w:rPr>
      </w:pPr>
      <w:r w:rsidRPr="00BF2435">
        <w:rPr>
          <w:spacing w:val="2"/>
        </w:rPr>
        <w:t xml:space="preserve">Участок Россошь (Воронежская область) - Чертково (Ростовская область) расположен на главном грузопассажирском ходу Москва - Ростов (входит в транспортный коридор «Север-Юг») с интенсивным пассажирским и пригородным движением. Действующим графиком движения поездов на участке Лиски - Чертково этого хода предусмотрено 33 пары грузовых, 55 пар пассажирских и 6 пар пригородных поездов. На этом участке государственная граница имеет зигзагообразную </w:t>
      </w:r>
      <w:proofErr w:type="gramStart"/>
      <w:r w:rsidRPr="00BF2435">
        <w:rPr>
          <w:spacing w:val="2"/>
        </w:rPr>
        <w:t>форму</w:t>
      </w:r>
      <w:proofErr w:type="gramEnd"/>
      <w:r w:rsidRPr="00BF2435">
        <w:rPr>
          <w:spacing w:val="2"/>
        </w:rPr>
        <w:t xml:space="preserve"> и железная дорога пересекает ее в 4-х местах. Общая протяженность дороги по территории Украины составляет 20,72 км. Станции Гартмашевка, Зориновка не имеют должного развития для обеспечения таможенных и пограничных операций. </w:t>
      </w:r>
    </w:p>
    <w:p w:rsidR="00BF2435" w:rsidRPr="00BF2435" w:rsidRDefault="00BF2435" w:rsidP="00BF2435">
      <w:pPr>
        <w:suppressAutoHyphens/>
        <w:spacing w:line="360" w:lineRule="auto"/>
        <w:ind w:firstLine="709"/>
        <w:jc w:val="both"/>
        <w:rPr>
          <w:spacing w:val="2"/>
        </w:rPr>
      </w:pPr>
      <w:r w:rsidRPr="00BF2435">
        <w:rPr>
          <w:spacing w:val="2"/>
        </w:rPr>
        <w:t xml:space="preserve">В случае безальтернативной постановки Украиной вопроса о проведении государственного контроля перемещаемых по 2-м ее транзитным участкам грузов и пассажиров с территории России и обратно, возникает необходимость строительства железнодорожных пунктов пропуска (ЖДПП) в местах приема-передачи поездов. В инфраструктуру ЖДПП, </w:t>
      </w:r>
      <w:r w:rsidRPr="00BF2435">
        <w:rPr>
          <w:spacing w:val="2"/>
        </w:rPr>
        <w:lastRenderedPageBreak/>
        <w:t>помимо объектов железнодорожного хозяйства, должны быть включены объекты государственного пограничного, таможенного, транспортного, фитосанитарного, ветеринарного, санитарно-карантинного контроля. Необходимо отметить, что требования применения визового режима в настоящий момент практически парализует осуществление пассажирских перевозок на данном участке.</w:t>
      </w:r>
    </w:p>
    <w:p w:rsidR="00BF2435" w:rsidRPr="00BF2435" w:rsidRDefault="00BF2435" w:rsidP="00BF2435">
      <w:pPr>
        <w:suppressAutoHyphens/>
        <w:spacing w:line="360" w:lineRule="auto"/>
        <w:ind w:firstLine="709"/>
        <w:jc w:val="both"/>
        <w:rPr>
          <w:spacing w:val="2"/>
        </w:rPr>
      </w:pPr>
      <w:r w:rsidRPr="00BF2435">
        <w:rPr>
          <w:spacing w:val="2"/>
        </w:rPr>
        <w:t>Следует отметить, что параллельный железнодорожный ход, расположенный восточнее, уже загружен более 80 %.</w:t>
      </w:r>
    </w:p>
    <w:p w:rsidR="00BF2435" w:rsidRPr="00BF2435" w:rsidRDefault="00BF2435" w:rsidP="00BF2435">
      <w:pPr>
        <w:suppressAutoHyphens/>
        <w:spacing w:line="360" w:lineRule="auto"/>
        <w:ind w:firstLine="709"/>
        <w:jc w:val="both"/>
        <w:rPr>
          <w:spacing w:val="2"/>
        </w:rPr>
      </w:pPr>
      <w:proofErr w:type="gramStart"/>
      <w:r w:rsidRPr="00BF2435">
        <w:rPr>
          <w:spacing w:val="2"/>
        </w:rPr>
        <w:t>По итогам проведенной работы, с учетом позиций ФСБ России, Минобороны России, и исходя из ранее выполненных ОАО «РЖД» предварительных проработок по обоснованию инвестиций строительства обхода Украины, получившему положительное заключение ФАУ «Главгосэкспертизы России» в 2010 году, для обеспечения должного уровня транспортной безопасности перевозок, начата реализация строительства второго (дальнего) варианта обхода с точками примыкания на станциях Журавка и Миллерово протяженностью 136,9 км</w:t>
      </w:r>
      <w:proofErr w:type="gramEnd"/>
      <w:r w:rsidRPr="00BF2435">
        <w:rPr>
          <w:spacing w:val="2"/>
        </w:rPr>
        <w:t>, проходящего на расстоянии от 5 до 25 км от границы с Украиной, как оптимальный вариант обхода.</w:t>
      </w:r>
    </w:p>
    <w:p w:rsidR="00BF2435" w:rsidRPr="00BF2435" w:rsidRDefault="00BF2435" w:rsidP="00BF2435">
      <w:pPr>
        <w:suppressAutoHyphens/>
        <w:spacing w:line="360" w:lineRule="auto"/>
        <w:ind w:firstLine="709"/>
        <w:jc w:val="both"/>
        <w:rPr>
          <w:spacing w:val="2"/>
        </w:rPr>
      </w:pPr>
      <w:r w:rsidRPr="00BF2435">
        <w:rPr>
          <w:spacing w:val="2"/>
        </w:rPr>
        <w:t xml:space="preserve">Также, в рамках подпрограммы «Железнодорожный транспорт» продолжена реализация проекта </w:t>
      </w:r>
      <w:r w:rsidRPr="00BF2435">
        <w:rPr>
          <w:b/>
          <w:i/>
          <w:spacing w:val="2"/>
        </w:rPr>
        <w:t>«Комплексная реконструкция участка им. М.Горького - Котельниково - Тихорецкая - Крымская с обходом Краснодарского железнодорожного узла».</w:t>
      </w:r>
    </w:p>
    <w:p w:rsidR="00BF2435" w:rsidRPr="00BF2435" w:rsidRDefault="00BF2435" w:rsidP="00BF2435">
      <w:pPr>
        <w:suppressAutoHyphens/>
        <w:spacing w:line="360" w:lineRule="auto"/>
        <w:ind w:firstLine="709"/>
        <w:jc w:val="both"/>
        <w:rPr>
          <w:spacing w:val="2"/>
        </w:rPr>
      </w:pPr>
      <w:r w:rsidRPr="00BF2435">
        <w:rPr>
          <w:spacing w:val="2"/>
        </w:rPr>
        <w:t>Проект реализуется в целях реконструкции железнодорожной инфраструктуры для обеспечения доставки грузов в порты Азово-Черноморского транспортного узла (Новороссийск, Туапсе, Кавказ, Темрюк и Грушевая) в планируемых на расчетные годы объемах (до 154 пар поездов в сутки) и оптимизации работы Краснодарского узла с переключением грузового движения в обход на участок Тимашевская - Крымская.</w:t>
      </w:r>
    </w:p>
    <w:p w:rsidR="00BF2435" w:rsidRPr="00BF2435" w:rsidRDefault="00BF2435" w:rsidP="00BF2435">
      <w:pPr>
        <w:suppressAutoHyphens/>
        <w:spacing w:line="360" w:lineRule="auto"/>
        <w:ind w:firstLine="709"/>
        <w:jc w:val="both"/>
        <w:rPr>
          <w:spacing w:val="2"/>
        </w:rPr>
      </w:pPr>
      <w:r w:rsidRPr="00BF2435">
        <w:rPr>
          <w:spacing w:val="2"/>
        </w:rPr>
        <w:t>Вместе с тем, данный проект является стратегически важным для решения задачи интеграции полуострова Крым в социально-экономическое пространство России, которую предполагается осуществить в первую очередь путем снятия инфраструктурных ограничений и обеспечения транспортной доступности полуострова.</w:t>
      </w:r>
    </w:p>
    <w:p w:rsidR="00BF2435" w:rsidRPr="00BF2435" w:rsidRDefault="00BF2435" w:rsidP="00BF2435">
      <w:pPr>
        <w:suppressAutoHyphens/>
        <w:spacing w:line="360" w:lineRule="auto"/>
        <w:ind w:firstLine="709"/>
        <w:jc w:val="both"/>
        <w:rPr>
          <w:spacing w:val="2"/>
        </w:rPr>
      </w:pPr>
      <w:proofErr w:type="gramStart"/>
      <w:r w:rsidRPr="00BF2435">
        <w:rPr>
          <w:spacing w:val="2"/>
        </w:rPr>
        <w:t xml:space="preserve">В 2015 году завершены работы по объекту </w:t>
      </w:r>
      <w:r w:rsidRPr="00BF2435">
        <w:rPr>
          <w:b/>
          <w:i/>
          <w:spacing w:val="2"/>
        </w:rPr>
        <w:t>«Строительство железнодорожной линии станция Чульбас - Инаглинский угольный комплекс железных дорог Якутии (Республика Саха (Якутия), Нерюнгринский район»</w:t>
      </w:r>
      <w:r w:rsidRPr="00BF2435">
        <w:rPr>
          <w:spacing w:val="2"/>
        </w:rPr>
        <w:t>.</w:t>
      </w:r>
      <w:proofErr w:type="gramEnd"/>
      <w:r w:rsidRPr="00BF2435">
        <w:rPr>
          <w:spacing w:val="2"/>
        </w:rPr>
        <w:t xml:space="preserve"> Открыто движение поездов, что позволит обеспечить запуск Инаглинского угольного </w:t>
      </w:r>
      <w:proofErr w:type="gramStart"/>
      <w:r w:rsidRPr="00BF2435">
        <w:rPr>
          <w:spacing w:val="2"/>
        </w:rPr>
        <w:t>комплекса</w:t>
      </w:r>
      <w:proofErr w:type="gramEnd"/>
      <w:r w:rsidRPr="00BF2435">
        <w:rPr>
          <w:spacing w:val="2"/>
        </w:rPr>
        <w:t xml:space="preserve"> и позволит создать в регионе более 3000 новых рабочих мест, что приведет к снижению социальной напряженности в Нерюнгринском районе Республики Саха (Якутия), придаст практический импульс комплексному развитию Южной Якутии.</w:t>
      </w:r>
    </w:p>
    <w:p w:rsidR="00BF2435" w:rsidRPr="00BF2435" w:rsidRDefault="00BF2435" w:rsidP="00BF2435">
      <w:pPr>
        <w:suppressAutoHyphens/>
        <w:spacing w:line="360" w:lineRule="auto"/>
        <w:ind w:firstLine="709"/>
        <w:jc w:val="both"/>
        <w:rPr>
          <w:spacing w:val="2"/>
        </w:rPr>
      </w:pPr>
      <w:r w:rsidRPr="00BF2435">
        <w:rPr>
          <w:spacing w:val="2"/>
        </w:rPr>
        <w:lastRenderedPageBreak/>
        <w:t xml:space="preserve">Также, </w:t>
      </w:r>
      <w:proofErr w:type="gramStart"/>
      <w:r w:rsidRPr="00BF2435">
        <w:rPr>
          <w:spacing w:val="2"/>
        </w:rPr>
        <w:t>важное значение</w:t>
      </w:r>
      <w:proofErr w:type="gramEnd"/>
      <w:r w:rsidRPr="00BF2435">
        <w:rPr>
          <w:spacing w:val="2"/>
        </w:rPr>
        <w:t xml:space="preserve"> для развития железнодорожной инфраструктуры в Российской Федерации имеют научно-исследовательские и опытно-конструкторские работы, финансируемые в рамках подпрограммы «Железнодорожный транспорт».</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«Автомобильные дороги»</w:t>
      </w:r>
    </w:p>
    <w:p w:rsidR="00BF2435" w:rsidRPr="00BF2435" w:rsidRDefault="00BF2435" w:rsidP="00BF2435">
      <w:pPr>
        <w:widowControl w:val="0"/>
        <w:spacing w:line="360" w:lineRule="auto"/>
        <w:ind w:firstLine="709"/>
        <w:jc w:val="both"/>
        <w:rPr>
          <w:spacing w:val="2"/>
        </w:rPr>
      </w:pPr>
      <w:r w:rsidRPr="00BF2435">
        <w:rPr>
          <w:spacing w:val="2"/>
        </w:rPr>
        <w:t xml:space="preserve">За отчетный период построено и реконструировано 422,8 км автомобильных дорог федерального значения при запланированных 407,7 км (103,7%), в том числе в части Росавтодора – 369,1 км  при 339,3 км предусмотренных Подпрограммой (108,8%) и 53,7км при 68,4 км (78,6%), запланированных Подпрограммой, в части </w:t>
      </w:r>
      <w:r w:rsidRPr="00BF2435">
        <w:rPr>
          <w:bCs/>
          <w:spacing w:val="2"/>
        </w:rPr>
        <w:t>Государственной</w:t>
      </w:r>
      <w:r w:rsidRPr="00BF2435">
        <w:rPr>
          <w:spacing w:val="2"/>
        </w:rPr>
        <w:t xml:space="preserve"> </w:t>
      </w:r>
      <w:r w:rsidRPr="00BF2435">
        <w:rPr>
          <w:bCs/>
          <w:spacing w:val="2"/>
        </w:rPr>
        <w:t>компании</w:t>
      </w:r>
      <w:r w:rsidRPr="00BF2435">
        <w:rPr>
          <w:spacing w:val="2"/>
        </w:rPr>
        <w:t xml:space="preserve"> "</w:t>
      </w:r>
      <w:r w:rsidRPr="00BF2435">
        <w:rPr>
          <w:bCs/>
          <w:spacing w:val="2"/>
        </w:rPr>
        <w:t>Российские</w:t>
      </w:r>
      <w:r w:rsidRPr="00BF2435">
        <w:rPr>
          <w:spacing w:val="2"/>
        </w:rPr>
        <w:t xml:space="preserve"> </w:t>
      </w:r>
      <w:r w:rsidRPr="00BF2435">
        <w:rPr>
          <w:bCs/>
          <w:spacing w:val="2"/>
        </w:rPr>
        <w:t>автомобильные</w:t>
      </w:r>
      <w:r w:rsidRPr="00BF2435">
        <w:rPr>
          <w:spacing w:val="2"/>
        </w:rPr>
        <w:t xml:space="preserve"> </w:t>
      </w:r>
      <w:r w:rsidRPr="00BF2435">
        <w:rPr>
          <w:bCs/>
          <w:spacing w:val="2"/>
        </w:rPr>
        <w:t>дороги»</w:t>
      </w:r>
      <w:r w:rsidRPr="00BF2435">
        <w:rPr>
          <w:spacing w:val="2"/>
        </w:rPr>
        <w:t>.</w:t>
      </w:r>
    </w:p>
    <w:p w:rsidR="00BF2435" w:rsidRPr="00BF2435" w:rsidRDefault="00BF2435" w:rsidP="00BF2435">
      <w:pPr>
        <w:widowControl w:val="0"/>
        <w:spacing w:line="360" w:lineRule="auto"/>
        <w:ind w:firstLine="709"/>
        <w:jc w:val="both"/>
        <w:rPr>
          <w:spacing w:val="2"/>
        </w:rPr>
      </w:pPr>
      <w:r w:rsidRPr="00BF2435">
        <w:rPr>
          <w:spacing w:val="2"/>
        </w:rPr>
        <w:t xml:space="preserve">Общий объем ввода в эксплуатацию завершенных строительством (реконструкцией) автомобильных дорог регионального и межмуниципального значения, предусматривающим </w:t>
      </w:r>
      <w:proofErr w:type="gramStart"/>
      <w:r w:rsidRPr="00BF2435">
        <w:rPr>
          <w:spacing w:val="2"/>
        </w:rPr>
        <w:t>федеральное</w:t>
      </w:r>
      <w:proofErr w:type="gramEnd"/>
      <w:r w:rsidRPr="00BF2435">
        <w:rPr>
          <w:spacing w:val="2"/>
        </w:rPr>
        <w:t xml:space="preserve"> софинансирование в рамках Подпрограммы за 2015 год составил 45,5 км при 23 км предусмотренных Подпрограммой на 2015 год.</w:t>
      </w:r>
    </w:p>
    <w:p w:rsidR="00BF2435" w:rsidRPr="00BF2435" w:rsidRDefault="00BF2435" w:rsidP="00BF2435">
      <w:pPr>
        <w:suppressAutoHyphens/>
        <w:spacing w:line="360" w:lineRule="auto"/>
        <w:ind w:firstLine="709"/>
        <w:jc w:val="both"/>
        <w:rPr>
          <w:spacing w:val="2"/>
          <w:lang w:eastAsia="ar-SA"/>
        </w:rPr>
      </w:pPr>
      <w:r w:rsidRPr="00BF2435">
        <w:rPr>
          <w:spacing w:val="2"/>
        </w:rPr>
        <w:t xml:space="preserve">Это </w:t>
      </w:r>
      <w:proofErr w:type="gramStart"/>
      <w:r w:rsidRPr="00BF2435">
        <w:rPr>
          <w:spacing w:val="2"/>
        </w:rPr>
        <w:t>позволит</w:t>
      </w:r>
      <w:proofErr w:type="gramEnd"/>
      <w:r w:rsidRPr="00BF2435">
        <w:rPr>
          <w:spacing w:val="2"/>
        </w:rPr>
        <w:t xml:space="preserve"> </w:t>
      </w:r>
      <w:r w:rsidRPr="00BF2435">
        <w:rPr>
          <w:spacing w:val="2"/>
          <w:lang w:eastAsia="ar-SA"/>
        </w:rPr>
        <w:t>оказало существенное влияние на:</w:t>
      </w:r>
    </w:p>
    <w:p w:rsidR="00BF2435" w:rsidRPr="00BF2435" w:rsidRDefault="00BF2435" w:rsidP="00BF2435">
      <w:pPr>
        <w:suppressAutoHyphens/>
        <w:spacing w:line="360" w:lineRule="auto"/>
        <w:ind w:firstLine="709"/>
        <w:jc w:val="both"/>
        <w:rPr>
          <w:bCs/>
          <w:spacing w:val="2"/>
          <w:lang w:eastAsia="ar-SA"/>
        </w:rPr>
      </w:pPr>
      <w:r w:rsidRPr="00BF2435">
        <w:rPr>
          <w:bCs/>
          <w:spacing w:val="2"/>
          <w:lang w:eastAsia="ar-SA"/>
        </w:rPr>
        <w:t>увеличение доли протяженности автомобильных дорог, соответствующих нормативным требованиям к транспортно-эксплуатационным показателям, по сети автомобильных дорог общего пользования федерального значения, находящейся в управлении Росавтодора (до 63,36 % в 2015 году с 52,63 % в 2014 году)</w:t>
      </w:r>
      <w:r w:rsidRPr="00BF2435">
        <w:rPr>
          <w:rStyle w:val="aff2"/>
          <w:bCs/>
          <w:spacing w:val="2"/>
          <w:lang w:eastAsia="ar-SA"/>
        </w:rPr>
        <w:footnoteReference w:id="2"/>
      </w:r>
      <w:r w:rsidRPr="00BF2435">
        <w:rPr>
          <w:bCs/>
          <w:spacing w:val="2"/>
          <w:lang w:eastAsia="ar-SA"/>
        </w:rPr>
        <w:t xml:space="preserve">; </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 xml:space="preserve">увеличение пропускной способности наиболее загруженных участков сети автомобильных дорог общего пользования, </w:t>
      </w:r>
      <w:r w:rsidRPr="00BF2435">
        <w:rPr>
          <w:bCs/>
          <w:spacing w:val="2"/>
          <w:lang w:eastAsia="ar-SA"/>
        </w:rPr>
        <w:t>снижение относительно предусмотренной подпрограммой величины доли автомобильных дорог общего пользования федерального значения, находящихся в управлении Росавтодора и обслуживающих движение в режиме перегрузки (по итогам 2015 года достигнуто 33,7 % при значении целевого показателя Подпрограммы 35,27 %</w:t>
      </w:r>
      <w:r w:rsidRPr="00BF2435">
        <w:rPr>
          <w:spacing w:val="2"/>
          <w:lang w:eastAsia="ar-SA"/>
        </w:rPr>
        <w:t>);</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повышение качества межрегиональных, межмуниципальных и местных автодорожных связей, сокращение сроков доставки грузов и пассажиров;</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создание условий для повышения безопасности движения;</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улучшение транспортного сообщения в районах Сибири и Дальнего Востока, в том числе труднодоступных территорий северной и восточной частей Дальневосточного федерального округа.</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Наибольшее влияние на стимулирование социально-экономического развития регионов и повышение уровня оказываемых государством услуг окажут следующие результаты реализации в 2015 году мероприятий Подпрограммы:</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lastRenderedPageBreak/>
        <w:t xml:space="preserve">1. Завершение ряда крупных капиталоемких объектов строительства и </w:t>
      </w:r>
      <w:proofErr w:type="gramStart"/>
      <w:r w:rsidRPr="00BF2435">
        <w:rPr>
          <w:spacing w:val="2"/>
          <w:lang w:eastAsia="ar-SA"/>
        </w:rPr>
        <w:t>реконструкции</w:t>
      </w:r>
      <w:proofErr w:type="gramEnd"/>
      <w:r w:rsidRPr="00BF2435">
        <w:rPr>
          <w:spacing w:val="2"/>
          <w:lang w:eastAsia="ar-SA"/>
        </w:rPr>
        <w:t xml:space="preserve"> автомобильных дорог федерального значения на территории Московского транспортного узла, в том числе:</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Реконструкция участков автомобильной дороги А-103 Щелковское шоссе до пересечения с Московским малым кольцом. Строительство путепровода на 34 км автомобильной дороги А-103 Щелковское шоссе до пересечения с Московским малым кольцом (с подъездами к г. Щелково и Звездному городку), Московская область (1,189 км; 510,435 пог. м);</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Строительство путепровода на автомобильной дороге Московское малое кольцо через Икшу, Ногинск, Бронницы, Голицыно, Истру на км 2 участка от Киевского шоссе до Минского шоссе, Московская область (1,33 км; 780,01 пог. м);</w:t>
      </w:r>
    </w:p>
    <w:p w:rsidR="00BF2435" w:rsidRPr="00BF2435" w:rsidRDefault="00BF2435" w:rsidP="00BF2435">
      <w:pPr>
        <w:pStyle w:val="12"/>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Строительство путепровода на автомобильной дороге Московское малое кольцо через Икшу, Ногинск, Бронницы, Голицыно, Истру на 31 км участка от Рязанского шоссе до Каширского шоссе, Московская область (2,347 км);</w:t>
      </w:r>
    </w:p>
    <w:p w:rsidR="00BF2435" w:rsidRPr="00BF2435" w:rsidRDefault="00BF2435" w:rsidP="00BF2435">
      <w:pPr>
        <w:spacing w:line="360" w:lineRule="auto"/>
        <w:ind w:firstLine="709"/>
        <w:jc w:val="both"/>
        <w:rPr>
          <w:spacing w:val="2"/>
        </w:rPr>
      </w:pPr>
      <w:r w:rsidRPr="00BF2435">
        <w:rPr>
          <w:spacing w:val="2"/>
        </w:rPr>
        <w:t xml:space="preserve">Реконструкция автомобильной дороги М-8 «Холмогоры» - от Москвы через Ярославль, Вологду до Архангельска на участке МКАД - Пушкино </w:t>
      </w:r>
      <w:proofErr w:type="gramStart"/>
      <w:r w:rsidRPr="00BF2435">
        <w:rPr>
          <w:spacing w:val="2"/>
        </w:rPr>
        <w:t>км</w:t>
      </w:r>
      <w:proofErr w:type="gramEnd"/>
      <w:r w:rsidRPr="00BF2435">
        <w:rPr>
          <w:spacing w:val="2"/>
        </w:rPr>
        <w:t xml:space="preserve"> 16 - км 47 в Московской области. Пусковой комплекс № 2, км 22+100 - км 29+500 (обход п. Тарасовка) (пусковой комплекс 5,44 км; 1105,5 пог. м);</w:t>
      </w:r>
    </w:p>
    <w:p w:rsidR="00BF2435" w:rsidRPr="00BF2435" w:rsidRDefault="00BF2435" w:rsidP="00BF2435">
      <w:pPr>
        <w:spacing w:line="360" w:lineRule="auto"/>
        <w:ind w:firstLine="709"/>
        <w:jc w:val="both"/>
        <w:rPr>
          <w:spacing w:val="2"/>
        </w:rPr>
      </w:pPr>
      <w:r w:rsidRPr="00BF2435">
        <w:rPr>
          <w:spacing w:val="2"/>
        </w:rPr>
        <w:t xml:space="preserve">Строительство транспортной развязки на </w:t>
      </w:r>
      <w:proofErr w:type="gramStart"/>
      <w:r w:rsidRPr="00BF2435">
        <w:rPr>
          <w:spacing w:val="2"/>
        </w:rPr>
        <w:t>км</w:t>
      </w:r>
      <w:proofErr w:type="gramEnd"/>
      <w:r w:rsidRPr="00BF2435">
        <w:rPr>
          <w:spacing w:val="2"/>
        </w:rPr>
        <w:t xml:space="preserve"> 43 автомобильной дороги А-105 подъездная дорога от Москвы к аэропорту «Домодедово», Московская область (открыто рабочее движение).</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2. Ввод в эксплуатацию завершенных строительством и реконструкцией объектов на автомобильной дороге М-5 «Урал» - от Москвы через Рязань, Пензу, Самару, Уфу до Челябинска общей протяженностью 28,25 км в Республике Башкортостан, Республике Мордовия, Рязанской и Челябинской областях.</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3. Ввод в эксплуатацию завершенных строительством и реконструкцией объектов на автомобильной дороге М-7 «Волга» от Москвы через Владимир, Нижний Новгород, Казань до Уфы общей протяженностью 21,99 км в Республике Башкортостан и Республике Татарстан.</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 xml:space="preserve">4. </w:t>
      </w:r>
      <w:proofErr w:type="gramStart"/>
      <w:r w:rsidRPr="00BF2435">
        <w:rPr>
          <w:spacing w:val="2"/>
          <w:lang w:eastAsia="ar-SA"/>
        </w:rPr>
        <w:t>Ввод в эксплуатацию завершенных строительством и реконструкцией объектов на автомобильной дороге М-29 «Кавказ» - из Краснодара (от Павловской) через Грозный, Махачкалу до границы с Азербайджанской Республикой (на Баку) общей протяженностью 51,84 км в республиках Ингушетия, Северная Осетия – Алания, Чеченской республике, Ставропольском крае.</w:t>
      </w:r>
      <w:proofErr w:type="gramEnd"/>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lastRenderedPageBreak/>
        <w:t xml:space="preserve">5. </w:t>
      </w:r>
      <w:proofErr w:type="gramStart"/>
      <w:r w:rsidRPr="00BF2435">
        <w:rPr>
          <w:spacing w:val="2"/>
          <w:lang w:eastAsia="ar-SA"/>
        </w:rPr>
        <w:t>Ввод в эксплуатацию завершенных строительством и реконструкцией объектов на автомобильной дороге М-53 «Байкал» - от Челябинска через Курган, Омск, Новосибирск, Кемерово, Красноярск, Иркутск, Улан-Удэ до Читы общей протяженностью 20 км в Иркутская область.</w:t>
      </w:r>
      <w:proofErr w:type="gramEnd"/>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6. Ввод в эксплуатацию завершенных строительством и реконструкцией объектов на автомобильной дороге М-56 «Лена» от Невера до Якутска общей протяженностью 42,44 км в Республике Саха (Якутия).</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 xml:space="preserve">7. Ввод в эксплуатацию завершенных строительством и реконструкцией объектов на автомобильной дороге М-60 «Уссури» от Хабаровска до Владивостока общей протяженностью 36,29 км </w:t>
      </w:r>
      <w:proofErr w:type="gramStart"/>
      <w:r w:rsidRPr="00BF2435">
        <w:rPr>
          <w:spacing w:val="2"/>
          <w:lang w:eastAsia="ar-SA"/>
        </w:rPr>
        <w:t>в</w:t>
      </w:r>
      <w:proofErr w:type="gramEnd"/>
      <w:r w:rsidRPr="00BF2435">
        <w:rPr>
          <w:spacing w:val="2"/>
          <w:lang w:eastAsia="ar-SA"/>
        </w:rPr>
        <w:t xml:space="preserve"> </w:t>
      </w:r>
      <w:proofErr w:type="gramStart"/>
      <w:r w:rsidRPr="00BF2435">
        <w:rPr>
          <w:spacing w:val="2"/>
          <w:lang w:eastAsia="ar-SA"/>
        </w:rPr>
        <w:t>Приморском</w:t>
      </w:r>
      <w:proofErr w:type="gramEnd"/>
      <w:r w:rsidRPr="00BF2435">
        <w:rPr>
          <w:spacing w:val="2"/>
          <w:lang w:eastAsia="ar-SA"/>
        </w:rPr>
        <w:t xml:space="preserve"> и Хабаровском краях.</w:t>
      </w:r>
    </w:p>
    <w:p w:rsidR="00BF2435" w:rsidRPr="00BF2435" w:rsidRDefault="00BF2435" w:rsidP="00BF2435">
      <w:pPr>
        <w:suppressAutoHyphens/>
        <w:spacing w:line="360" w:lineRule="auto"/>
        <w:ind w:firstLine="709"/>
        <w:jc w:val="both"/>
        <w:rPr>
          <w:spacing w:val="2"/>
          <w:lang w:eastAsia="ar-SA"/>
        </w:rPr>
      </w:pPr>
      <w:r w:rsidRPr="00BF2435">
        <w:rPr>
          <w:spacing w:val="2"/>
          <w:lang w:eastAsia="ar-SA"/>
        </w:rPr>
        <w:t>8. Завершение реконструкции 12 ремонтонепригодных мостовых сооружений, находящихся в неудовлетворительном техническом состоянии.</w:t>
      </w:r>
    </w:p>
    <w:p w:rsidR="00BF2435" w:rsidRPr="00BF2435" w:rsidRDefault="00BF2435" w:rsidP="00BF2435">
      <w:pPr>
        <w:tabs>
          <w:tab w:val="left" w:pos="4536"/>
        </w:tabs>
        <w:spacing w:line="360" w:lineRule="auto"/>
        <w:ind w:firstLine="709"/>
        <w:jc w:val="both"/>
        <w:rPr>
          <w:bCs/>
          <w:spacing w:val="2"/>
        </w:rPr>
      </w:pPr>
      <w:r w:rsidRPr="00BF2435">
        <w:rPr>
          <w:bCs/>
          <w:spacing w:val="2"/>
        </w:rPr>
        <w:t>Качественный эффект ожидается по результатам реализации в отчетном периоде мероприятий Подпрограммы, направленных на проведение научных исследований, совершенствование правовой базы дорожной деятельности, внедрение современных информационных технологий и сре</w:t>
      </w:r>
      <w:proofErr w:type="gramStart"/>
      <w:r w:rsidRPr="00BF2435">
        <w:rPr>
          <w:bCs/>
          <w:spacing w:val="2"/>
        </w:rPr>
        <w:t>дств св</w:t>
      </w:r>
      <w:proofErr w:type="gramEnd"/>
      <w:r w:rsidRPr="00BF2435">
        <w:rPr>
          <w:bCs/>
          <w:spacing w:val="2"/>
        </w:rPr>
        <w:t>язи.</w:t>
      </w:r>
    </w:p>
    <w:p w:rsidR="00BF2435" w:rsidRPr="00BF2435" w:rsidRDefault="00BF2435" w:rsidP="00BF2435">
      <w:pPr>
        <w:suppressAutoHyphens/>
        <w:spacing w:line="360" w:lineRule="auto"/>
        <w:ind w:firstLine="709"/>
        <w:jc w:val="both"/>
        <w:rPr>
          <w:spacing w:val="2"/>
        </w:rPr>
      </w:pPr>
      <w:proofErr w:type="gramStart"/>
      <w:r w:rsidRPr="00BF2435">
        <w:rPr>
          <w:spacing w:val="2"/>
          <w:lang w:eastAsia="ar-SA"/>
        </w:rPr>
        <w:t xml:space="preserve">Существенный вклад в социально-экономическое развитие Российской Федерации, в ускорение развития и приведения в нормативное состояние региональных и местных дорог окажет реализация мероприятий по </w:t>
      </w:r>
      <w:r w:rsidRPr="00BF2435">
        <w:rPr>
          <w:spacing w:val="2"/>
        </w:rPr>
        <w:t>привлечению в установленном порядке юридических и иных консультантов в целях подготовки и реализации инвестиционных мероприятий в дорожном хозяйстве</w:t>
      </w:r>
      <w:r w:rsidRPr="00BF2435">
        <w:rPr>
          <w:spacing w:val="2"/>
          <w:lang w:eastAsia="ar-SA"/>
        </w:rPr>
        <w:t xml:space="preserve">, которые     в     отчетном      году      были       </w:t>
      </w:r>
      <w:r w:rsidRPr="00BF2435">
        <w:rPr>
          <w:spacing w:val="2"/>
        </w:rPr>
        <w:t>направлены      на      оказание методической помощи субъектам    Российской       Федерации     в    расширении применения механизмов государственно-частного партнерства</w:t>
      </w:r>
      <w:proofErr w:type="gramEnd"/>
      <w:r w:rsidRPr="00BF2435">
        <w:rPr>
          <w:spacing w:val="2"/>
        </w:rPr>
        <w:t xml:space="preserve"> </w:t>
      </w:r>
      <w:proofErr w:type="gramStart"/>
      <w:r w:rsidRPr="00BF2435">
        <w:rPr>
          <w:spacing w:val="2"/>
        </w:rPr>
        <w:t>на региональных автомобильных дорогах во исполнение подпункта «а» пункта 3 раздела I перечня поручений Президента Российской Федерации В.В. Путина от 12 ноября 2014 г. № Пр-2651ГС по итогам заседания президиума Государственного совета Российской Федерации о направлении в дорожные фонды субъектов Российской Федерации для обеспечения реализации механизмов государственно-частного партнерства на региональном уровне доходов от функционирования системы взимания платы в счет возмещения</w:t>
      </w:r>
      <w:proofErr w:type="gramEnd"/>
      <w:r w:rsidRPr="00BF2435">
        <w:rPr>
          <w:spacing w:val="2"/>
        </w:rPr>
        <w:t xml:space="preserve"> вреда, причиняемого автомобильным дорогам федерального значения транспортными средствами, имеющими разрешенную максимальную массу свыше 12 тонн.</w:t>
      </w:r>
    </w:p>
    <w:p w:rsidR="00BF2435" w:rsidRPr="00BF2435" w:rsidRDefault="00BF2435" w:rsidP="00BF2435">
      <w:pPr>
        <w:spacing w:line="360" w:lineRule="auto"/>
        <w:ind w:firstLine="709"/>
        <w:jc w:val="both"/>
        <w:rPr>
          <w:spacing w:val="2"/>
        </w:rPr>
      </w:pPr>
      <w:r w:rsidRPr="00BF2435">
        <w:rPr>
          <w:spacing w:val="2"/>
        </w:rPr>
        <w:t xml:space="preserve">Создание системы платных автомобильных дорог предусматривает создание платных дорожных объектов с привлечением внебюджетных инвестиций. Осуществление таких проектов позволит перераспределить транспортные потоки и улучшить условия движения на перегруженных участках автомагистралей. Окупаемость инвестиций и получение доходов </w:t>
      </w:r>
      <w:r w:rsidRPr="00BF2435">
        <w:rPr>
          <w:spacing w:val="2"/>
        </w:rPr>
        <w:lastRenderedPageBreak/>
        <w:t>планируется обеспечить за счет эксплуатации построенных (реконструированных) объектов на платной основе, в то же время для пользователей автомобильных дорог будет сохранена возможность альтернативного бесплатного проезда.</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«Морской транспорт»</w:t>
      </w:r>
    </w:p>
    <w:p w:rsidR="00BF2435" w:rsidRPr="00BF2435" w:rsidRDefault="00BF2435" w:rsidP="00BF2435">
      <w:pPr>
        <w:suppressAutoHyphens/>
        <w:spacing w:line="360" w:lineRule="auto"/>
        <w:ind w:firstLine="709"/>
        <w:jc w:val="both"/>
        <w:rPr>
          <w:b/>
          <w:spacing w:val="2"/>
        </w:rPr>
      </w:pPr>
      <w:r w:rsidRPr="00BF2435">
        <w:rPr>
          <w:spacing w:val="2"/>
        </w:rPr>
        <w:t>Реализация подпрограммы позволит обеспечить потребность российской экономики и внешней торговли в перевалке экспортно-импортных, транзитных и каботажных грузов в морских портах за счет роста их производственной мощности, повышения технологического и организационного уровня, а также укрепить взаимосвязь морского транспорта со смежными видами транспорта, грузовладельцами, иностранными партнерами в рамках межотраслевой транспортной координации.</w:t>
      </w:r>
    </w:p>
    <w:p w:rsidR="00BF2435" w:rsidRPr="00BF2435" w:rsidRDefault="00BF2435" w:rsidP="00BF2435">
      <w:pPr>
        <w:widowControl w:val="0"/>
        <w:suppressAutoHyphens/>
        <w:spacing w:line="360" w:lineRule="auto"/>
        <w:ind w:firstLine="709"/>
        <w:jc w:val="both"/>
        <w:rPr>
          <w:i/>
          <w:spacing w:val="2"/>
          <w:u w:val="single"/>
        </w:rPr>
      </w:pPr>
      <w:r w:rsidRPr="00BF2435">
        <w:rPr>
          <w:i/>
          <w:spacing w:val="2"/>
          <w:u w:val="single"/>
        </w:rPr>
        <w:t>Подпрограмма «Внутренний водный транспорт»</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соответствии с подпрограммой «Внутренний водный транспорт» ФЦП «Развитие транспортной системы России (2010-2020 годы)» по мероприятию «Обновление обслуживающего флота» в 2015 году построены и введены в эксплуатацию 6 (шесть) судов технического флота.</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В навигацию 2015 года работа шлюзов осуществлялась в утвержденные сроки действия основных шлюзов на внутренних водных путях. Все  сооружения были своевременно подготовлены к навигации. Всего за 2015 год произведено почти 221 тысяча шлюзований, прошлюзованы около 339 тысяч единиц флота.</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Повышение уровня безопасности и улучшение технического состояния судоходных гидротехнических сооружений обеспечивается проведением работ по реконструкции судоходных гидротехнических сооружений в соответствии с подпрограммой.</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По критерию «нормальный уровень безопасности» произведено увеличение на 10 сооружений,  уменьшилось количество сооружений с пониженным уровнем безопасности на 12, с неудовлетворительным уровнем – на 3 сооружения и с опасным уровнем – на 2 сооружения.</w:t>
      </w:r>
    </w:p>
    <w:p w:rsidR="00BF2435" w:rsidRPr="00BF2435" w:rsidRDefault="00BF2435" w:rsidP="00BF2435">
      <w:pPr>
        <w:pStyle w:val="ad"/>
        <w:spacing w:line="360" w:lineRule="auto"/>
        <w:ind w:firstLine="709"/>
        <w:jc w:val="both"/>
        <w:rPr>
          <w:rFonts w:ascii="Times New Roman" w:hAnsi="Times New Roman" w:cs="Times New Roman"/>
          <w:spacing w:val="2"/>
        </w:rPr>
      </w:pPr>
      <w:r w:rsidRPr="00BF2435">
        <w:rPr>
          <w:rFonts w:ascii="Times New Roman" w:hAnsi="Times New Roman" w:cs="Times New Roman"/>
          <w:spacing w:val="2"/>
        </w:rPr>
        <w:t xml:space="preserve">Полностью обеспечен северный завоз жизненно важных грузов в районы Крайнего Севера и приравненные к ним местности по госзаказу водным транспортом в объеме 1,7 млн. тонн. </w:t>
      </w:r>
    </w:p>
    <w:p w:rsidR="00BF2435" w:rsidRPr="00BF2435" w:rsidRDefault="00BF2435" w:rsidP="00BF2435">
      <w:pPr>
        <w:widowControl w:val="0"/>
        <w:suppressAutoHyphens/>
        <w:spacing w:line="360" w:lineRule="auto"/>
        <w:ind w:firstLine="709"/>
        <w:jc w:val="both"/>
        <w:rPr>
          <w:i/>
          <w:spacing w:val="2"/>
          <w:u w:val="single"/>
        </w:rPr>
      </w:pPr>
      <w:r w:rsidRPr="00BF2435">
        <w:rPr>
          <w:i/>
          <w:spacing w:val="2"/>
          <w:u w:val="single"/>
        </w:rPr>
        <w:t>Подпрограмма «Гражданская авиация»</w:t>
      </w:r>
    </w:p>
    <w:p w:rsidR="00BF2435" w:rsidRPr="00BF2435" w:rsidRDefault="00BF2435" w:rsidP="00BF2435">
      <w:pPr>
        <w:widowControl w:val="0"/>
        <w:autoSpaceDE w:val="0"/>
        <w:autoSpaceDN w:val="0"/>
        <w:adjustRightInd w:val="0"/>
        <w:spacing w:line="360" w:lineRule="auto"/>
        <w:ind w:firstLine="709"/>
        <w:jc w:val="both"/>
        <w:rPr>
          <w:spacing w:val="2"/>
        </w:rPr>
      </w:pPr>
      <w:r w:rsidRPr="00BF2435">
        <w:rPr>
          <w:spacing w:val="2"/>
        </w:rPr>
        <w:t>Модернизация объектов аэродромной инфраструктуры напрямую связана с увеличением авиаподвижности  населения, активизацией бизнеса и увеличением транспортной доступности регионов страны.</w:t>
      </w:r>
    </w:p>
    <w:p w:rsidR="00BF2435" w:rsidRPr="00BF2435" w:rsidRDefault="00BF2435" w:rsidP="00BF2435">
      <w:pPr>
        <w:spacing w:line="360" w:lineRule="auto"/>
        <w:ind w:firstLine="709"/>
        <w:jc w:val="both"/>
        <w:rPr>
          <w:bCs/>
          <w:spacing w:val="2"/>
        </w:rPr>
      </w:pPr>
      <w:r w:rsidRPr="00BF2435">
        <w:rPr>
          <w:spacing w:val="2"/>
        </w:rPr>
        <w:lastRenderedPageBreak/>
        <w:t xml:space="preserve">За прошедший 2015 год Росавиация организовала проведение строительно-монтажных работ по реконструкции и строительству объектов аэродромной инфраструктуры в 28 аэропортах. </w:t>
      </w:r>
      <w:r w:rsidRPr="00BF2435">
        <w:rPr>
          <w:bCs/>
          <w:spacing w:val="2"/>
        </w:rPr>
        <w:t>Объем бюджетных инвестиций на 2015 год составляет 42 350 908,1 тыс. рублей (в рамках ФАИП).</w:t>
      </w:r>
    </w:p>
    <w:p w:rsidR="00BF2435" w:rsidRPr="00BF2435" w:rsidRDefault="00BF2435" w:rsidP="00BF2435">
      <w:pPr>
        <w:spacing w:line="360" w:lineRule="auto"/>
        <w:ind w:firstLine="709"/>
        <w:jc w:val="both"/>
        <w:rPr>
          <w:spacing w:val="2"/>
        </w:rPr>
      </w:pPr>
      <w:r w:rsidRPr="00BF2435">
        <w:rPr>
          <w:spacing w:val="2"/>
        </w:rPr>
        <w:t xml:space="preserve">В настоящий момент активно ведутся работы по строительству и реконструкции инфраструктуры аэропортов в аэропортах Домодедово, Внуково, Шереметьево, Калининград,  Волгоград, Ростов-на-Дону, Саранск, Нижний Новгород, Самара, Екатеринбург, которые в 2018 году будут принимать матчи Чемпионата мира по футболу. </w:t>
      </w:r>
    </w:p>
    <w:p w:rsidR="00BF2435" w:rsidRPr="00BF2435" w:rsidRDefault="00BF2435" w:rsidP="00BF2435">
      <w:pPr>
        <w:tabs>
          <w:tab w:val="left" w:pos="142"/>
        </w:tabs>
        <w:spacing w:line="360" w:lineRule="auto"/>
        <w:ind w:firstLine="709"/>
        <w:jc w:val="both"/>
        <w:rPr>
          <w:spacing w:val="2"/>
        </w:rPr>
      </w:pPr>
      <w:r w:rsidRPr="00BF2435">
        <w:rPr>
          <w:spacing w:val="2"/>
        </w:rPr>
        <w:t>Деятельность Росавиации направлена на формирование условий для устойчивого развития аэропортов и, как следствие, экономики субъектов Российской Федерации, что в свою очередь, оказывает положительное влияние на создание единого экономического пространства нашей страны.</w:t>
      </w:r>
    </w:p>
    <w:p w:rsidR="00BF2435" w:rsidRPr="00BF2435" w:rsidRDefault="00BF2435" w:rsidP="00BF2435">
      <w:pPr>
        <w:tabs>
          <w:tab w:val="left" w:pos="142"/>
        </w:tabs>
        <w:spacing w:line="360" w:lineRule="auto"/>
        <w:ind w:firstLine="709"/>
        <w:jc w:val="both"/>
        <w:rPr>
          <w:spacing w:val="2"/>
        </w:rPr>
      </w:pPr>
      <w:r w:rsidRPr="00BF2435">
        <w:rPr>
          <w:spacing w:val="2"/>
        </w:rPr>
        <w:t>Ярким примером является строительство нового аэропортового комплекса в Ростове-на-Дону. Новый аэропорт будет иметь взлетно-посадочную полосу длиной 3 600 метров и шириной 60 метров, способную принимать все типы современных магистральных самолетов, а также пассажирский терминал площадью 50 тысяч квадратных метров.</w:t>
      </w:r>
    </w:p>
    <w:p w:rsidR="00BF2435" w:rsidRPr="00BF2435" w:rsidRDefault="00BF2435" w:rsidP="00BF2435">
      <w:pPr>
        <w:tabs>
          <w:tab w:val="left" w:pos="142"/>
        </w:tabs>
        <w:spacing w:line="360" w:lineRule="auto"/>
        <w:ind w:firstLine="709"/>
        <w:jc w:val="both"/>
        <w:rPr>
          <w:spacing w:val="2"/>
        </w:rPr>
      </w:pPr>
      <w:r w:rsidRPr="00BF2435">
        <w:rPr>
          <w:spacing w:val="2"/>
        </w:rPr>
        <w:t>Весьма положительно то, что практически все материалы (грунт, песок, щебень и др. материалы, строительство дополнительных дорог), используемые для строительства объектов аэродромного комплекса будущего аэропорта «Южный», производятся в Российской Федерации. Также задействована и местная рабочая сила.</w:t>
      </w:r>
    </w:p>
    <w:p w:rsidR="00BF2435" w:rsidRPr="00BF2435" w:rsidRDefault="00BF2435" w:rsidP="00BF2435">
      <w:pPr>
        <w:tabs>
          <w:tab w:val="left" w:pos="142"/>
        </w:tabs>
        <w:spacing w:line="360" w:lineRule="auto"/>
        <w:ind w:firstLine="709"/>
        <w:jc w:val="both"/>
        <w:rPr>
          <w:spacing w:val="2"/>
        </w:rPr>
      </w:pPr>
      <w:r w:rsidRPr="00BF2435">
        <w:rPr>
          <w:spacing w:val="2"/>
        </w:rPr>
        <w:t>Так, для устройства основания аэродромного покрытия используется щебень, произведенный в карьерах Ростовской области; также для устройства ряда конструктивных элементов при строительстве аэродрома широко используется песок из местных карьеров. Из города Новошахтинск Ростовской области на объект поступает битум для приготовления асфальтобетонных смесей, а трубы для устройства водосточно-дренажной сети поступают с завода в Краснодарском крае - ближайшем к Ростовской области регионе.</w:t>
      </w:r>
    </w:p>
    <w:p w:rsidR="00BF2435" w:rsidRPr="00BF2435" w:rsidRDefault="00BF2435" w:rsidP="00BF2435">
      <w:pPr>
        <w:tabs>
          <w:tab w:val="left" w:pos="142"/>
        </w:tabs>
        <w:spacing w:line="360" w:lineRule="auto"/>
        <w:ind w:firstLine="709"/>
        <w:jc w:val="both"/>
        <w:rPr>
          <w:spacing w:val="2"/>
        </w:rPr>
      </w:pPr>
      <w:r w:rsidRPr="00BF2435">
        <w:rPr>
          <w:spacing w:val="2"/>
        </w:rPr>
        <w:t>Возможность использования местных строительных материалов является ярким примером создания механизма мультипликационного эффекта. Строительство новой инфраструктуры - стимул к созданию новых предложений в сфере услуг, новые рабочие места, это дополнительные налоговые отчисления, дополнительные возможности для бизнеса.</w:t>
      </w:r>
    </w:p>
    <w:p w:rsidR="00BF2435" w:rsidRPr="00BF2435" w:rsidRDefault="00BF2435" w:rsidP="00BF2435">
      <w:pPr>
        <w:tabs>
          <w:tab w:val="left" w:pos="142"/>
        </w:tabs>
        <w:spacing w:line="360" w:lineRule="auto"/>
        <w:ind w:firstLine="709"/>
        <w:jc w:val="both"/>
        <w:rPr>
          <w:spacing w:val="2"/>
        </w:rPr>
      </w:pPr>
      <w:r w:rsidRPr="00BF2435">
        <w:rPr>
          <w:spacing w:val="2"/>
        </w:rPr>
        <w:t>Важным международным событием нынешнего</w:t>
      </w:r>
      <w:r w:rsidRPr="00BF2435">
        <w:rPr>
          <w:b/>
          <w:spacing w:val="2"/>
        </w:rPr>
        <w:t xml:space="preserve"> </w:t>
      </w:r>
      <w:r w:rsidRPr="00BF2435">
        <w:rPr>
          <w:spacing w:val="2"/>
        </w:rPr>
        <w:t xml:space="preserve">года для России стали саммиты ШОС и </w:t>
      </w:r>
      <w:r w:rsidRPr="00BF2435">
        <w:rPr>
          <w:spacing w:val="2"/>
          <w:lang w:val="en-US"/>
        </w:rPr>
        <w:t>BRICS</w:t>
      </w:r>
      <w:r w:rsidRPr="00BF2435">
        <w:rPr>
          <w:spacing w:val="2"/>
        </w:rPr>
        <w:t xml:space="preserve"> в столице Республики Башкортостан - Уфе. В этой связи масштабная реконструкция аэродромной инфраструктуры аэропорта Уфы была взята на особый контроль Росавиации.</w:t>
      </w:r>
    </w:p>
    <w:p w:rsidR="00BF2435" w:rsidRPr="00BF2435" w:rsidRDefault="00BF2435" w:rsidP="00BF2435">
      <w:pPr>
        <w:tabs>
          <w:tab w:val="left" w:pos="142"/>
        </w:tabs>
        <w:spacing w:line="360" w:lineRule="auto"/>
        <w:ind w:firstLine="709"/>
        <w:jc w:val="both"/>
        <w:rPr>
          <w:spacing w:val="2"/>
        </w:rPr>
      </w:pPr>
      <w:r w:rsidRPr="00BF2435">
        <w:rPr>
          <w:spacing w:val="2"/>
        </w:rPr>
        <w:t xml:space="preserve">В результате в Уфе выполнен большой комплекс работ по восстановлению эксплуатационно-технического состояния и продлению ресурса аэродромных покрытий (ВПП, </w:t>
      </w:r>
      <w:r w:rsidRPr="00BF2435">
        <w:rPr>
          <w:spacing w:val="2"/>
        </w:rPr>
        <w:lastRenderedPageBreak/>
        <w:t>перрон, летное поле, сеть рулежных дорожек), доведения отдельных элементов аэродрома в соответствие с требованиями норм годности в Российской Федерации и рекомендациями ИКАО для обеспечения безопасности полетов и повышения уровня обслуживания. Также к мероприятиям построены очистные сооружения поверхностного стока и модернизирована водосточно-дренажная система, благодаря чему снизится воздействие на экологию окружающей местности.</w:t>
      </w:r>
    </w:p>
    <w:p w:rsidR="00BF2435" w:rsidRPr="00BF2435" w:rsidRDefault="00BF2435" w:rsidP="00BF2435">
      <w:pPr>
        <w:tabs>
          <w:tab w:val="left" w:pos="142"/>
        </w:tabs>
        <w:spacing w:line="360" w:lineRule="auto"/>
        <w:ind w:firstLine="709"/>
        <w:jc w:val="both"/>
        <w:rPr>
          <w:spacing w:val="2"/>
        </w:rPr>
      </w:pPr>
      <w:r w:rsidRPr="00BF2435">
        <w:rPr>
          <w:spacing w:val="2"/>
        </w:rPr>
        <w:t xml:space="preserve">На сегодня в уфимском аэропорту увеличено количество взлетно-посадочных операций (ВПО) в сутки. До реконструкции этот показатель был ограничен в зависимости от типа ВС: от одной ВПО для </w:t>
      </w:r>
      <w:r w:rsidRPr="00BF2435">
        <w:rPr>
          <w:spacing w:val="2"/>
          <w:lang w:val="en-US"/>
        </w:rPr>
        <w:t>Boeing</w:t>
      </w:r>
      <w:r w:rsidRPr="00BF2435">
        <w:rPr>
          <w:spacing w:val="2"/>
        </w:rPr>
        <w:t xml:space="preserve"> 777-200 (247 т) до 20 ВПО для </w:t>
      </w:r>
      <w:r w:rsidRPr="00BF2435">
        <w:rPr>
          <w:spacing w:val="2"/>
          <w:lang w:val="en-US"/>
        </w:rPr>
        <w:t>Airbus</w:t>
      </w:r>
      <w:r w:rsidRPr="00BF2435">
        <w:rPr>
          <w:spacing w:val="2"/>
        </w:rPr>
        <w:t xml:space="preserve"> </w:t>
      </w:r>
      <w:r w:rsidRPr="00BF2435">
        <w:rPr>
          <w:spacing w:val="2"/>
          <w:lang w:val="en-US"/>
        </w:rPr>
        <w:t>A</w:t>
      </w:r>
      <w:r w:rsidRPr="00BF2435">
        <w:rPr>
          <w:spacing w:val="2"/>
        </w:rPr>
        <w:t xml:space="preserve">321-200 (93,5 т). После завершения реконструкции плоскостные сооружения аэродрома могут обеспечить эксплуатацию расчетных типов самолетов - Ил-96-300 (250 т), </w:t>
      </w:r>
      <w:proofErr w:type="gramStart"/>
      <w:r w:rsidRPr="00BF2435">
        <w:rPr>
          <w:spacing w:val="2"/>
        </w:rPr>
        <w:t>В</w:t>
      </w:r>
      <w:proofErr w:type="gramEnd"/>
      <w:r w:rsidRPr="00BF2435">
        <w:rPr>
          <w:spacing w:val="2"/>
          <w:lang w:val="en-US"/>
        </w:rPr>
        <w:t>oeing</w:t>
      </w:r>
      <w:r w:rsidRPr="00BF2435">
        <w:rPr>
          <w:spacing w:val="2"/>
        </w:rPr>
        <w:t xml:space="preserve"> 777 (до 351 т), В</w:t>
      </w:r>
      <w:r w:rsidRPr="00BF2435">
        <w:rPr>
          <w:spacing w:val="2"/>
          <w:lang w:val="en-US"/>
        </w:rPr>
        <w:t>oeing</w:t>
      </w:r>
      <w:r w:rsidRPr="00BF2435">
        <w:rPr>
          <w:spacing w:val="2"/>
        </w:rPr>
        <w:t xml:space="preserve"> 747-400 (412,8 т) - без ограничений.</w:t>
      </w:r>
    </w:p>
    <w:p w:rsidR="00BF2435" w:rsidRPr="00BF2435" w:rsidRDefault="00BF2435" w:rsidP="00BF2435">
      <w:pPr>
        <w:tabs>
          <w:tab w:val="left" w:pos="142"/>
        </w:tabs>
        <w:spacing w:line="360" w:lineRule="auto"/>
        <w:ind w:firstLine="709"/>
        <w:jc w:val="both"/>
        <w:rPr>
          <w:spacing w:val="2"/>
        </w:rPr>
      </w:pPr>
      <w:r w:rsidRPr="00BF2435">
        <w:rPr>
          <w:spacing w:val="2"/>
        </w:rPr>
        <w:t xml:space="preserve">Проведение мероприятий подобного масштаба (саммиты ШОС и </w:t>
      </w:r>
      <w:r w:rsidRPr="00BF2435">
        <w:rPr>
          <w:spacing w:val="2"/>
          <w:lang w:val="en-US"/>
        </w:rPr>
        <w:t>BRICS</w:t>
      </w:r>
      <w:r w:rsidRPr="00BF2435">
        <w:rPr>
          <w:spacing w:val="2"/>
        </w:rPr>
        <w:t>)-катализатор для развития бизнеса в регионе, повышения его инвестиционной привлекательности.</w:t>
      </w:r>
    </w:p>
    <w:p w:rsidR="00BF2435" w:rsidRPr="00BF2435" w:rsidRDefault="00BF2435" w:rsidP="00BF2435">
      <w:pPr>
        <w:spacing w:line="360" w:lineRule="auto"/>
        <w:ind w:firstLine="709"/>
        <w:jc w:val="both"/>
        <w:rPr>
          <w:spacing w:val="2"/>
        </w:rPr>
      </w:pPr>
      <w:r w:rsidRPr="00BF2435">
        <w:rPr>
          <w:spacing w:val="2"/>
        </w:rPr>
        <w:t xml:space="preserve">Росавиация в 2015 году также осуществляла реконструкцию аэродромных объектов в таких регионах страны, которые уже сегодня рассматриваются как объекты </w:t>
      </w:r>
      <w:r w:rsidRPr="00BF2435">
        <w:rPr>
          <w:bCs/>
          <w:spacing w:val="2"/>
        </w:rPr>
        <w:t xml:space="preserve">для внутреннего и въездного туризма: </w:t>
      </w:r>
      <w:r w:rsidRPr="00BF2435">
        <w:rPr>
          <w:spacing w:val="2"/>
        </w:rPr>
        <w:t>Петрозаводск, Архангельск, Екатеринбург, Минеральные Воды. Развитый внутренний туризм - не только катализатор социально-экономического развития регионов Российской Федерации, но и показатель качества жизни в стране.</w:t>
      </w:r>
    </w:p>
    <w:p w:rsidR="00BF2435" w:rsidRPr="00BF2435" w:rsidRDefault="00BF2435" w:rsidP="00BF2435">
      <w:pPr>
        <w:suppressAutoHyphens/>
        <w:spacing w:line="360" w:lineRule="auto"/>
        <w:ind w:firstLine="709"/>
        <w:jc w:val="both"/>
        <w:rPr>
          <w:i/>
          <w:spacing w:val="2"/>
          <w:u w:val="single"/>
        </w:rPr>
      </w:pPr>
      <w:r w:rsidRPr="00BF2435">
        <w:rPr>
          <w:i/>
          <w:spacing w:val="2"/>
          <w:u w:val="single"/>
        </w:rPr>
        <w:t>Подпрограмма «Государственный контроль и надзор в сфере транспорта»</w:t>
      </w:r>
    </w:p>
    <w:p w:rsidR="00BF2435" w:rsidRPr="00BF2435" w:rsidRDefault="00BF2435" w:rsidP="00BF2435">
      <w:pPr>
        <w:widowControl w:val="0"/>
        <w:suppressAutoHyphens/>
        <w:spacing w:line="360" w:lineRule="auto"/>
        <w:ind w:firstLine="709"/>
        <w:jc w:val="both"/>
        <w:rPr>
          <w:spacing w:val="2"/>
        </w:rPr>
      </w:pPr>
      <w:r w:rsidRPr="00BF2435">
        <w:rPr>
          <w:spacing w:val="2"/>
        </w:rPr>
        <w:t xml:space="preserve">Результатом реализации программы в 2015 году стало приобретение 1 патрульного катера.  Обновление парка патрульных судов необходимо для повышения комплексной безопасности транспортной системы, осуществления государственного контроля и надзора за соблюдением физическими и юридическими лицами требований законодательства Российской Федерации и международных договоров Российской Федерации в области транспортной безопасности. </w:t>
      </w:r>
      <w:proofErr w:type="gramStart"/>
      <w:r w:rsidRPr="00BF2435">
        <w:rPr>
          <w:spacing w:val="2"/>
        </w:rPr>
        <w:t>Обновление парка патрульных судов необходимо для того, что изношенность парка патрульных судов создает риск несвоевременной доставки инспекторов государственного морского и речного надзора к месту расследований транспортных происшествий в морских районах, на внутренних водных путях для выполнения функций по расследованию аварий и инцидентов на море и транспортных происшествий (осмотр и фиксация обстоятельств транспортного происшествия, опрос членов экипажей и свидетелей непосредственно на</w:t>
      </w:r>
      <w:proofErr w:type="gramEnd"/>
      <w:r w:rsidRPr="00BF2435">
        <w:rPr>
          <w:spacing w:val="2"/>
        </w:rPr>
        <w:t xml:space="preserve"> </w:t>
      </w:r>
      <w:proofErr w:type="gramStart"/>
      <w:r w:rsidRPr="00BF2435">
        <w:rPr>
          <w:spacing w:val="2"/>
        </w:rPr>
        <w:t>месте</w:t>
      </w:r>
      <w:proofErr w:type="gramEnd"/>
      <w:r w:rsidRPr="00BF2435">
        <w:rPr>
          <w:spacing w:val="2"/>
        </w:rPr>
        <w:t xml:space="preserve"> транспортного происшествия), что в свою очередь затрудняет раскрытие причин транспортных происшествий и принятия мер для их предотвращения в будущем.</w:t>
      </w:r>
    </w:p>
    <w:p w:rsidR="00BF2435" w:rsidRPr="00BF2435" w:rsidRDefault="00BF2435" w:rsidP="00BF2435">
      <w:pPr>
        <w:suppressAutoHyphens/>
        <w:spacing w:line="360" w:lineRule="auto"/>
        <w:ind w:firstLine="709"/>
        <w:jc w:val="both"/>
        <w:rPr>
          <w:b/>
          <w:spacing w:val="2"/>
        </w:rPr>
      </w:pPr>
      <w:r w:rsidRPr="00BF2435">
        <w:rPr>
          <w:b/>
          <w:spacing w:val="2"/>
        </w:rPr>
        <w:t>11. Замечания и рекомендации по итогам реализации программы за 2015 год.</w:t>
      </w:r>
    </w:p>
    <w:p w:rsidR="00BF2435" w:rsidRPr="00BF2435" w:rsidRDefault="00BF2435" w:rsidP="00BF2435">
      <w:pPr>
        <w:widowControl w:val="0"/>
        <w:suppressAutoHyphens/>
        <w:spacing w:line="360" w:lineRule="auto"/>
        <w:ind w:firstLine="709"/>
        <w:jc w:val="both"/>
        <w:rPr>
          <w:i/>
          <w:spacing w:val="2"/>
          <w:u w:val="single"/>
        </w:rPr>
      </w:pPr>
      <w:r w:rsidRPr="00BF2435">
        <w:rPr>
          <w:i/>
          <w:spacing w:val="2"/>
          <w:u w:val="single"/>
        </w:rPr>
        <w:lastRenderedPageBreak/>
        <w:t>Подпрограмма «Железнодорожный транспорт»</w:t>
      </w:r>
    </w:p>
    <w:p w:rsidR="00BF2435" w:rsidRPr="00BF2435" w:rsidRDefault="00BF2435" w:rsidP="00BF2435">
      <w:pPr>
        <w:suppressAutoHyphens/>
        <w:spacing w:line="360" w:lineRule="auto"/>
        <w:ind w:firstLine="709"/>
        <w:jc w:val="both"/>
        <w:rPr>
          <w:i/>
          <w:spacing w:val="2"/>
        </w:rPr>
      </w:pPr>
      <w:r w:rsidRPr="00BF2435">
        <w:rPr>
          <w:b/>
          <w:i/>
          <w:spacing w:val="2"/>
        </w:rPr>
        <w:t>В части финансирования за счет средств бюджетов субъектов Российской Федерации и внебюджетных источников проекта «Строительство мостового перехода через р. Обь в районе г. Салехарда».</w:t>
      </w:r>
      <w:r w:rsidRPr="00BF2435">
        <w:rPr>
          <w:i/>
          <w:spacing w:val="2"/>
        </w:rPr>
        <w:t xml:space="preserve"> </w:t>
      </w:r>
    </w:p>
    <w:p w:rsidR="00BF2435" w:rsidRPr="00BF2435" w:rsidRDefault="00BF2435" w:rsidP="00BF2435">
      <w:pPr>
        <w:pStyle w:val="11"/>
        <w:spacing w:line="360" w:lineRule="auto"/>
        <w:ind w:firstLine="709"/>
        <w:jc w:val="both"/>
        <w:rPr>
          <w:rFonts w:ascii="Times New Roman" w:hAnsi="Times New Roman" w:cs="Times New Roman"/>
          <w:i/>
          <w:spacing w:val="2"/>
          <w:sz w:val="24"/>
          <w:szCs w:val="24"/>
        </w:rPr>
      </w:pPr>
      <w:r w:rsidRPr="00BF2435">
        <w:rPr>
          <w:rFonts w:ascii="Times New Roman" w:hAnsi="Times New Roman" w:cs="Times New Roman"/>
          <w:i/>
          <w:spacing w:val="2"/>
          <w:sz w:val="24"/>
          <w:szCs w:val="24"/>
        </w:rPr>
        <w:t xml:space="preserve">Объект является одним из основных подпроектов инвестиционного проекта «Создание железнодорожного Северного широтного хода  (СШХ) «Обская - Салехард - Надым - Пангоды - Новый Уренгой - Коротчаево». </w:t>
      </w:r>
    </w:p>
    <w:p w:rsidR="00BF2435" w:rsidRPr="00BF2435" w:rsidRDefault="00BF2435" w:rsidP="00BF2435">
      <w:pPr>
        <w:pStyle w:val="11"/>
        <w:spacing w:line="360" w:lineRule="auto"/>
        <w:ind w:firstLine="709"/>
        <w:jc w:val="both"/>
        <w:rPr>
          <w:rFonts w:ascii="Times New Roman" w:hAnsi="Times New Roman" w:cs="Times New Roman"/>
          <w:i/>
          <w:spacing w:val="2"/>
          <w:sz w:val="24"/>
          <w:szCs w:val="24"/>
        </w:rPr>
      </w:pPr>
      <w:r w:rsidRPr="00BF2435">
        <w:rPr>
          <w:rFonts w:ascii="Times New Roman" w:hAnsi="Times New Roman" w:cs="Times New Roman"/>
          <w:i/>
          <w:spacing w:val="2"/>
          <w:sz w:val="24"/>
          <w:szCs w:val="24"/>
        </w:rPr>
        <w:t xml:space="preserve">В настоящее время из федерального бюджета требуется 61 000 000,0 тыс. рублей на строительство моста через р. Обь. Финансирование возведения моста </w:t>
      </w:r>
      <w:proofErr w:type="gramStart"/>
      <w:r w:rsidRPr="00BF2435">
        <w:rPr>
          <w:rFonts w:ascii="Times New Roman" w:hAnsi="Times New Roman" w:cs="Times New Roman"/>
          <w:i/>
          <w:spacing w:val="2"/>
          <w:sz w:val="24"/>
          <w:szCs w:val="24"/>
        </w:rPr>
        <w:t>значительно сокращено</w:t>
      </w:r>
      <w:proofErr w:type="gramEnd"/>
      <w:r w:rsidRPr="00BF2435">
        <w:rPr>
          <w:rFonts w:ascii="Times New Roman" w:hAnsi="Times New Roman" w:cs="Times New Roman"/>
          <w:i/>
          <w:spacing w:val="2"/>
          <w:sz w:val="24"/>
          <w:szCs w:val="24"/>
        </w:rPr>
        <w:t xml:space="preserve">, в 2017 год на реализацию данного мероприятия запланировано финансирование в объеме 1 000 000,0 тыс. рублей. </w:t>
      </w:r>
    </w:p>
    <w:p w:rsidR="00BF2435" w:rsidRPr="00BF2435" w:rsidRDefault="00BF2435" w:rsidP="00BF2435">
      <w:pPr>
        <w:pStyle w:val="11"/>
        <w:spacing w:line="360" w:lineRule="auto"/>
        <w:ind w:firstLine="709"/>
        <w:jc w:val="both"/>
        <w:rPr>
          <w:rFonts w:ascii="Times New Roman" w:hAnsi="Times New Roman" w:cs="Times New Roman"/>
          <w:i/>
          <w:spacing w:val="2"/>
          <w:sz w:val="24"/>
          <w:szCs w:val="24"/>
        </w:rPr>
      </w:pPr>
      <w:r w:rsidRPr="00BF2435">
        <w:rPr>
          <w:rFonts w:ascii="Times New Roman" w:hAnsi="Times New Roman" w:cs="Times New Roman"/>
          <w:i/>
          <w:spacing w:val="2"/>
          <w:sz w:val="24"/>
          <w:szCs w:val="24"/>
        </w:rPr>
        <w:t xml:space="preserve">В то же время без строительства совмещённого мостового перехода через р. Обь фактически останавливается реализация всего проекта СШХ, так как отсутствие государственного финансирования напрямую связано с готовностью частных иностранных инвесторов вкладывать средства в проект. </w:t>
      </w:r>
    </w:p>
    <w:p w:rsidR="00BF2435" w:rsidRPr="00BF2435" w:rsidRDefault="00BF2435" w:rsidP="00BF2435">
      <w:pPr>
        <w:widowControl w:val="0"/>
        <w:suppressAutoHyphens/>
        <w:spacing w:line="360" w:lineRule="auto"/>
        <w:ind w:firstLine="709"/>
        <w:jc w:val="both"/>
        <w:rPr>
          <w:i/>
          <w:spacing w:val="2"/>
        </w:rPr>
      </w:pPr>
    </w:p>
    <w:p w:rsidR="00BF2435" w:rsidRPr="00BF2435" w:rsidRDefault="00BF2435" w:rsidP="00BF2435">
      <w:pPr>
        <w:widowControl w:val="0"/>
        <w:suppressAutoHyphens/>
        <w:spacing w:line="360" w:lineRule="auto"/>
        <w:ind w:firstLine="709"/>
        <w:jc w:val="both"/>
        <w:rPr>
          <w:i/>
          <w:spacing w:val="2"/>
          <w:vertAlign w:val="superscript"/>
        </w:rPr>
      </w:pPr>
      <w:r w:rsidRPr="00BF2435">
        <w:rPr>
          <w:b/>
          <w:bCs/>
          <w:spacing w:val="2"/>
        </w:rPr>
        <w:t>Первый заместитель Министра транспорта      _______________________</w:t>
      </w:r>
    </w:p>
    <w:p w:rsidR="00564962" w:rsidRPr="00BF2435" w:rsidRDefault="00564962" w:rsidP="00BF2435">
      <w:pPr>
        <w:spacing w:line="360" w:lineRule="auto"/>
        <w:ind w:firstLine="709"/>
        <w:rPr>
          <w:spacing w:val="2"/>
        </w:rPr>
      </w:pPr>
    </w:p>
    <w:sectPr w:rsidR="00564962" w:rsidRPr="00BF2435" w:rsidSect="00BF2435">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54" w:rsidRDefault="00773C54" w:rsidP="00BF2435">
      <w:r>
        <w:separator/>
      </w:r>
    </w:p>
  </w:endnote>
  <w:endnote w:type="continuationSeparator" w:id="0">
    <w:p w:rsidR="00773C54" w:rsidRDefault="00773C54" w:rsidP="00BF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54" w:rsidRDefault="00773C54" w:rsidP="00BF2435">
      <w:r>
        <w:separator/>
      </w:r>
    </w:p>
  </w:footnote>
  <w:footnote w:type="continuationSeparator" w:id="0">
    <w:p w:rsidR="00773C54" w:rsidRDefault="00773C54" w:rsidP="00BF2435">
      <w:r>
        <w:continuationSeparator/>
      </w:r>
    </w:p>
  </w:footnote>
  <w:footnote w:id="1">
    <w:p w:rsidR="00BF2435" w:rsidRDefault="00BF2435" w:rsidP="00BF2435">
      <w:pPr>
        <w:pStyle w:val="a6"/>
        <w:spacing w:line="240" w:lineRule="exact"/>
        <w:jc w:val="both"/>
      </w:pPr>
      <w:r>
        <w:rPr>
          <w:rStyle w:val="aff2"/>
        </w:rPr>
        <w:footnoteRef/>
      </w:r>
      <w:r>
        <w:t xml:space="preserve"> - здесь и далее количество мероприятий и объемы финансирования приведены в соответствии с редакцией ФАИП по состоянию на 31.12.2015. </w:t>
      </w:r>
    </w:p>
  </w:footnote>
  <w:footnote w:id="2">
    <w:p w:rsidR="00BF2435" w:rsidRDefault="00BF2435" w:rsidP="00BF2435">
      <w:pPr>
        <w:pStyle w:val="a6"/>
        <w:jc w:val="both"/>
      </w:pPr>
      <w:r>
        <w:rPr>
          <w:rStyle w:val="aff2"/>
        </w:rPr>
        <w:footnoteRef/>
      </w:r>
      <w:r>
        <w:t xml:space="preserve"> </w:t>
      </w:r>
      <w:r>
        <w:t>- с учетом реализации в 2015 году комплекса работ по капитальному ремонту, ремонту и нормативному содержанию сети автомобильных дорог общего пользования федерального значения в рамках подпрограммы «Дорожное хозяйство» государственной программы «Развитие транспортной системы».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348"/>
    <w:multiLevelType w:val="hybridMultilevel"/>
    <w:tmpl w:val="1F30E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99378C"/>
    <w:multiLevelType w:val="hybridMultilevel"/>
    <w:tmpl w:val="C434A5CA"/>
    <w:lvl w:ilvl="0" w:tplc="612C41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E952ABE"/>
    <w:multiLevelType w:val="hybridMultilevel"/>
    <w:tmpl w:val="04601348"/>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3">
    <w:nsid w:val="12476AB3"/>
    <w:multiLevelType w:val="hybridMultilevel"/>
    <w:tmpl w:val="ED8EEB7A"/>
    <w:lvl w:ilvl="0" w:tplc="5D88C63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1DF03427"/>
    <w:multiLevelType w:val="hybridMultilevel"/>
    <w:tmpl w:val="053C1CD4"/>
    <w:lvl w:ilvl="0" w:tplc="71DEEF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F73DFA"/>
    <w:multiLevelType w:val="hybridMultilevel"/>
    <w:tmpl w:val="63A66D40"/>
    <w:lvl w:ilvl="0" w:tplc="F89048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B504582"/>
    <w:multiLevelType w:val="hybridMultilevel"/>
    <w:tmpl w:val="F41A0A2C"/>
    <w:lvl w:ilvl="0" w:tplc="8722BF5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38427D80"/>
    <w:multiLevelType w:val="hybridMultilevel"/>
    <w:tmpl w:val="FAA8A516"/>
    <w:lvl w:ilvl="0" w:tplc="7A908B00">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5A62681"/>
    <w:multiLevelType w:val="hybridMultilevel"/>
    <w:tmpl w:val="63ECF3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5E0780D"/>
    <w:multiLevelType w:val="hybridMultilevel"/>
    <w:tmpl w:val="53BCC154"/>
    <w:lvl w:ilvl="0" w:tplc="71DEEF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48C0A74"/>
    <w:multiLevelType w:val="hybridMultilevel"/>
    <w:tmpl w:val="8A6CD586"/>
    <w:lvl w:ilvl="0" w:tplc="99DAB1E0">
      <w:start w:val="19"/>
      <w:numFmt w:val="decimal"/>
      <w:lvlText w:val="%1)"/>
      <w:lvlJc w:val="left"/>
      <w:pPr>
        <w:ind w:left="1098" w:hanging="3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6A0E5753"/>
    <w:multiLevelType w:val="hybridMultilevel"/>
    <w:tmpl w:val="820C6790"/>
    <w:lvl w:ilvl="0" w:tplc="71DEEF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F0"/>
    <w:rsid w:val="003B6760"/>
    <w:rsid w:val="00420B1A"/>
    <w:rsid w:val="00443FA0"/>
    <w:rsid w:val="004B5B9A"/>
    <w:rsid w:val="00564962"/>
    <w:rsid w:val="005C1D28"/>
    <w:rsid w:val="00773C54"/>
    <w:rsid w:val="007D2998"/>
    <w:rsid w:val="008D0796"/>
    <w:rsid w:val="00B259F0"/>
    <w:rsid w:val="00BF2435"/>
    <w:rsid w:val="00CD51B8"/>
    <w:rsid w:val="00F84039"/>
    <w:rsid w:val="00FF0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243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F243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243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F2435"/>
    <w:rPr>
      <w:rFonts w:ascii="Arial" w:eastAsia="Times New Roman" w:hAnsi="Arial" w:cs="Arial"/>
      <w:b/>
      <w:bCs/>
      <w:sz w:val="26"/>
      <w:szCs w:val="26"/>
      <w:lang w:eastAsia="ru-RU"/>
    </w:rPr>
  </w:style>
  <w:style w:type="character" w:styleId="a3">
    <w:name w:val="Hyperlink"/>
    <w:uiPriority w:val="99"/>
    <w:semiHidden/>
    <w:unhideWhenUsed/>
    <w:rsid w:val="00BF2435"/>
    <w:rPr>
      <w:color w:val="0000FF"/>
      <w:u w:val="single"/>
    </w:rPr>
  </w:style>
  <w:style w:type="character" w:styleId="a4">
    <w:name w:val="FollowedHyperlink"/>
    <w:basedOn w:val="a0"/>
    <w:uiPriority w:val="99"/>
    <w:semiHidden/>
    <w:unhideWhenUsed/>
    <w:rsid w:val="00BF2435"/>
    <w:rPr>
      <w:color w:val="800080" w:themeColor="followedHyperlink"/>
      <w:u w:val="single"/>
    </w:rPr>
  </w:style>
  <w:style w:type="paragraph" w:styleId="a5">
    <w:name w:val="Normal (Web)"/>
    <w:basedOn w:val="a"/>
    <w:uiPriority w:val="99"/>
    <w:semiHidden/>
    <w:unhideWhenUsed/>
    <w:rsid w:val="00BF2435"/>
    <w:pPr>
      <w:spacing w:before="100" w:beforeAutospacing="1" w:after="100" w:afterAutospacing="1"/>
    </w:pPr>
    <w:rPr>
      <w:rFonts w:eastAsia="Calibri"/>
    </w:rPr>
  </w:style>
  <w:style w:type="paragraph" w:styleId="a6">
    <w:name w:val="footnote text"/>
    <w:basedOn w:val="a"/>
    <w:link w:val="a7"/>
    <w:uiPriority w:val="99"/>
    <w:semiHidden/>
    <w:unhideWhenUsed/>
    <w:rsid w:val="00BF2435"/>
    <w:pPr>
      <w:suppressAutoHyphens/>
    </w:pPr>
    <w:rPr>
      <w:sz w:val="20"/>
      <w:szCs w:val="20"/>
      <w:lang w:val="x-none" w:eastAsia="ar-SA"/>
    </w:rPr>
  </w:style>
  <w:style w:type="character" w:customStyle="1" w:styleId="a7">
    <w:name w:val="Текст сноски Знак"/>
    <w:basedOn w:val="a0"/>
    <w:link w:val="a6"/>
    <w:uiPriority w:val="99"/>
    <w:semiHidden/>
    <w:rsid w:val="00BF2435"/>
    <w:rPr>
      <w:rFonts w:ascii="Times New Roman" w:eastAsia="Times New Roman" w:hAnsi="Times New Roman" w:cs="Times New Roman"/>
      <w:sz w:val="20"/>
      <w:szCs w:val="20"/>
      <w:lang w:val="x-none" w:eastAsia="ar-SA"/>
    </w:rPr>
  </w:style>
  <w:style w:type="paragraph" w:styleId="a8">
    <w:name w:val="header"/>
    <w:basedOn w:val="a"/>
    <w:link w:val="a9"/>
    <w:uiPriority w:val="99"/>
    <w:semiHidden/>
    <w:unhideWhenUsed/>
    <w:rsid w:val="00BF2435"/>
    <w:pPr>
      <w:tabs>
        <w:tab w:val="center" w:pos="4677"/>
        <w:tab w:val="right" w:pos="9355"/>
      </w:tabs>
    </w:pPr>
    <w:rPr>
      <w:lang w:val="x-none" w:eastAsia="x-none"/>
    </w:rPr>
  </w:style>
  <w:style w:type="character" w:customStyle="1" w:styleId="a9">
    <w:name w:val="Верхний колонтитул Знак"/>
    <w:basedOn w:val="a0"/>
    <w:link w:val="a8"/>
    <w:uiPriority w:val="99"/>
    <w:semiHidden/>
    <w:rsid w:val="00BF2435"/>
    <w:rPr>
      <w:rFonts w:ascii="Times New Roman" w:eastAsia="Times New Roman" w:hAnsi="Times New Roman" w:cs="Times New Roman"/>
      <w:sz w:val="24"/>
      <w:szCs w:val="24"/>
      <w:lang w:val="x-none" w:eastAsia="x-none"/>
    </w:rPr>
  </w:style>
  <w:style w:type="paragraph" w:styleId="aa">
    <w:name w:val="footer"/>
    <w:basedOn w:val="a"/>
    <w:link w:val="ab"/>
    <w:uiPriority w:val="99"/>
    <w:semiHidden/>
    <w:unhideWhenUsed/>
    <w:rsid w:val="00BF2435"/>
    <w:pPr>
      <w:tabs>
        <w:tab w:val="center" w:pos="4677"/>
        <w:tab w:val="right" w:pos="9355"/>
      </w:tabs>
    </w:pPr>
  </w:style>
  <w:style w:type="character" w:customStyle="1" w:styleId="ab">
    <w:name w:val="Нижний колонтитул Знак"/>
    <w:basedOn w:val="a0"/>
    <w:link w:val="aa"/>
    <w:uiPriority w:val="99"/>
    <w:semiHidden/>
    <w:rsid w:val="00BF2435"/>
    <w:rPr>
      <w:rFonts w:ascii="Times New Roman" w:eastAsia="Times New Roman" w:hAnsi="Times New Roman" w:cs="Times New Roman"/>
      <w:sz w:val="24"/>
      <w:szCs w:val="24"/>
      <w:lang w:eastAsia="ru-RU"/>
    </w:rPr>
  </w:style>
  <w:style w:type="character" w:customStyle="1" w:styleId="ac">
    <w:name w:val="Основной текст Знак"/>
    <w:aliases w:val="body text Знак,Основной текст Знак + Первая строка:  1 Знак,27... Знак,27 см Знак,разреженный на .... Знак,Список 1 Знак"/>
    <w:basedOn w:val="a0"/>
    <w:link w:val="ad"/>
    <w:semiHidden/>
    <w:locked/>
    <w:rsid w:val="00BF2435"/>
    <w:rPr>
      <w:sz w:val="24"/>
      <w:szCs w:val="24"/>
    </w:rPr>
  </w:style>
  <w:style w:type="paragraph" w:styleId="ad">
    <w:name w:val="Body Text"/>
    <w:aliases w:val="body text,Основной текст Знак + Первая строка:  1,27...,27 см,разреженный на ....,Список 1"/>
    <w:basedOn w:val="a"/>
    <w:link w:val="ac"/>
    <w:semiHidden/>
    <w:unhideWhenUsed/>
    <w:rsid w:val="00BF2435"/>
    <w:pPr>
      <w:spacing w:after="120"/>
    </w:pPr>
    <w:rPr>
      <w:rFonts w:asciiTheme="minorHAnsi" w:eastAsiaTheme="minorHAnsi" w:hAnsiTheme="minorHAnsi" w:cstheme="minorBidi"/>
      <w:lang w:eastAsia="en-US"/>
    </w:rPr>
  </w:style>
  <w:style w:type="character" w:customStyle="1" w:styleId="1">
    <w:name w:val="Основной текст Знак1"/>
    <w:aliases w:val="body text Знак1,Основной текст Знак + Первая строка:  1 Знак1,27... Знак1,27 см Знак1,разреженный на .... Знак1,Список 1 Знак1"/>
    <w:basedOn w:val="a0"/>
    <w:semiHidden/>
    <w:rsid w:val="00BF2435"/>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BF2435"/>
    <w:pPr>
      <w:tabs>
        <w:tab w:val="left" w:pos="4536"/>
      </w:tabs>
      <w:spacing w:line="360" w:lineRule="auto"/>
      <w:ind w:firstLine="720"/>
      <w:jc w:val="both"/>
    </w:pPr>
    <w:rPr>
      <w:sz w:val="28"/>
      <w:szCs w:val="20"/>
    </w:rPr>
  </w:style>
  <w:style w:type="character" w:customStyle="1" w:styleId="af">
    <w:name w:val="Основной текст с отступом Знак"/>
    <w:basedOn w:val="a0"/>
    <w:link w:val="ae"/>
    <w:uiPriority w:val="99"/>
    <w:semiHidden/>
    <w:rsid w:val="00BF2435"/>
    <w:rPr>
      <w:rFonts w:ascii="Times New Roman" w:eastAsia="Times New Roman" w:hAnsi="Times New Roman" w:cs="Times New Roman"/>
      <w:sz w:val="28"/>
      <w:szCs w:val="20"/>
      <w:lang w:eastAsia="ru-RU"/>
    </w:rPr>
  </w:style>
  <w:style w:type="paragraph" w:styleId="af0">
    <w:name w:val="Body Text First Indent"/>
    <w:basedOn w:val="ad"/>
    <w:link w:val="af1"/>
    <w:uiPriority w:val="99"/>
    <w:semiHidden/>
    <w:unhideWhenUsed/>
    <w:rsid w:val="00BF2435"/>
    <w:pPr>
      <w:ind w:firstLine="210"/>
    </w:pPr>
  </w:style>
  <w:style w:type="character" w:customStyle="1" w:styleId="af1">
    <w:name w:val="Красная строка Знак"/>
    <w:basedOn w:val="1"/>
    <w:link w:val="af0"/>
    <w:uiPriority w:val="99"/>
    <w:semiHidden/>
    <w:rsid w:val="00BF2435"/>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F2435"/>
    <w:pPr>
      <w:spacing w:after="120" w:line="480" w:lineRule="auto"/>
    </w:pPr>
  </w:style>
  <w:style w:type="character" w:customStyle="1" w:styleId="22">
    <w:name w:val="Основной текст 2 Знак"/>
    <w:basedOn w:val="a0"/>
    <w:link w:val="21"/>
    <w:uiPriority w:val="99"/>
    <w:semiHidden/>
    <w:rsid w:val="00BF2435"/>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BF2435"/>
    <w:pPr>
      <w:spacing w:after="120"/>
    </w:pPr>
    <w:rPr>
      <w:sz w:val="16"/>
      <w:szCs w:val="16"/>
    </w:rPr>
  </w:style>
  <w:style w:type="character" w:customStyle="1" w:styleId="32">
    <w:name w:val="Основной текст 3 Знак"/>
    <w:basedOn w:val="a0"/>
    <w:link w:val="31"/>
    <w:uiPriority w:val="99"/>
    <w:semiHidden/>
    <w:rsid w:val="00BF2435"/>
    <w:rPr>
      <w:rFonts w:ascii="Times New Roman" w:eastAsia="Times New Roman" w:hAnsi="Times New Roman" w:cs="Times New Roman"/>
      <w:sz w:val="16"/>
      <w:szCs w:val="16"/>
      <w:lang w:eastAsia="ru-RU"/>
    </w:rPr>
  </w:style>
  <w:style w:type="paragraph" w:styleId="af2">
    <w:name w:val="Plain Text"/>
    <w:basedOn w:val="a"/>
    <w:link w:val="af3"/>
    <w:uiPriority w:val="99"/>
    <w:semiHidden/>
    <w:unhideWhenUsed/>
    <w:rsid w:val="00BF2435"/>
    <w:rPr>
      <w:rFonts w:ascii="Consolas" w:eastAsia="Calibri" w:hAnsi="Consolas"/>
      <w:sz w:val="21"/>
      <w:szCs w:val="21"/>
      <w:lang w:eastAsia="en-US"/>
    </w:rPr>
  </w:style>
  <w:style w:type="character" w:customStyle="1" w:styleId="af3">
    <w:name w:val="Текст Знак"/>
    <w:basedOn w:val="a0"/>
    <w:link w:val="af2"/>
    <w:uiPriority w:val="99"/>
    <w:semiHidden/>
    <w:rsid w:val="00BF2435"/>
    <w:rPr>
      <w:rFonts w:ascii="Consolas" w:eastAsia="Calibri" w:hAnsi="Consolas" w:cs="Times New Roman"/>
      <w:sz w:val="21"/>
      <w:szCs w:val="21"/>
    </w:rPr>
  </w:style>
  <w:style w:type="paragraph" w:styleId="af4">
    <w:name w:val="Balloon Text"/>
    <w:basedOn w:val="a"/>
    <w:link w:val="af5"/>
    <w:uiPriority w:val="99"/>
    <w:semiHidden/>
    <w:unhideWhenUsed/>
    <w:rsid w:val="00BF2435"/>
    <w:rPr>
      <w:rFonts w:ascii="Tahoma" w:hAnsi="Tahoma" w:cs="Tahoma"/>
      <w:sz w:val="16"/>
      <w:szCs w:val="16"/>
    </w:rPr>
  </w:style>
  <w:style w:type="character" w:customStyle="1" w:styleId="af5">
    <w:name w:val="Текст выноски Знак"/>
    <w:basedOn w:val="a0"/>
    <w:link w:val="af4"/>
    <w:uiPriority w:val="99"/>
    <w:semiHidden/>
    <w:rsid w:val="00BF2435"/>
    <w:rPr>
      <w:rFonts w:ascii="Tahoma" w:eastAsia="Times New Roman" w:hAnsi="Tahoma" w:cs="Tahoma"/>
      <w:sz w:val="16"/>
      <w:szCs w:val="16"/>
      <w:lang w:eastAsia="ru-RU"/>
    </w:rPr>
  </w:style>
  <w:style w:type="paragraph" w:styleId="af6">
    <w:name w:val="No Spacing"/>
    <w:uiPriority w:val="1"/>
    <w:qFormat/>
    <w:rsid w:val="00BF2435"/>
    <w:pPr>
      <w:spacing w:after="0" w:line="240" w:lineRule="auto"/>
    </w:pPr>
    <w:rPr>
      <w:rFonts w:ascii="Calibri" w:eastAsia="Calibri" w:hAnsi="Calibri" w:cs="Times New Roman"/>
    </w:rPr>
  </w:style>
  <w:style w:type="character" w:customStyle="1" w:styleId="af7">
    <w:name w:val="Абзац списка Знак"/>
    <w:link w:val="af8"/>
    <w:uiPriority w:val="34"/>
    <w:locked/>
    <w:rsid w:val="00BF2435"/>
    <w:rPr>
      <w:sz w:val="24"/>
      <w:szCs w:val="24"/>
    </w:rPr>
  </w:style>
  <w:style w:type="paragraph" w:styleId="af8">
    <w:name w:val="List Paragraph"/>
    <w:basedOn w:val="a"/>
    <w:link w:val="af7"/>
    <w:uiPriority w:val="34"/>
    <w:qFormat/>
    <w:rsid w:val="00BF2435"/>
    <w:pPr>
      <w:ind w:left="720"/>
      <w:contextualSpacing/>
    </w:pPr>
    <w:rPr>
      <w:rFonts w:asciiTheme="minorHAnsi" w:eastAsiaTheme="minorHAnsi" w:hAnsiTheme="minorHAnsi" w:cstheme="minorBidi"/>
      <w:lang w:eastAsia="en-US"/>
    </w:rPr>
  </w:style>
  <w:style w:type="paragraph" w:customStyle="1" w:styleId="af9">
    <w:name w:val="Знак Знак Знак"/>
    <w:basedOn w:val="a"/>
    <w:uiPriority w:val="99"/>
    <w:rsid w:val="00BF2435"/>
    <w:pPr>
      <w:spacing w:after="160" w:line="240" w:lineRule="exact"/>
    </w:pPr>
    <w:rPr>
      <w:rFonts w:ascii="Verdana" w:hAnsi="Verdana"/>
      <w:sz w:val="20"/>
      <w:szCs w:val="20"/>
      <w:lang w:val="en-US" w:eastAsia="en-US"/>
    </w:rPr>
  </w:style>
  <w:style w:type="paragraph" w:customStyle="1" w:styleId="afa">
    <w:name w:val="Знак Знак Знак Знак"/>
    <w:basedOn w:val="a"/>
    <w:uiPriority w:val="99"/>
    <w:rsid w:val="00BF2435"/>
    <w:pPr>
      <w:spacing w:before="100" w:beforeAutospacing="1" w:after="100" w:afterAutospacing="1"/>
    </w:pPr>
    <w:rPr>
      <w:rFonts w:ascii="Tahoma" w:hAnsi="Tahoma"/>
      <w:sz w:val="20"/>
      <w:szCs w:val="20"/>
      <w:lang w:val="en-US" w:eastAsia="en-US"/>
    </w:rPr>
  </w:style>
  <w:style w:type="paragraph" w:customStyle="1" w:styleId="10">
    <w:name w:val="Знак1 Знак Знак Знак"/>
    <w:basedOn w:val="a"/>
    <w:uiPriority w:val="99"/>
    <w:rsid w:val="00BF2435"/>
    <w:pPr>
      <w:spacing w:after="160" w:line="240" w:lineRule="exact"/>
    </w:pPr>
    <w:rPr>
      <w:rFonts w:ascii="Verdana" w:hAnsi="Verdana"/>
      <w:sz w:val="20"/>
      <w:szCs w:val="20"/>
      <w:lang w:val="en-US" w:eastAsia="en-US"/>
    </w:rPr>
  </w:style>
  <w:style w:type="paragraph" w:customStyle="1" w:styleId="afb">
    <w:name w:val="Знак"/>
    <w:basedOn w:val="a"/>
    <w:uiPriority w:val="99"/>
    <w:rsid w:val="00BF2435"/>
    <w:pPr>
      <w:spacing w:after="160" w:line="240" w:lineRule="exact"/>
    </w:pPr>
    <w:rPr>
      <w:rFonts w:ascii="Verdana" w:hAnsi="Verdana"/>
      <w:lang w:val="en-US" w:eastAsia="en-US"/>
    </w:rPr>
  </w:style>
  <w:style w:type="paragraph" w:customStyle="1" w:styleId="Style6">
    <w:name w:val="Style6"/>
    <w:basedOn w:val="a"/>
    <w:uiPriority w:val="99"/>
    <w:rsid w:val="00BF2435"/>
    <w:pPr>
      <w:widowControl w:val="0"/>
      <w:autoSpaceDE w:val="0"/>
      <w:autoSpaceDN w:val="0"/>
      <w:adjustRightInd w:val="0"/>
      <w:spacing w:line="355" w:lineRule="exact"/>
      <w:ind w:firstLine="710"/>
      <w:jc w:val="both"/>
    </w:pPr>
  </w:style>
  <w:style w:type="paragraph" w:customStyle="1" w:styleId="Style7">
    <w:name w:val="Style7"/>
    <w:basedOn w:val="a"/>
    <w:uiPriority w:val="99"/>
    <w:rsid w:val="00BF2435"/>
    <w:pPr>
      <w:widowControl w:val="0"/>
      <w:autoSpaceDE w:val="0"/>
      <w:autoSpaceDN w:val="0"/>
      <w:adjustRightInd w:val="0"/>
      <w:spacing w:line="336" w:lineRule="exact"/>
      <w:ind w:firstLine="710"/>
      <w:jc w:val="both"/>
    </w:pPr>
  </w:style>
  <w:style w:type="paragraph" w:customStyle="1" w:styleId="23">
    <w:name w:val="Знак Знак2 Знак"/>
    <w:basedOn w:val="a"/>
    <w:next w:val="2"/>
    <w:autoRedefine/>
    <w:uiPriority w:val="99"/>
    <w:rsid w:val="00BF2435"/>
    <w:pPr>
      <w:spacing w:after="160" w:line="240" w:lineRule="exact"/>
    </w:pPr>
    <w:rPr>
      <w:szCs w:val="20"/>
      <w:lang w:val="en-US" w:eastAsia="en-US"/>
    </w:rPr>
  </w:style>
  <w:style w:type="paragraph" w:customStyle="1" w:styleId="Style9">
    <w:name w:val="Style9"/>
    <w:basedOn w:val="a"/>
    <w:uiPriority w:val="99"/>
    <w:rsid w:val="00BF2435"/>
    <w:pPr>
      <w:widowControl w:val="0"/>
      <w:autoSpaceDE w:val="0"/>
      <w:autoSpaceDN w:val="0"/>
      <w:adjustRightInd w:val="0"/>
      <w:spacing w:line="341" w:lineRule="exact"/>
      <w:ind w:firstLine="648"/>
      <w:jc w:val="both"/>
    </w:pPr>
  </w:style>
  <w:style w:type="paragraph" w:customStyle="1" w:styleId="Style10">
    <w:name w:val="Style10"/>
    <w:basedOn w:val="a"/>
    <w:uiPriority w:val="99"/>
    <w:rsid w:val="00BF2435"/>
    <w:pPr>
      <w:widowControl w:val="0"/>
      <w:autoSpaceDE w:val="0"/>
      <w:autoSpaceDN w:val="0"/>
      <w:adjustRightInd w:val="0"/>
      <w:spacing w:line="336" w:lineRule="exact"/>
      <w:ind w:firstLine="629"/>
      <w:jc w:val="both"/>
    </w:pPr>
  </w:style>
  <w:style w:type="paragraph" w:customStyle="1" w:styleId="afc">
    <w:name w:val="По умолчанию"/>
    <w:uiPriority w:val="99"/>
    <w:rsid w:val="00BF2435"/>
    <w:pPr>
      <w:spacing w:after="0" w:line="240" w:lineRule="auto"/>
    </w:pPr>
    <w:rPr>
      <w:rFonts w:ascii="Arial Unicode MS" w:eastAsia="Arial Unicode MS" w:hAnsi="Helvetica" w:cs="Arial Unicode MS"/>
      <w:color w:val="000000"/>
      <w:lang w:eastAsia="ru-RU"/>
    </w:rPr>
  </w:style>
  <w:style w:type="character" w:customStyle="1" w:styleId="afd">
    <w:name w:val="обычн БО Знак"/>
    <w:link w:val="afe"/>
    <w:locked/>
    <w:rsid w:val="00BF2435"/>
    <w:rPr>
      <w:rFonts w:ascii="Arial" w:hAnsi="Arial" w:cs="Arial"/>
      <w:sz w:val="24"/>
      <w:szCs w:val="24"/>
    </w:rPr>
  </w:style>
  <w:style w:type="paragraph" w:customStyle="1" w:styleId="afe">
    <w:name w:val="обычн БО"/>
    <w:basedOn w:val="a"/>
    <w:link w:val="afd"/>
    <w:rsid w:val="00BF2435"/>
    <w:pPr>
      <w:jc w:val="both"/>
    </w:pPr>
    <w:rPr>
      <w:rFonts w:ascii="Arial" w:eastAsiaTheme="minorHAnsi" w:hAnsi="Arial" w:cs="Arial"/>
      <w:lang w:eastAsia="en-US"/>
    </w:rPr>
  </w:style>
  <w:style w:type="paragraph" w:customStyle="1" w:styleId="ConsPlusCell">
    <w:name w:val="ConsPlusCell"/>
    <w:uiPriority w:val="99"/>
    <w:rsid w:val="00BF2435"/>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ff">
    <w:name w:val="Ввод осн.текста Знак"/>
    <w:link w:val="aff0"/>
    <w:locked/>
    <w:rsid w:val="00BF2435"/>
    <w:rPr>
      <w:rFonts w:ascii="Arial" w:hAnsi="Arial" w:cs="Arial"/>
      <w:sz w:val="24"/>
    </w:rPr>
  </w:style>
  <w:style w:type="paragraph" w:customStyle="1" w:styleId="aff0">
    <w:name w:val="Ввод осн.текста"/>
    <w:basedOn w:val="a"/>
    <w:link w:val="aff"/>
    <w:qFormat/>
    <w:rsid w:val="00BF2435"/>
    <w:pPr>
      <w:spacing w:after="120"/>
      <w:ind w:left="284" w:right="284" w:firstLine="680"/>
      <w:jc w:val="both"/>
    </w:pPr>
    <w:rPr>
      <w:rFonts w:ascii="Arial" w:eastAsiaTheme="minorHAnsi" w:hAnsi="Arial" w:cs="Arial"/>
      <w:szCs w:val="22"/>
      <w:lang w:eastAsia="en-US"/>
    </w:rPr>
  </w:style>
  <w:style w:type="paragraph" w:customStyle="1" w:styleId="ConsPlusNormal">
    <w:name w:val="ConsPlusNormal"/>
    <w:uiPriority w:val="99"/>
    <w:rsid w:val="00BF2435"/>
    <w:pPr>
      <w:autoSpaceDE w:val="0"/>
      <w:autoSpaceDN w:val="0"/>
      <w:adjustRightInd w:val="0"/>
      <w:spacing w:after="0" w:line="240" w:lineRule="auto"/>
    </w:pPr>
    <w:rPr>
      <w:rFonts w:ascii="Times New Roman" w:eastAsia="Times New Roman" w:hAnsi="Times New Roman" w:cs="Times New Roman"/>
      <w:i/>
      <w:iCs/>
      <w:sz w:val="26"/>
      <w:szCs w:val="26"/>
      <w:lang w:eastAsia="ru-RU"/>
    </w:rPr>
  </w:style>
  <w:style w:type="character" w:customStyle="1" w:styleId="aff1">
    <w:name w:val="Основной текст_"/>
    <w:link w:val="11"/>
    <w:locked/>
    <w:rsid w:val="00BF2435"/>
    <w:rPr>
      <w:sz w:val="26"/>
      <w:szCs w:val="26"/>
      <w:shd w:val="clear" w:color="auto" w:fill="FFFFFF"/>
    </w:rPr>
  </w:style>
  <w:style w:type="paragraph" w:customStyle="1" w:styleId="11">
    <w:name w:val="Основной текст1"/>
    <w:basedOn w:val="a"/>
    <w:link w:val="aff1"/>
    <w:rsid w:val="00BF2435"/>
    <w:pPr>
      <w:widowControl w:val="0"/>
      <w:shd w:val="clear" w:color="auto" w:fill="FFFFFF"/>
      <w:spacing w:before="180" w:after="240" w:line="322" w:lineRule="exact"/>
    </w:pPr>
    <w:rPr>
      <w:rFonts w:asciiTheme="minorHAnsi" w:eastAsiaTheme="minorHAnsi" w:hAnsiTheme="minorHAnsi" w:cstheme="minorBidi"/>
      <w:sz w:val="26"/>
      <w:szCs w:val="26"/>
      <w:lang w:eastAsia="en-US"/>
    </w:rPr>
  </w:style>
  <w:style w:type="paragraph" w:customStyle="1" w:styleId="12">
    <w:name w:val="Красная строка1"/>
    <w:basedOn w:val="ad"/>
    <w:uiPriority w:val="99"/>
    <w:rsid w:val="00BF2435"/>
    <w:pPr>
      <w:suppressAutoHyphens/>
      <w:ind w:firstLine="210"/>
    </w:pPr>
    <w:rPr>
      <w:lang w:val="x-none" w:eastAsia="ar-SA"/>
    </w:rPr>
  </w:style>
  <w:style w:type="paragraph" w:customStyle="1" w:styleId="210">
    <w:name w:val="Основной текст с отступом 21"/>
    <w:basedOn w:val="a"/>
    <w:uiPriority w:val="99"/>
    <w:rsid w:val="00BF2435"/>
    <w:pPr>
      <w:tabs>
        <w:tab w:val="left" w:pos="900"/>
      </w:tabs>
      <w:suppressAutoHyphens/>
      <w:ind w:firstLine="539"/>
    </w:pPr>
    <w:rPr>
      <w:color w:val="000000"/>
      <w:lang w:eastAsia="ar-SA"/>
    </w:rPr>
  </w:style>
  <w:style w:type="character" w:customStyle="1" w:styleId="24">
    <w:name w:val="Основной текст (2)_"/>
    <w:link w:val="25"/>
    <w:locked/>
    <w:rsid w:val="00BF2435"/>
    <w:rPr>
      <w:sz w:val="28"/>
      <w:szCs w:val="28"/>
      <w:shd w:val="clear" w:color="auto" w:fill="FFFFFF"/>
    </w:rPr>
  </w:style>
  <w:style w:type="paragraph" w:customStyle="1" w:styleId="25">
    <w:name w:val="Основной текст (2)"/>
    <w:basedOn w:val="a"/>
    <w:link w:val="24"/>
    <w:rsid w:val="00BF2435"/>
    <w:pPr>
      <w:widowControl w:val="0"/>
      <w:shd w:val="clear" w:color="auto" w:fill="FFFFFF"/>
      <w:spacing w:before="480" w:after="300" w:line="374" w:lineRule="exact"/>
      <w:jc w:val="both"/>
    </w:pPr>
    <w:rPr>
      <w:rFonts w:asciiTheme="minorHAnsi" w:eastAsiaTheme="minorHAnsi" w:hAnsiTheme="minorHAnsi" w:cstheme="minorBidi"/>
      <w:sz w:val="28"/>
      <w:szCs w:val="28"/>
      <w:lang w:eastAsia="en-US"/>
    </w:rPr>
  </w:style>
  <w:style w:type="character" w:styleId="aff2">
    <w:name w:val="footnote reference"/>
    <w:semiHidden/>
    <w:unhideWhenUsed/>
    <w:rsid w:val="00BF2435"/>
    <w:rPr>
      <w:vertAlign w:val="superscript"/>
    </w:rPr>
  </w:style>
  <w:style w:type="character" w:customStyle="1" w:styleId="FontStyle13">
    <w:name w:val="Font Style13"/>
    <w:rsid w:val="00BF2435"/>
    <w:rPr>
      <w:rFonts w:ascii="Times New Roman" w:hAnsi="Times New Roman" w:cs="Times New Roman" w:hint="default"/>
      <w:sz w:val="26"/>
      <w:szCs w:val="26"/>
    </w:rPr>
  </w:style>
  <w:style w:type="character" w:customStyle="1" w:styleId="FontStyle15">
    <w:name w:val="Font Style15"/>
    <w:rsid w:val="00BF2435"/>
    <w:rPr>
      <w:rFonts w:ascii="Times New Roman" w:hAnsi="Times New Roman" w:cs="Times New Roman" w:hint="default"/>
      <w:sz w:val="26"/>
      <w:szCs w:val="26"/>
    </w:rPr>
  </w:style>
  <w:style w:type="character" w:customStyle="1" w:styleId="CharAttribute1">
    <w:name w:val="CharAttribute1"/>
    <w:rsid w:val="00BF2435"/>
    <w:rPr>
      <w:rFonts w:ascii="Times New Roman" w:eastAsia="Times New Roman" w:hAnsi="Times New Roman" w:cs="Times New Roman" w:hint="default"/>
      <w:sz w:val="28"/>
    </w:rPr>
  </w:style>
  <w:style w:type="character" w:customStyle="1" w:styleId="apple-converted-space">
    <w:name w:val="apple-converted-space"/>
    <w:rsid w:val="00BF2435"/>
  </w:style>
  <w:style w:type="character" w:customStyle="1" w:styleId="FontStyle19">
    <w:name w:val="Font Style19"/>
    <w:uiPriority w:val="99"/>
    <w:rsid w:val="00BF2435"/>
    <w:rPr>
      <w:rFonts w:ascii="Times New Roman" w:hAnsi="Times New Roman" w:cs="Times New Roman" w:hint="default"/>
      <w:sz w:val="24"/>
      <w:szCs w:val="24"/>
    </w:rPr>
  </w:style>
  <w:style w:type="character" w:customStyle="1" w:styleId="FontStyle25">
    <w:name w:val="Font Style25"/>
    <w:uiPriority w:val="99"/>
    <w:rsid w:val="00BF2435"/>
    <w:rPr>
      <w:rFonts w:ascii="Times New Roman" w:hAnsi="Times New Roman" w:cs="Times New Roman" w:hint="default"/>
      <w:sz w:val="26"/>
      <w:szCs w:val="26"/>
    </w:rPr>
  </w:style>
  <w:style w:type="character" w:customStyle="1" w:styleId="spellchecker-word-highlight">
    <w:name w:val="spellchecker-word-highlight"/>
    <w:rsid w:val="00BF2435"/>
  </w:style>
  <w:style w:type="table" w:styleId="aff3">
    <w:name w:val="Table Grid"/>
    <w:basedOn w:val="a1"/>
    <w:uiPriority w:val="59"/>
    <w:rsid w:val="00BF2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243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F243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243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F2435"/>
    <w:rPr>
      <w:rFonts w:ascii="Arial" w:eastAsia="Times New Roman" w:hAnsi="Arial" w:cs="Arial"/>
      <w:b/>
      <w:bCs/>
      <w:sz w:val="26"/>
      <w:szCs w:val="26"/>
      <w:lang w:eastAsia="ru-RU"/>
    </w:rPr>
  </w:style>
  <w:style w:type="character" w:styleId="a3">
    <w:name w:val="Hyperlink"/>
    <w:uiPriority w:val="99"/>
    <w:semiHidden/>
    <w:unhideWhenUsed/>
    <w:rsid w:val="00BF2435"/>
    <w:rPr>
      <w:color w:val="0000FF"/>
      <w:u w:val="single"/>
    </w:rPr>
  </w:style>
  <w:style w:type="character" w:styleId="a4">
    <w:name w:val="FollowedHyperlink"/>
    <w:basedOn w:val="a0"/>
    <w:uiPriority w:val="99"/>
    <w:semiHidden/>
    <w:unhideWhenUsed/>
    <w:rsid w:val="00BF2435"/>
    <w:rPr>
      <w:color w:val="800080" w:themeColor="followedHyperlink"/>
      <w:u w:val="single"/>
    </w:rPr>
  </w:style>
  <w:style w:type="paragraph" w:styleId="a5">
    <w:name w:val="Normal (Web)"/>
    <w:basedOn w:val="a"/>
    <w:uiPriority w:val="99"/>
    <w:semiHidden/>
    <w:unhideWhenUsed/>
    <w:rsid w:val="00BF2435"/>
    <w:pPr>
      <w:spacing w:before="100" w:beforeAutospacing="1" w:after="100" w:afterAutospacing="1"/>
    </w:pPr>
    <w:rPr>
      <w:rFonts w:eastAsia="Calibri"/>
    </w:rPr>
  </w:style>
  <w:style w:type="paragraph" w:styleId="a6">
    <w:name w:val="footnote text"/>
    <w:basedOn w:val="a"/>
    <w:link w:val="a7"/>
    <w:uiPriority w:val="99"/>
    <w:semiHidden/>
    <w:unhideWhenUsed/>
    <w:rsid w:val="00BF2435"/>
    <w:pPr>
      <w:suppressAutoHyphens/>
    </w:pPr>
    <w:rPr>
      <w:sz w:val="20"/>
      <w:szCs w:val="20"/>
      <w:lang w:val="x-none" w:eastAsia="ar-SA"/>
    </w:rPr>
  </w:style>
  <w:style w:type="character" w:customStyle="1" w:styleId="a7">
    <w:name w:val="Текст сноски Знак"/>
    <w:basedOn w:val="a0"/>
    <w:link w:val="a6"/>
    <w:uiPriority w:val="99"/>
    <w:semiHidden/>
    <w:rsid w:val="00BF2435"/>
    <w:rPr>
      <w:rFonts w:ascii="Times New Roman" w:eastAsia="Times New Roman" w:hAnsi="Times New Roman" w:cs="Times New Roman"/>
      <w:sz w:val="20"/>
      <w:szCs w:val="20"/>
      <w:lang w:val="x-none" w:eastAsia="ar-SA"/>
    </w:rPr>
  </w:style>
  <w:style w:type="paragraph" w:styleId="a8">
    <w:name w:val="header"/>
    <w:basedOn w:val="a"/>
    <w:link w:val="a9"/>
    <w:uiPriority w:val="99"/>
    <w:semiHidden/>
    <w:unhideWhenUsed/>
    <w:rsid w:val="00BF2435"/>
    <w:pPr>
      <w:tabs>
        <w:tab w:val="center" w:pos="4677"/>
        <w:tab w:val="right" w:pos="9355"/>
      </w:tabs>
    </w:pPr>
    <w:rPr>
      <w:lang w:val="x-none" w:eastAsia="x-none"/>
    </w:rPr>
  </w:style>
  <w:style w:type="character" w:customStyle="1" w:styleId="a9">
    <w:name w:val="Верхний колонтитул Знак"/>
    <w:basedOn w:val="a0"/>
    <w:link w:val="a8"/>
    <w:uiPriority w:val="99"/>
    <w:semiHidden/>
    <w:rsid w:val="00BF2435"/>
    <w:rPr>
      <w:rFonts w:ascii="Times New Roman" w:eastAsia="Times New Roman" w:hAnsi="Times New Roman" w:cs="Times New Roman"/>
      <w:sz w:val="24"/>
      <w:szCs w:val="24"/>
      <w:lang w:val="x-none" w:eastAsia="x-none"/>
    </w:rPr>
  </w:style>
  <w:style w:type="paragraph" w:styleId="aa">
    <w:name w:val="footer"/>
    <w:basedOn w:val="a"/>
    <w:link w:val="ab"/>
    <w:uiPriority w:val="99"/>
    <w:semiHidden/>
    <w:unhideWhenUsed/>
    <w:rsid w:val="00BF2435"/>
    <w:pPr>
      <w:tabs>
        <w:tab w:val="center" w:pos="4677"/>
        <w:tab w:val="right" w:pos="9355"/>
      </w:tabs>
    </w:pPr>
  </w:style>
  <w:style w:type="character" w:customStyle="1" w:styleId="ab">
    <w:name w:val="Нижний колонтитул Знак"/>
    <w:basedOn w:val="a0"/>
    <w:link w:val="aa"/>
    <w:uiPriority w:val="99"/>
    <w:semiHidden/>
    <w:rsid w:val="00BF2435"/>
    <w:rPr>
      <w:rFonts w:ascii="Times New Roman" w:eastAsia="Times New Roman" w:hAnsi="Times New Roman" w:cs="Times New Roman"/>
      <w:sz w:val="24"/>
      <w:szCs w:val="24"/>
      <w:lang w:eastAsia="ru-RU"/>
    </w:rPr>
  </w:style>
  <w:style w:type="character" w:customStyle="1" w:styleId="ac">
    <w:name w:val="Основной текст Знак"/>
    <w:aliases w:val="body text Знак,Основной текст Знак + Первая строка:  1 Знак,27... Знак,27 см Знак,разреженный на .... Знак,Список 1 Знак"/>
    <w:basedOn w:val="a0"/>
    <w:link w:val="ad"/>
    <w:semiHidden/>
    <w:locked/>
    <w:rsid w:val="00BF2435"/>
    <w:rPr>
      <w:sz w:val="24"/>
      <w:szCs w:val="24"/>
    </w:rPr>
  </w:style>
  <w:style w:type="paragraph" w:styleId="ad">
    <w:name w:val="Body Text"/>
    <w:aliases w:val="body text,Основной текст Знак + Первая строка:  1,27...,27 см,разреженный на ....,Список 1"/>
    <w:basedOn w:val="a"/>
    <w:link w:val="ac"/>
    <w:semiHidden/>
    <w:unhideWhenUsed/>
    <w:rsid w:val="00BF2435"/>
    <w:pPr>
      <w:spacing w:after="120"/>
    </w:pPr>
    <w:rPr>
      <w:rFonts w:asciiTheme="minorHAnsi" w:eastAsiaTheme="minorHAnsi" w:hAnsiTheme="minorHAnsi" w:cstheme="minorBidi"/>
      <w:lang w:eastAsia="en-US"/>
    </w:rPr>
  </w:style>
  <w:style w:type="character" w:customStyle="1" w:styleId="1">
    <w:name w:val="Основной текст Знак1"/>
    <w:aliases w:val="body text Знак1,Основной текст Знак + Первая строка:  1 Знак1,27... Знак1,27 см Знак1,разреженный на .... Знак1,Список 1 Знак1"/>
    <w:basedOn w:val="a0"/>
    <w:semiHidden/>
    <w:rsid w:val="00BF2435"/>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BF2435"/>
    <w:pPr>
      <w:tabs>
        <w:tab w:val="left" w:pos="4536"/>
      </w:tabs>
      <w:spacing w:line="360" w:lineRule="auto"/>
      <w:ind w:firstLine="720"/>
      <w:jc w:val="both"/>
    </w:pPr>
    <w:rPr>
      <w:sz w:val="28"/>
      <w:szCs w:val="20"/>
    </w:rPr>
  </w:style>
  <w:style w:type="character" w:customStyle="1" w:styleId="af">
    <w:name w:val="Основной текст с отступом Знак"/>
    <w:basedOn w:val="a0"/>
    <w:link w:val="ae"/>
    <w:uiPriority w:val="99"/>
    <w:semiHidden/>
    <w:rsid w:val="00BF2435"/>
    <w:rPr>
      <w:rFonts w:ascii="Times New Roman" w:eastAsia="Times New Roman" w:hAnsi="Times New Roman" w:cs="Times New Roman"/>
      <w:sz w:val="28"/>
      <w:szCs w:val="20"/>
      <w:lang w:eastAsia="ru-RU"/>
    </w:rPr>
  </w:style>
  <w:style w:type="paragraph" w:styleId="af0">
    <w:name w:val="Body Text First Indent"/>
    <w:basedOn w:val="ad"/>
    <w:link w:val="af1"/>
    <w:uiPriority w:val="99"/>
    <w:semiHidden/>
    <w:unhideWhenUsed/>
    <w:rsid w:val="00BF2435"/>
    <w:pPr>
      <w:ind w:firstLine="210"/>
    </w:pPr>
  </w:style>
  <w:style w:type="character" w:customStyle="1" w:styleId="af1">
    <w:name w:val="Красная строка Знак"/>
    <w:basedOn w:val="1"/>
    <w:link w:val="af0"/>
    <w:uiPriority w:val="99"/>
    <w:semiHidden/>
    <w:rsid w:val="00BF2435"/>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F2435"/>
    <w:pPr>
      <w:spacing w:after="120" w:line="480" w:lineRule="auto"/>
    </w:pPr>
  </w:style>
  <w:style w:type="character" w:customStyle="1" w:styleId="22">
    <w:name w:val="Основной текст 2 Знак"/>
    <w:basedOn w:val="a0"/>
    <w:link w:val="21"/>
    <w:uiPriority w:val="99"/>
    <w:semiHidden/>
    <w:rsid w:val="00BF2435"/>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BF2435"/>
    <w:pPr>
      <w:spacing w:after="120"/>
    </w:pPr>
    <w:rPr>
      <w:sz w:val="16"/>
      <w:szCs w:val="16"/>
    </w:rPr>
  </w:style>
  <w:style w:type="character" w:customStyle="1" w:styleId="32">
    <w:name w:val="Основной текст 3 Знак"/>
    <w:basedOn w:val="a0"/>
    <w:link w:val="31"/>
    <w:uiPriority w:val="99"/>
    <w:semiHidden/>
    <w:rsid w:val="00BF2435"/>
    <w:rPr>
      <w:rFonts w:ascii="Times New Roman" w:eastAsia="Times New Roman" w:hAnsi="Times New Roman" w:cs="Times New Roman"/>
      <w:sz w:val="16"/>
      <w:szCs w:val="16"/>
      <w:lang w:eastAsia="ru-RU"/>
    </w:rPr>
  </w:style>
  <w:style w:type="paragraph" w:styleId="af2">
    <w:name w:val="Plain Text"/>
    <w:basedOn w:val="a"/>
    <w:link w:val="af3"/>
    <w:uiPriority w:val="99"/>
    <w:semiHidden/>
    <w:unhideWhenUsed/>
    <w:rsid w:val="00BF2435"/>
    <w:rPr>
      <w:rFonts w:ascii="Consolas" w:eastAsia="Calibri" w:hAnsi="Consolas"/>
      <w:sz w:val="21"/>
      <w:szCs w:val="21"/>
      <w:lang w:eastAsia="en-US"/>
    </w:rPr>
  </w:style>
  <w:style w:type="character" w:customStyle="1" w:styleId="af3">
    <w:name w:val="Текст Знак"/>
    <w:basedOn w:val="a0"/>
    <w:link w:val="af2"/>
    <w:uiPriority w:val="99"/>
    <w:semiHidden/>
    <w:rsid w:val="00BF2435"/>
    <w:rPr>
      <w:rFonts w:ascii="Consolas" w:eastAsia="Calibri" w:hAnsi="Consolas" w:cs="Times New Roman"/>
      <w:sz w:val="21"/>
      <w:szCs w:val="21"/>
    </w:rPr>
  </w:style>
  <w:style w:type="paragraph" w:styleId="af4">
    <w:name w:val="Balloon Text"/>
    <w:basedOn w:val="a"/>
    <w:link w:val="af5"/>
    <w:uiPriority w:val="99"/>
    <w:semiHidden/>
    <w:unhideWhenUsed/>
    <w:rsid w:val="00BF2435"/>
    <w:rPr>
      <w:rFonts w:ascii="Tahoma" w:hAnsi="Tahoma" w:cs="Tahoma"/>
      <w:sz w:val="16"/>
      <w:szCs w:val="16"/>
    </w:rPr>
  </w:style>
  <w:style w:type="character" w:customStyle="1" w:styleId="af5">
    <w:name w:val="Текст выноски Знак"/>
    <w:basedOn w:val="a0"/>
    <w:link w:val="af4"/>
    <w:uiPriority w:val="99"/>
    <w:semiHidden/>
    <w:rsid w:val="00BF2435"/>
    <w:rPr>
      <w:rFonts w:ascii="Tahoma" w:eastAsia="Times New Roman" w:hAnsi="Tahoma" w:cs="Tahoma"/>
      <w:sz w:val="16"/>
      <w:szCs w:val="16"/>
      <w:lang w:eastAsia="ru-RU"/>
    </w:rPr>
  </w:style>
  <w:style w:type="paragraph" w:styleId="af6">
    <w:name w:val="No Spacing"/>
    <w:uiPriority w:val="1"/>
    <w:qFormat/>
    <w:rsid w:val="00BF2435"/>
    <w:pPr>
      <w:spacing w:after="0" w:line="240" w:lineRule="auto"/>
    </w:pPr>
    <w:rPr>
      <w:rFonts w:ascii="Calibri" w:eastAsia="Calibri" w:hAnsi="Calibri" w:cs="Times New Roman"/>
    </w:rPr>
  </w:style>
  <w:style w:type="character" w:customStyle="1" w:styleId="af7">
    <w:name w:val="Абзац списка Знак"/>
    <w:link w:val="af8"/>
    <w:uiPriority w:val="34"/>
    <w:locked/>
    <w:rsid w:val="00BF2435"/>
    <w:rPr>
      <w:sz w:val="24"/>
      <w:szCs w:val="24"/>
    </w:rPr>
  </w:style>
  <w:style w:type="paragraph" w:styleId="af8">
    <w:name w:val="List Paragraph"/>
    <w:basedOn w:val="a"/>
    <w:link w:val="af7"/>
    <w:uiPriority w:val="34"/>
    <w:qFormat/>
    <w:rsid w:val="00BF2435"/>
    <w:pPr>
      <w:ind w:left="720"/>
      <w:contextualSpacing/>
    </w:pPr>
    <w:rPr>
      <w:rFonts w:asciiTheme="minorHAnsi" w:eastAsiaTheme="minorHAnsi" w:hAnsiTheme="minorHAnsi" w:cstheme="minorBidi"/>
      <w:lang w:eastAsia="en-US"/>
    </w:rPr>
  </w:style>
  <w:style w:type="paragraph" w:customStyle="1" w:styleId="af9">
    <w:name w:val="Знак Знак Знак"/>
    <w:basedOn w:val="a"/>
    <w:uiPriority w:val="99"/>
    <w:rsid w:val="00BF2435"/>
    <w:pPr>
      <w:spacing w:after="160" w:line="240" w:lineRule="exact"/>
    </w:pPr>
    <w:rPr>
      <w:rFonts w:ascii="Verdana" w:hAnsi="Verdana"/>
      <w:sz w:val="20"/>
      <w:szCs w:val="20"/>
      <w:lang w:val="en-US" w:eastAsia="en-US"/>
    </w:rPr>
  </w:style>
  <w:style w:type="paragraph" w:customStyle="1" w:styleId="afa">
    <w:name w:val="Знак Знак Знак Знак"/>
    <w:basedOn w:val="a"/>
    <w:uiPriority w:val="99"/>
    <w:rsid w:val="00BF2435"/>
    <w:pPr>
      <w:spacing w:before="100" w:beforeAutospacing="1" w:after="100" w:afterAutospacing="1"/>
    </w:pPr>
    <w:rPr>
      <w:rFonts w:ascii="Tahoma" w:hAnsi="Tahoma"/>
      <w:sz w:val="20"/>
      <w:szCs w:val="20"/>
      <w:lang w:val="en-US" w:eastAsia="en-US"/>
    </w:rPr>
  </w:style>
  <w:style w:type="paragraph" w:customStyle="1" w:styleId="10">
    <w:name w:val="Знак1 Знак Знак Знак"/>
    <w:basedOn w:val="a"/>
    <w:uiPriority w:val="99"/>
    <w:rsid w:val="00BF2435"/>
    <w:pPr>
      <w:spacing w:after="160" w:line="240" w:lineRule="exact"/>
    </w:pPr>
    <w:rPr>
      <w:rFonts w:ascii="Verdana" w:hAnsi="Verdana"/>
      <w:sz w:val="20"/>
      <w:szCs w:val="20"/>
      <w:lang w:val="en-US" w:eastAsia="en-US"/>
    </w:rPr>
  </w:style>
  <w:style w:type="paragraph" w:customStyle="1" w:styleId="afb">
    <w:name w:val="Знак"/>
    <w:basedOn w:val="a"/>
    <w:uiPriority w:val="99"/>
    <w:rsid w:val="00BF2435"/>
    <w:pPr>
      <w:spacing w:after="160" w:line="240" w:lineRule="exact"/>
    </w:pPr>
    <w:rPr>
      <w:rFonts w:ascii="Verdana" w:hAnsi="Verdana"/>
      <w:lang w:val="en-US" w:eastAsia="en-US"/>
    </w:rPr>
  </w:style>
  <w:style w:type="paragraph" w:customStyle="1" w:styleId="Style6">
    <w:name w:val="Style6"/>
    <w:basedOn w:val="a"/>
    <w:uiPriority w:val="99"/>
    <w:rsid w:val="00BF2435"/>
    <w:pPr>
      <w:widowControl w:val="0"/>
      <w:autoSpaceDE w:val="0"/>
      <w:autoSpaceDN w:val="0"/>
      <w:adjustRightInd w:val="0"/>
      <w:spacing w:line="355" w:lineRule="exact"/>
      <w:ind w:firstLine="710"/>
      <w:jc w:val="both"/>
    </w:pPr>
  </w:style>
  <w:style w:type="paragraph" w:customStyle="1" w:styleId="Style7">
    <w:name w:val="Style7"/>
    <w:basedOn w:val="a"/>
    <w:uiPriority w:val="99"/>
    <w:rsid w:val="00BF2435"/>
    <w:pPr>
      <w:widowControl w:val="0"/>
      <w:autoSpaceDE w:val="0"/>
      <w:autoSpaceDN w:val="0"/>
      <w:adjustRightInd w:val="0"/>
      <w:spacing w:line="336" w:lineRule="exact"/>
      <w:ind w:firstLine="710"/>
      <w:jc w:val="both"/>
    </w:pPr>
  </w:style>
  <w:style w:type="paragraph" w:customStyle="1" w:styleId="23">
    <w:name w:val="Знак Знак2 Знак"/>
    <w:basedOn w:val="a"/>
    <w:next w:val="2"/>
    <w:autoRedefine/>
    <w:uiPriority w:val="99"/>
    <w:rsid w:val="00BF2435"/>
    <w:pPr>
      <w:spacing w:after="160" w:line="240" w:lineRule="exact"/>
    </w:pPr>
    <w:rPr>
      <w:szCs w:val="20"/>
      <w:lang w:val="en-US" w:eastAsia="en-US"/>
    </w:rPr>
  </w:style>
  <w:style w:type="paragraph" w:customStyle="1" w:styleId="Style9">
    <w:name w:val="Style9"/>
    <w:basedOn w:val="a"/>
    <w:uiPriority w:val="99"/>
    <w:rsid w:val="00BF2435"/>
    <w:pPr>
      <w:widowControl w:val="0"/>
      <w:autoSpaceDE w:val="0"/>
      <w:autoSpaceDN w:val="0"/>
      <w:adjustRightInd w:val="0"/>
      <w:spacing w:line="341" w:lineRule="exact"/>
      <w:ind w:firstLine="648"/>
      <w:jc w:val="both"/>
    </w:pPr>
  </w:style>
  <w:style w:type="paragraph" w:customStyle="1" w:styleId="Style10">
    <w:name w:val="Style10"/>
    <w:basedOn w:val="a"/>
    <w:uiPriority w:val="99"/>
    <w:rsid w:val="00BF2435"/>
    <w:pPr>
      <w:widowControl w:val="0"/>
      <w:autoSpaceDE w:val="0"/>
      <w:autoSpaceDN w:val="0"/>
      <w:adjustRightInd w:val="0"/>
      <w:spacing w:line="336" w:lineRule="exact"/>
      <w:ind w:firstLine="629"/>
      <w:jc w:val="both"/>
    </w:pPr>
  </w:style>
  <w:style w:type="paragraph" w:customStyle="1" w:styleId="afc">
    <w:name w:val="По умолчанию"/>
    <w:uiPriority w:val="99"/>
    <w:rsid w:val="00BF2435"/>
    <w:pPr>
      <w:spacing w:after="0" w:line="240" w:lineRule="auto"/>
    </w:pPr>
    <w:rPr>
      <w:rFonts w:ascii="Arial Unicode MS" w:eastAsia="Arial Unicode MS" w:hAnsi="Helvetica" w:cs="Arial Unicode MS"/>
      <w:color w:val="000000"/>
      <w:lang w:eastAsia="ru-RU"/>
    </w:rPr>
  </w:style>
  <w:style w:type="character" w:customStyle="1" w:styleId="afd">
    <w:name w:val="обычн БО Знак"/>
    <w:link w:val="afe"/>
    <w:locked/>
    <w:rsid w:val="00BF2435"/>
    <w:rPr>
      <w:rFonts w:ascii="Arial" w:hAnsi="Arial" w:cs="Arial"/>
      <w:sz w:val="24"/>
      <w:szCs w:val="24"/>
    </w:rPr>
  </w:style>
  <w:style w:type="paragraph" w:customStyle="1" w:styleId="afe">
    <w:name w:val="обычн БО"/>
    <w:basedOn w:val="a"/>
    <w:link w:val="afd"/>
    <w:rsid w:val="00BF2435"/>
    <w:pPr>
      <w:jc w:val="both"/>
    </w:pPr>
    <w:rPr>
      <w:rFonts w:ascii="Arial" w:eastAsiaTheme="minorHAnsi" w:hAnsi="Arial" w:cs="Arial"/>
      <w:lang w:eastAsia="en-US"/>
    </w:rPr>
  </w:style>
  <w:style w:type="paragraph" w:customStyle="1" w:styleId="ConsPlusCell">
    <w:name w:val="ConsPlusCell"/>
    <w:uiPriority w:val="99"/>
    <w:rsid w:val="00BF2435"/>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ff">
    <w:name w:val="Ввод осн.текста Знак"/>
    <w:link w:val="aff0"/>
    <w:locked/>
    <w:rsid w:val="00BF2435"/>
    <w:rPr>
      <w:rFonts w:ascii="Arial" w:hAnsi="Arial" w:cs="Arial"/>
      <w:sz w:val="24"/>
    </w:rPr>
  </w:style>
  <w:style w:type="paragraph" w:customStyle="1" w:styleId="aff0">
    <w:name w:val="Ввод осн.текста"/>
    <w:basedOn w:val="a"/>
    <w:link w:val="aff"/>
    <w:qFormat/>
    <w:rsid w:val="00BF2435"/>
    <w:pPr>
      <w:spacing w:after="120"/>
      <w:ind w:left="284" w:right="284" w:firstLine="680"/>
      <w:jc w:val="both"/>
    </w:pPr>
    <w:rPr>
      <w:rFonts w:ascii="Arial" w:eastAsiaTheme="minorHAnsi" w:hAnsi="Arial" w:cs="Arial"/>
      <w:szCs w:val="22"/>
      <w:lang w:eastAsia="en-US"/>
    </w:rPr>
  </w:style>
  <w:style w:type="paragraph" w:customStyle="1" w:styleId="ConsPlusNormal">
    <w:name w:val="ConsPlusNormal"/>
    <w:uiPriority w:val="99"/>
    <w:rsid w:val="00BF2435"/>
    <w:pPr>
      <w:autoSpaceDE w:val="0"/>
      <w:autoSpaceDN w:val="0"/>
      <w:adjustRightInd w:val="0"/>
      <w:spacing w:after="0" w:line="240" w:lineRule="auto"/>
    </w:pPr>
    <w:rPr>
      <w:rFonts w:ascii="Times New Roman" w:eastAsia="Times New Roman" w:hAnsi="Times New Roman" w:cs="Times New Roman"/>
      <w:i/>
      <w:iCs/>
      <w:sz w:val="26"/>
      <w:szCs w:val="26"/>
      <w:lang w:eastAsia="ru-RU"/>
    </w:rPr>
  </w:style>
  <w:style w:type="character" w:customStyle="1" w:styleId="aff1">
    <w:name w:val="Основной текст_"/>
    <w:link w:val="11"/>
    <w:locked/>
    <w:rsid w:val="00BF2435"/>
    <w:rPr>
      <w:sz w:val="26"/>
      <w:szCs w:val="26"/>
      <w:shd w:val="clear" w:color="auto" w:fill="FFFFFF"/>
    </w:rPr>
  </w:style>
  <w:style w:type="paragraph" w:customStyle="1" w:styleId="11">
    <w:name w:val="Основной текст1"/>
    <w:basedOn w:val="a"/>
    <w:link w:val="aff1"/>
    <w:rsid w:val="00BF2435"/>
    <w:pPr>
      <w:widowControl w:val="0"/>
      <w:shd w:val="clear" w:color="auto" w:fill="FFFFFF"/>
      <w:spacing w:before="180" w:after="240" w:line="322" w:lineRule="exact"/>
    </w:pPr>
    <w:rPr>
      <w:rFonts w:asciiTheme="minorHAnsi" w:eastAsiaTheme="minorHAnsi" w:hAnsiTheme="minorHAnsi" w:cstheme="minorBidi"/>
      <w:sz w:val="26"/>
      <w:szCs w:val="26"/>
      <w:lang w:eastAsia="en-US"/>
    </w:rPr>
  </w:style>
  <w:style w:type="paragraph" w:customStyle="1" w:styleId="12">
    <w:name w:val="Красная строка1"/>
    <w:basedOn w:val="ad"/>
    <w:uiPriority w:val="99"/>
    <w:rsid w:val="00BF2435"/>
    <w:pPr>
      <w:suppressAutoHyphens/>
      <w:ind w:firstLine="210"/>
    </w:pPr>
    <w:rPr>
      <w:lang w:val="x-none" w:eastAsia="ar-SA"/>
    </w:rPr>
  </w:style>
  <w:style w:type="paragraph" w:customStyle="1" w:styleId="210">
    <w:name w:val="Основной текст с отступом 21"/>
    <w:basedOn w:val="a"/>
    <w:uiPriority w:val="99"/>
    <w:rsid w:val="00BF2435"/>
    <w:pPr>
      <w:tabs>
        <w:tab w:val="left" w:pos="900"/>
      </w:tabs>
      <w:suppressAutoHyphens/>
      <w:ind w:firstLine="539"/>
    </w:pPr>
    <w:rPr>
      <w:color w:val="000000"/>
      <w:lang w:eastAsia="ar-SA"/>
    </w:rPr>
  </w:style>
  <w:style w:type="character" w:customStyle="1" w:styleId="24">
    <w:name w:val="Основной текст (2)_"/>
    <w:link w:val="25"/>
    <w:locked/>
    <w:rsid w:val="00BF2435"/>
    <w:rPr>
      <w:sz w:val="28"/>
      <w:szCs w:val="28"/>
      <w:shd w:val="clear" w:color="auto" w:fill="FFFFFF"/>
    </w:rPr>
  </w:style>
  <w:style w:type="paragraph" w:customStyle="1" w:styleId="25">
    <w:name w:val="Основной текст (2)"/>
    <w:basedOn w:val="a"/>
    <w:link w:val="24"/>
    <w:rsid w:val="00BF2435"/>
    <w:pPr>
      <w:widowControl w:val="0"/>
      <w:shd w:val="clear" w:color="auto" w:fill="FFFFFF"/>
      <w:spacing w:before="480" w:after="300" w:line="374" w:lineRule="exact"/>
      <w:jc w:val="both"/>
    </w:pPr>
    <w:rPr>
      <w:rFonts w:asciiTheme="minorHAnsi" w:eastAsiaTheme="minorHAnsi" w:hAnsiTheme="minorHAnsi" w:cstheme="minorBidi"/>
      <w:sz w:val="28"/>
      <w:szCs w:val="28"/>
      <w:lang w:eastAsia="en-US"/>
    </w:rPr>
  </w:style>
  <w:style w:type="character" w:styleId="aff2">
    <w:name w:val="footnote reference"/>
    <w:semiHidden/>
    <w:unhideWhenUsed/>
    <w:rsid w:val="00BF2435"/>
    <w:rPr>
      <w:vertAlign w:val="superscript"/>
    </w:rPr>
  </w:style>
  <w:style w:type="character" w:customStyle="1" w:styleId="FontStyle13">
    <w:name w:val="Font Style13"/>
    <w:rsid w:val="00BF2435"/>
    <w:rPr>
      <w:rFonts w:ascii="Times New Roman" w:hAnsi="Times New Roman" w:cs="Times New Roman" w:hint="default"/>
      <w:sz w:val="26"/>
      <w:szCs w:val="26"/>
    </w:rPr>
  </w:style>
  <w:style w:type="character" w:customStyle="1" w:styleId="FontStyle15">
    <w:name w:val="Font Style15"/>
    <w:rsid w:val="00BF2435"/>
    <w:rPr>
      <w:rFonts w:ascii="Times New Roman" w:hAnsi="Times New Roman" w:cs="Times New Roman" w:hint="default"/>
      <w:sz w:val="26"/>
      <w:szCs w:val="26"/>
    </w:rPr>
  </w:style>
  <w:style w:type="character" w:customStyle="1" w:styleId="CharAttribute1">
    <w:name w:val="CharAttribute1"/>
    <w:rsid w:val="00BF2435"/>
    <w:rPr>
      <w:rFonts w:ascii="Times New Roman" w:eastAsia="Times New Roman" w:hAnsi="Times New Roman" w:cs="Times New Roman" w:hint="default"/>
      <w:sz w:val="28"/>
    </w:rPr>
  </w:style>
  <w:style w:type="character" w:customStyle="1" w:styleId="apple-converted-space">
    <w:name w:val="apple-converted-space"/>
    <w:rsid w:val="00BF2435"/>
  </w:style>
  <w:style w:type="character" w:customStyle="1" w:styleId="FontStyle19">
    <w:name w:val="Font Style19"/>
    <w:uiPriority w:val="99"/>
    <w:rsid w:val="00BF2435"/>
    <w:rPr>
      <w:rFonts w:ascii="Times New Roman" w:hAnsi="Times New Roman" w:cs="Times New Roman" w:hint="default"/>
      <w:sz w:val="24"/>
      <w:szCs w:val="24"/>
    </w:rPr>
  </w:style>
  <w:style w:type="character" w:customStyle="1" w:styleId="FontStyle25">
    <w:name w:val="Font Style25"/>
    <w:uiPriority w:val="99"/>
    <w:rsid w:val="00BF2435"/>
    <w:rPr>
      <w:rFonts w:ascii="Times New Roman" w:hAnsi="Times New Roman" w:cs="Times New Roman" w:hint="default"/>
      <w:sz w:val="26"/>
      <w:szCs w:val="26"/>
    </w:rPr>
  </w:style>
  <w:style w:type="character" w:customStyle="1" w:styleId="spellchecker-word-highlight">
    <w:name w:val="spellchecker-word-highlight"/>
    <w:rsid w:val="00BF2435"/>
  </w:style>
  <w:style w:type="table" w:styleId="aff3">
    <w:name w:val="Table Grid"/>
    <w:basedOn w:val="a1"/>
    <w:uiPriority w:val="59"/>
    <w:rsid w:val="00BF2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25229">
      <w:bodyDiv w:val="1"/>
      <w:marLeft w:val="0"/>
      <w:marRight w:val="0"/>
      <w:marTop w:val="0"/>
      <w:marBottom w:val="0"/>
      <w:divBdr>
        <w:top w:val="none" w:sz="0" w:space="0" w:color="auto"/>
        <w:left w:val="none" w:sz="0" w:space="0" w:color="auto"/>
        <w:bottom w:val="none" w:sz="0" w:space="0" w:color="auto"/>
        <w:right w:val="none" w:sz="0" w:space="0" w:color="auto"/>
      </w:divBdr>
    </w:div>
    <w:div w:id="1294211439">
      <w:bodyDiv w:val="1"/>
      <w:marLeft w:val="0"/>
      <w:marRight w:val="0"/>
      <w:marTop w:val="0"/>
      <w:marBottom w:val="0"/>
      <w:divBdr>
        <w:top w:val="none" w:sz="0" w:space="0" w:color="auto"/>
        <w:left w:val="none" w:sz="0" w:space="0" w:color="auto"/>
        <w:bottom w:val="none" w:sz="0" w:space="0" w:color="auto"/>
        <w:right w:val="none" w:sz="0" w:space="0" w:color="auto"/>
      </w:divBdr>
    </w:div>
    <w:div w:id="1773936478">
      <w:bodyDiv w:val="1"/>
      <w:marLeft w:val="0"/>
      <w:marRight w:val="0"/>
      <w:marTop w:val="0"/>
      <w:marBottom w:val="0"/>
      <w:divBdr>
        <w:top w:val="none" w:sz="0" w:space="0" w:color="auto"/>
        <w:left w:val="none" w:sz="0" w:space="0" w:color="auto"/>
        <w:bottom w:val="none" w:sz="0" w:space="0" w:color="auto"/>
        <w:right w:val="none" w:sz="0" w:space="0" w:color="auto"/>
      </w:divBdr>
    </w:div>
    <w:div w:id="21463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209</Pages>
  <Words>73355</Words>
  <Characters>418130</Characters>
  <Application>Microsoft Office Word</Application>
  <DocSecurity>0</DocSecurity>
  <Lines>3484</Lines>
  <Paragraphs>981</Paragraphs>
  <ScaleCrop>false</ScaleCrop>
  <Company>Microsoft</Company>
  <LinksUpToDate>false</LinksUpToDate>
  <CharactersWithSpaces>490504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Щёголева Ксения Александровна</dc:creator>
  <cp:keywords/>
  <dc:description/>
  <cp:lastModifiedBy>Щёголева Ксения Александровна</cp:lastModifiedBy>
  <cp:revision>9</cp:revision>
  <dcterms:created xsi:type="dcterms:W3CDTF">2016-02-02T07:22:00Z</dcterms:created>
  <dcterms:modified xsi:type="dcterms:W3CDTF">2016-02-03T08:09:00Z</dcterms:modified>
</cp:coreProperties>
</file>