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4A" w:rsidRPr="003A13FE" w:rsidRDefault="0051484A" w:rsidP="0051484A">
      <w:pPr>
        <w:pStyle w:val="a3"/>
        <w:tabs>
          <w:tab w:val="clear" w:pos="4536"/>
        </w:tabs>
        <w:suppressAutoHyphens/>
        <w:spacing w:line="276" w:lineRule="auto"/>
        <w:ind w:firstLine="709"/>
        <w:jc w:val="right"/>
        <w:rPr>
          <w:b/>
          <w:sz w:val="27"/>
          <w:szCs w:val="27"/>
        </w:rPr>
      </w:pPr>
      <w:r w:rsidRPr="003A13FE">
        <w:rPr>
          <w:b/>
          <w:sz w:val="27"/>
          <w:szCs w:val="27"/>
        </w:rPr>
        <w:t>Форма № 1</w:t>
      </w:r>
    </w:p>
    <w:p w:rsidR="0051484A" w:rsidRPr="003A13FE" w:rsidRDefault="0051484A" w:rsidP="0051484A">
      <w:pPr>
        <w:widowControl w:val="0"/>
        <w:suppressAutoHyphens/>
        <w:spacing w:line="276" w:lineRule="auto"/>
        <w:ind w:firstLine="709"/>
        <w:jc w:val="center"/>
        <w:rPr>
          <w:b/>
          <w:sz w:val="27"/>
          <w:szCs w:val="27"/>
        </w:rPr>
      </w:pPr>
      <w:r w:rsidRPr="003A13FE">
        <w:rPr>
          <w:b/>
          <w:sz w:val="27"/>
          <w:szCs w:val="27"/>
        </w:rPr>
        <w:t>Аналитическая справка</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sz w:val="27"/>
          <w:szCs w:val="27"/>
        </w:rPr>
      </w:pPr>
      <w:r w:rsidRPr="003A13FE">
        <w:rPr>
          <w:rFonts w:ascii="Times New Roman" w:hAnsi="Times New Roman" w:cs="Times New Roman"/>
          <w:sz w:val="27"/>
          <w:szCs w:val="27"/>
        </w:rPr>
        <w:t xml:space="preserve">1. Федеральная целевая программа «Развитие  транспортной системы России (2010-2020 годы)» </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sz w:val="27"/>
          <w:szCs w:val="27"/>
        </w:rPr>
        <w:t xml:space="preserve">2. Государственный заказчик-координатор </w:t>
      </w:r>
      <w:r w:rsidRPr="003A13FE">
        <w:rPr>
          <w:rFonts w:ascii="Times New Roman" w:hAnsi="Times New Roman" w:cs="Times New Roman"/>
          <w:b w:val="0"/>
          <w:sz w:val="27"/>
          <w:szCs w:val="27"/>
        </w:rPr>
        <w:t xml:space="preserve">- Министерство транспорта Российской Федерации. </w:t>
      </w:r>
    </w:p>
    <w:p w:rsidR="0051484A" w:rsidRPr="003A13FE" w:rsidRDefault="0051484A" w:rsidP="0051484A">
      <w:pPr>
        <w:pStyle w:val="31"/>
        <w:tabs>
          <w:tab w:val="left" w:pos="1080"/>
          <w:tab w:val="left" w:pos="1260"/>
        </w:tabs>
        <w:spacing w:after="0" w:line="276" w:lineRule="auto"/>
        <w:ind w:firstLine="709"/>
        <w:jc w:val="both"/>
        <w:rPr>
          <w:bCs/>
          <w:sz w:val="27"/>
          <w:szCs w:val="27"/>
        </w:rPr>
      </w:pPr>
      <w:r w:rsidRPr="003A13FE">
        <w:rPr>
          <w:bCs/>
          <w:sz w:val="27"/>
          <w:szCs w:val="27"/>
        </w:rPr>
        <w:t xml:space="preserve">Государственные заказчики и распорядители бюджетных средств: </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 Министерство транспорта Российской Федерации по подпрограмме «Развитие экспорта транспортных услуг», подпрограмме «Автомобильные дороги» в части создания платных автомобильных дорог и общепрограммным мероприятиям;</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 xml:space="preserve">- Федеральное агентство железнодорожного транспорта по подпрограмме «Железнодорожный транспорт»; </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 Федеральное дорожное агентство по подпрограмме «Автомобильные дороги»;</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 Федеральное агентство морского и речного транспорта по подпрограммам «Морской транспорт» и «Внутренний водный транспорт»;</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 Федеральное агентство воздушного транспорта по подпрограмме «Гражданская авиация»;</w:t>
      </w:r>
    </w:p>
    <w:p w:rsidR="0051484A" w:rsidRPr="003A13FE" w:rsidRDefault="0051484A" w:rsidP="0051484A">
      <w:pPr>
        <w:pStyle w:val="31"/>
        <w:tabs>
          <w:tab w:val="left" w:pos="1080"/>
          <w:tab w:val="left" w:pos="1260"/>
        </w:tabs>
        <w:spacing w:after="0" w:line="276" w:lineRule="auto"/>
        <w:ind w:firstLine="709"/>
        <w:jc w:val="both"/>
        <w:rPr>
          <w:sz w:val="27"/>
          <w:szCs w:val="27"/>
        </w:rPr>
      </w:pPr>
      <w:r w:rsidRPr="003A13FE">
        <w:rPr>
          <w:sz w:val="27"/>
          <w:szCs w:val="27"/>
        </w:rPr>
        <w:t>-Федеральная служба по гидрометеорологии и мониторингу окружающей среды по подпрограмме «Гражданская авиация»;</w:t>
      </w:r>
    </w:p>
    <w:p w:rsidR="0051484A" w:rsidRPr="003A13FE" w:rsidRDefault="0051484A" w:rsidP="0051484A">
      <w:pPr>
        <w:pStyle w:val="31"/>
        <w:tabs>
          <w:tab w:val="left" w:pos="1080"/>
          <w:tab w:val="left" w:pos="1260"/>
        </w:tabs>
        <w:spacing w:after="0" w:line="276" w:lineRule="auto"/>
        <w:ind w:firstLine="709"/>
        <w:jc w:val="both"/>
        <w:rPr>
          <w:bCs/>
          <w:sz w:val="27"/>
          <w:szCs w:val="27"/>
        </w:rPr>
      </w:pPr>
      <w:r w:rsidRPr="003A13FE">
        <w:rPr>
          <w:sz w:val="27"/>
          <w:szCs w:val="27"/>
        </w:rPr>
        <w:t>- Федеральная служба по надзору в сфере транспорта по подпрограмме «</w:t>
      </w:r>
      <w:r w:rsidRPr="003A13FE">
        <w:rPr>
          <w:bCs/>
          <w:sz w:val="27"/>
          <w:szCs w:val="27"/>
        </w:rPr>
        <w:t>Государственный контроль и надзор в сфере транспорта».</w:t>
      </w:r>
    </w:p>
    <w:p w:rsidR="0051484A" w:rsidRPr="003A13FE" w:rsidRDefault="0051484A" w:rsidP="0051484A">
      <w:pPr>
        <w:widowControl w:val="0"/>
        <w:suppressAutoHyphens/>
        <w:spacing w:line="276" w:lineRule="auto"/>
        <w:ind w:firstLine="709"/>
        <w:jc w:val="both"/>
        <w:rPr>
          <w:b/>
          <w:sz w:val="27"/>
          <w:szCs w:val="27"/>
        </w:rPr>
      </w:pPr>
      <w:r w:rsidRPr="003A13FE">
        <w:rPr>
          <w:b/>
          <w:sz w:val="27"/>
          <w:szCs w:val="27"/>
        </w:rPr>
        <w:t>3. Ключевые мероприятия в 2016 году.</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«Развитие экспорта транспортных услуг»</w:t>
      </w:r>
    </w:p>
    <w:p w:rsidR="0051484A" w:rsidRPr="003A13FE" w:rsidRDefault="0051484A" w:rsidP="0051484A">
      <w:pPr>
        <w:suppressAutoHyphens/>
        <w:spacing w:line="276" w:lineRule="auto"/>
        <w:ind w:firstLine="709"/>
        <w:jc w:val="both"/>
        <w:rPr>
          <w:i/>
          <w:sz w:val="27"/>
          <w:szCs w:val="27"/>
        </w:rPr>
      </w:pPr>
      <w:r w:rsidRPr="003A13FE">
        <w:rPr>
          <w:i/>
          <w:sz w:val="27"/>
          <w:szCs w:val="27"/>
        </w:rPr>
        <w:t>По направлению «капитальные вложения»</w:t>
      </w:r>
    </w:p>
    <w:p w:rsidR="0051484A" w:rsidRPr="003A13FE" w:rsidRDefault="0051484A" w:rsidP="0051484A">
      <w:pPr>
        <w:suppressAutoHyphens/>
        <w:spacing w:line="276" w:lineRule="auto"/>
        <w:ind w:firstLine="709"/>
        <w:jc w:val="both"/>
        <w:rPr>
          <w:bCs/>
          <w:sz w:val="27"/>
          <w:szCs w:val="27"/>
        </w:rPr>
      </w:pPr>
      <w:r w:rsidRPr="003A13FE">
        <w:rPr>
          <w:bCs/>
          <w:sz w:val="27"/>
          <w:szCs w:val="27"/>
        </w:rPr>
        <w:t>Создание сухогрузного района морского порта Тамань.</w:t>
      </w:r>
    </w:p>
    <w:p w:rsidR="0051484A" w:rsidRPr="003A13FE" w:rsidRDefault="0051484A" w:rsidP="0051484A">
      <w:pPr>
        <w:suppressAutoHyphens/>
        <w:spacing w:line="276" w:lineRule="auto"/>
        <w:ind w:firstLine="709"/>
        <w:jc w:val="both"/>
        <w:rPr>
          <w:bCs/>
          <w:sz w:val="27"/>
          <w:szCs w:val="27"/>
        </w:rPr>
      </w:pPr>
      <w:r w:rsidRPr="003A13FE">
        <w:rPr>
          <w:bCs/>
          <w:sz w:val="27"/>
          <w:szCs w:val="27"/>
        </w:rPr>
        <w:t>Развитие транспортного узла «Восточный-Находка» (Приморский край).</w:t>
      </w:r>
    </w:p>
    <w:p w:rsidR="0051484A" w:rsidRPr="003A13FE" w:rsidRDefault="0051484A" w:rsidP="0051484A">
      <w:pPr>
        <w:suppressAutoHyphens/>
        <w:spacing w:line="276" w:lineRule="auto"/>
        <w:ind w:firstLine="709"/>
        <w:jc w:val="both"/>
        <w:rPr>
          <w:bCs/>
          <w:sz w:val="27"/>
          <w:szCs w:val="27"/>
        </w:rPr>
      </w:pPr>
      <w:r w:rsidRPr="003A13FE">
        <w:rPr>
          <w:bCs/>
          <w:sz w:val="27"/>
          <w:szCs w:val="27"/>
        </w:rPr>
        <w:t>Комплексное развитие Мурманского транспортного узла.</w:t>
      </w:r>
    </w:p>
    <w:p w:rsidR="0051484A" w:rsidRPr="003A13FE" w:rsidRDefault="0051484A" w:rsidP="0051484A">
      <w:pPr>
        <w:suppressAutoHyphens/>
        <w:spacing w:line="276" w:lineRule="auto"/>
        <w:ind w:firstLine="709"/>
        <w:jc w:val="both"/>
        <w:rPr>
          <w:bCs/>
          <w:sz w:val="27"/>
          <w:szCs w:val="27"/>
        </w:rPr>
      </w:pPr>
      <w:r w:rsidRPr="003A13FE">
        <w:rPr>
          <w:bCs/>
          <w:sz w:val="27"/>
          <w:szCs w:val="27"/>
        </w:rPr>
        <w:t>Комплексное развитие Новороссийского транспортного узла (Краснодарский край).</w:t>
      </w:r>
    </w:p>
    <w:p w:rsidR="0051484A" w:rsidRPr="003A13FE" w:rsidRDefault="0051484A" w:rsidP="0051484A">
      <w:pPr>
        <w:suppressAutoHyphens/>
        <w:spacing w:line="276" w:lineRule="auto"/>
        <w:ind w:firstLine="709"/>
        <w:jc w:val="both"/>
        <w:rPr>
          <w:bCs/>
          <w:sz w:val="27"/>
          <w:szCs w:val="27"/>
        </w:rPr>
      </w:pPr>
      <w:r w:rsidRPr="003A13FE">
        <w:rPr>
          <w:bCs/>
          <w:sz w:val="27"/>
          <w:szCs w:val="27"/>
        </w:rPr>
        <w:t>Создание Дмитровского межрегионального мультимодального логистического центра.</w:t>
      </w:r>
    </w:p>
    <w:p w:rsidR="0051484A" w:rsidRPr="003A13FE" w:rsidRDefault="0051484A" w:rsidP="0051484A">
      <w:pPr>
        <w:suppressAutoHyphens/>
        <w:spacing w:line="276" w:lineRule="auto"/>
        <w:ind w:firstLine="709"/>
        <w:jc w:val="both"/>
        <w:rPr>
          <w:bCs/>
          <w:sz w:val="27"/>
          <w:szCs w:val="27"/>
        </w:rPr>
      </w:pPr>
      <w:r w:rsidRPr="003A13FE">
        <w:rPr>
          <w:bCs/>
          <w:sz w:val="27"/>
          <w:szCs w:val="27"/>
        </w:rPr>
        <w:t>Развитие мультимодального транспортно-логистического узла «Ростовский уни-версальный порт».</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«Железнодорожный транспорт»</w:t>
      </w:r>
    </w:p>
    <w:p w:rsidR="0051484A" w:rsidRPr="003A13FE" w:rsidRDefault="0051484A" w:rsidP="0051484A">
      <w:pPr>
        <w:suppressAutoHyphens/>
        <w:spacing w:line="276" w:lineRule="auto"/>
        <w:ind w:firstLine="709"/>
        <w:jc w:val="both"/>
        <w:rPr>
          <w:i/>
          <w:sz w:val="27"/>
          <w:szCs w:val="27"/>
        </w:rPr>
      </w:pPr>
      <w:r w:rsidRPr="003A13FE">
        <w:rPr>
          <w:i/>
          <w:sz w:val="27"/>
          <w:szCs w:val="27"/>
        </w:rPr>
        <w:t>По направлению «капитальные вложения».</w:t>
      </w:r>
    </w:p>
    <w:p w:rsidR="0051484A" w:rsidRPr="003A13FE" w:rsidRDefault="0051484A" w:rsidP="0051484A">
      <w:pPr>
        <w:spacing w:line="276" w:lineRule="auto"/>
        <w:ind w:firstLine="709"/>
        <w:jc w:val="both"/>
        <w:rPr>
          <w:sz w:val="27"/>
          <w:szCs w:val="27"/>
        </w:rPr>
      </w:pPr>
      <w:r w:rsidRPr="003A13FE">
        <w:rPr>
          <w:sz w:val="27"/>
          <w:szCs w:val="27"/>
        </w:rPr>
        <w:t>Комплексная реконструкция участка Мга – Гатчина – Веймарн – Ивангород и ж.д. подходов к портам на южном берегу Финского залива.</w:t>
      </w:r>
    </w:p>
    <w:p w:rsidR="0051484A" w:rsidRPr="003A13FE" w:rsidRDefault="0051484A" w:rsidP="0051484A">
      <w:pPr>
        <w:suppressAutoHyphens/>
        <w:spacing w:line="276" w:lineRule="auto"/>
        <w:ind w:firstLine="709"/>
        <w:jc w:val="both"/>
        <w:rPr>
          <w:i/>
          <w:sz w:val="27"/>
          <w:szCs w:val="27"/>
        </w:rPr>
      </w:pPr>
      <w:r w:rsidRPr="003A13FE">
        <w:rPr>
          <w:i/>
          <w:sz w:val="27"/>
          <w:szCs w:val="27"/>
        </w:rPr>
        <w:t>По направлению «прочие нужды».</w:t>
      </w:r>
    </w:p>
    <w:p w:rsidR="0051484A" w:rsidRPr="003A13FE" w:rsidRDefault="0051484A" w:rsidP="0051484A">
      <w:pPr>
        <w:spacing w:line="276" w:lineRule="auto"/>
        <w:ind w:firstLine="709"/>
        <w:jc w:val="both"/>
        <w:rPr>
          <w:sz w:val="27"/>
          <w:szCs w:val="27"/>
        </w:rPr>
      </w:pPr>
      <w:r w:rsidRPr="003A13FE">
        <w:rPr>
          <w:sz w:val="27"/>
          <w:szCs w:val="27"/>
        </w:rPr>
        <w:t>Комплексная реконструкция участка М.Горький – Котельниково – Тихорецкая – Крымская с обходом Краснодарского железнодорожного узла.</w:t>
      </w:r>
    </w:p>
    <w:p w:rsidR="0051484A" w:rsidRPr="003A13FE" w:rsidRDefault="0051484A" w:rsidP="0051484A">
      <w:pPr>
        <w:spacing w:line="276" w:lineRule="auto"/>
        <w:ind w:firstLine="709"/>
        <w:jc w:val="both"/>
        <w:rPr>
          <w:sz w:val="27"/>
          <w:szCs w:val="27"/>
        </w:rPr>
      </w:pPr>
      <w:r w:rsidRPr="003A13FE">
        <w:rPr>
          <w:sz w:val="27"/>
          <w:szCs w:val="27"/>
        </w:rPr>
        <w:lastRenderedPageBreak/>
        <w:t xml:space="preserve">Строительство железнодорожной линии Прохоровка - Журавка – Чертково - Батайск </w:t>
      </w:r>
    </w:p>
    <w:p w:rsidR="0051484A" w:rsidRPr="003A13FE" w:rsidRDefault="0051484A" w:rsidP="0051484A">
      <w:pPr>
        <w:spacing w:line="276" w:lineRule="auto"/>
        <w:ind w:firstLine="709"/>
        <w:jc w:val="both"/>
        <w:rPr>
          <w:sz w:val="27"/>
          <w:szCs w:val="27"/>
        </w:rPr>
      </w:pPr>
      <w:r w:rsidRPr="003A13FE">
        <w:rPr>
          <w:sz w:val="27"/>
          <w:szCs w:val="27"/>
        </w:rPr>
        <w:t>в том числе:</w:t>
      </w:r>
    </w:p>
    <w:p w:rsidR="0051484A" w:rsidRPr="003A13FE" w:rsidRDefault="0051484A" w:rsidP="0051484A">
      <w:pPr>
        <w:spacing w:line="276" w:lineRule="auto"/>
        <w:ind w:firstLine="709"/>
        <w:jc w:val="both"/>
        <w:rPr>
          <w:sz w:val="27"/>
          <w:szCs w:val="27"/>
        </w:rPr>
      </w:pPr>
      <w:r w:rsidRPr="003A13FE">
        <w:rPr>
          <w:sz w:val="27"/>
          <w:szCs w:val="27"/>
        </w:rPr>
        <w:t>Строительство двухпутной электрифицированной железной дороги на участке Журавка – Миллерово  в обход  Украины.</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«Автомобильные дороги»</w:t>
      </w:r>
    </w:p>
    <w:p w:rsidR="0051484A" w:rsidRPr="003A13FE" w:rsidRDefault="0051484A" w:rsidP="0051484A">
      <w:pPr>
        <w:pStyle w:val="3"/>
        <w:keepNext w:val="0"/>
        <w:widowControl w:val="0"/>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По направлению  «капитальные вложения»</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Строительство и реконструкция участков:</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М-8 «Холмогоры» - от Москвы через Ярославль, Вологду до Архангельска;</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М-5 «Урал» - от Москвы через Рязань, Пензу, Самару, Уфу до Челябинска;</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М-7 «Волга» от Москвы через Владимир, Нижний Новгород, Казань до Уфы;</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М-29 «Кавказ» - из Краснодара (от Павловской) через Грозный, Махачкалу до границы с Азербайджанской Республикой (на Баку);</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М-25 Новороссийск - Керчь (на Симферополь) подъезды к морским портам «Кавказ» и «Тамань»;</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М-56 «Лена» от Невера до Якутска;</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«Колыма» от Якутска до Магадана;</w:t>
      </w:r>
    </w:p>
    <w:p w:rsidR="0051484A" w:rsidRPr="003A13FE" w:rsidRDefault="0051484A" w:rsidP="0051484A">
      <w:pPr>
        <w:widowControl w:val="0"/>
        <w:spacing w:line="276" w:lineRule="auto"/>
        <w:ind w:firstLine="709"/>
        <w:jc w:val="both"/>
        <w:outlineLvl w:val="2"/>
        <w:rPr>
          <w:bCs/>
          <w:sz w:val="27"/>
          <w:szCs w:val="27"/>
        </w:rPr>
      </w:pPr>
      <w:r w:rsidRPr="003A13FE">
        <w:rPr>
          <w:bCs/>
          <w:sz w:val="27"/>
          <w:szCs w:val="27"/>
        </w:rPr>
        <w:t>автомобильной дороги М-60 «Уссури» - от Хабаровска до Владивостока.</w:t>
      </w:r>
    </w:p>
    <w:p w:rsidR="0051484A" w:rsidRPr="003A13FE" w:rsidRDefault="0051484A" w:rsidP="0051484A">
      <w:pPr>
        <w:widowControl w:val="0"/>
        <w:spacing w:line="276" w:lineRule="auto"/>
        <w:ind w:firstLine="709"/>
        <w:jc w:val="both"/>
        <w:outlineLvl w:val="2"/>
        <w:rPr>
          <w:i/>
          <w:sz w:val="27"/>
          <w:szCs w:val="27"/>
        </w:rPr>
      </w:pPr>
      <w:r w:rsidRPr="003A13FE">
        <w:rPr>
          <w:i/>
          <w:sz w:val="27"/>
          <w:szCs w:val="27"/>
        </w:rPr>
        <w:t>По направлению НИОКР</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По направлению расходов « прочие нужды»</w:t>
      </w:r>
    </w:p>
    <w:p w:rsidR="0051484A" w:rsidRPr="003A13FE" w:rsidRDefault="0051484A" w:rsidP="0051484A">
      <w:pPr>
        <w:spacing w:line="276" w:lineRule="auto"/>
        <w:ind w:firstLine="709"/>
        <w:jc w:val="both"/>
        <w:rPr>
          <w:sz w:val="27"/>
          <w:szCs w:val="27"/>
        </w:rPr>
      </w:pPr>
      <w:r w:rsidRPr="003A13FE">
        <w:rPr>
          <w:sz w:val="27"/>
          <w:szCs w:val="27"/>
        </w:rPr>
        <w:t>Информационное обеспечение дорожного хозяйства.</w:t>
      </w:r>
    </w:p>
    <w:p w:rsidR="0051484A" w:rsidRPr="003A13FE" w:rsidRDefault="0051484A" w:rsidP="0051484A">
      <w:pPr>
        <w:pStyle w:val="a3"/>
        <w:spacing w:line="276" w:lineRule="auto"/>
        <w:ind w:firstLine="709"/>
        <w:rPr>
          <w:sz w:val="27"/>
          <w:szCs w:val="27"/>
        </w:rPr>
      </w:pPr>
      <w:r w:rsidRPr="003A13FE">
        <w:rPr>
          <w:sz w:val="27"/>
          <w:szCs w:val="27"/>
        </w:rPr>
        <w:t>Создание системы платных автомобильных дорог:</w:t>
      </w:r>
    </w:p>
    <w:p w:rsidR="0051484A" w:rsidRPr="003A13FE" w:rsidRDefault="0051484A" w:rsidP="0051484A">
      <w:pPr>
        <w:pStyle w:val="a3"/>
        <w:spacing w:line="276" w:lineRule="auto"/>
        <w:ind w:firstLine="709"/>
        <w:rPr>
          <w:sz w:val="27"/>
          <w:szCs w:val="27"/>
        </w:rPr>
      </w:pPr>
      <w:r w:rsidRPr="003A13FE">
        <w:rPr>
          <w:sz w:val="27"/>
          <w:szCs w:val="27"/>
        </w:rPr>
        <w:t>автомобильная дорога М-1 «Беларусь» - от Москвы до границы с Республикой Беларусь;</w:t>
      </w:r>
    </w:p>
    <w:p w:rsidR="0051484A" w:rsidRPr="003A13FE" w:rsidRDefault="0051484A" w:rsidP="0051484A">
      <w:pPr>
        <w:pStyle w:val="a3"/>
        <w:spacing w:line="276" w:lineRule="auto"/>
        <w:ind w:firstLine="709"/>
        <w:rPr>
          <w:sz w:val="27"/>
          <w:szCs w:val="27"/>
        </w:rPr>
      </w:pPr>
      <w:r w:rsidRPr="003A13FE">
        <w:rPr>
          <w:sz w:val="27"/>
          <w:szCs w:val="27"/>
        </w:rPr>
        <w:t>автомобильная дорога М-4 «Дон» - от Москвы через Воронеж, Ростов-на-Дону, Краснодар до Новороссийска;</w:t>
      </w:r>
    </w:p>
    <w:p w:rsidR="0051484A" w:rsidRPr="003A13FE" w:rsidRDefault="0051484A" w:rsidP="0051484A">
      <w:pPr>
        <w:pStyle w:val="a3"/>
        <w:spacing w:line="276" w:lineRule="auto"/>
        <w:ind w:firstLine="709"/>
        <w:rPr>
          <w:sz w:val="27"/>
          <w:szCs w:val="27"/>
        </w:rPr>
      </w:pPr>
      <w:r w:rsidRPr="003A13FE">
        <w:rPr>
          <w:sz w:val="27"/>
          <w:szCs w:val="27"/>
        </w:rPr>
        <w:t>скоростная автомобильная дорога М-11 Москва – Санкт-Петербург;</w:t>
      </w:r>
    </w:p>
    <w:p w:rsidR="0051484A" w:rsidRPr="003A13FE" w:rsidRDefault="0051484A" w:rsidP="0051484A">
      <w:pPr>
        <w:pStyle w:val="a3"/>
        <w:spacing w:line="276" w:lineRule="auto"/>
        <w:ind w:firstLine="709"/>
        <w:rPr>
          <w:sz w:val="27"/>
          <w:szCs w:val="27"/>
        </w:rPr>
      </w:pPr>
      <w:r w:rsidRPr="003A13FE">
        <w:rPr>
          <w:sz w:val="27"/>
          <w:szCs w:val="27"/>
        </w:rPr>
        <w:t>Центральная кольцевая автомобильная дорога Московской области А-113;</w:t>
      </w:r>
    </w:p>
    <w:p w:rsidR="0051484A" w:rsidRPr="003A13FE" w:rsidRDefault="0051484A" w:rsidP="0051484A">
      <w:pPr>
        <w:pStyle w:val="a3"/>
        <w:spacing w:line="276" w:lineRule="auto"/>
        <w:ind w:firstLine="709"/>
        <w:rPr>
          <w:sz w:val="27"/>
          <w:szCs w:val="27"/>
        </w:rPr>
      </w:pPr>
      <w:r w:rsidRPr="003A13FE">
        <w:rPr>
          <w:sz w:val="27"/>
          <w:szCs w:val="27"/>
        </w:rPr>
        <w:t>автомобильная дорога М-3 «Украина» - от Москвы через Калугу, Брянск до границы с Украиной (на Киев);</w:t>
      </w:r>
    </w:p>
    <w:p w:rsidR="0051484A" w:rsidRPr="003A13FE" w:rsidRDefault="0051484A" w:rsidP="0051484A">
      <w:pPr>
        <w:pStyle w:val="a3"/>
        <w:spacing w:line="276" w:lineRule="auto"/>
        <w:ind w:firstLine="709"/>
        <w:rPr>
          <w:sz w:val="27"/>
          <w:szCs w:val="27"/>
        </w:rPr>
      </w:pPr>
      <w:r w:rsidRPr="003A13FE">
        <w:rPr>
          <w:sz w:val="27"/>
          <w:szCs w:val="27"/>
        </w:rPr>
        <w:t>скоростная автомобильная дорога Москва – Нижний Новгород – Казань;</w:t>
      </w:r>
    </w:p>
    <w:p w:rsidR="0051484A" w:rsidRPr="003A13FE" w:rsidRDefault="0051484A" w:rsidP="0051484A">
      <w:pPr>
        <w:pStyle w:val="a3"/>
        <w:spacing w:line="276" w:lineRule="auto"/>
        <w:ind w:firstLine="709"/>
        <w:rPr>
          <w:sz w:val="27"/>
          <w:szCs w:val="27"/>
        </w:rPr>
      </w:pPr>
      <w:r w:rsidRPr="003A13FE">
        <w:rPr>
          <w:sz w:val="27"/>
          <w:szCs w:val="27"/>
        </w:rPr>
        <w:t>комплексное развитие Новороссийского транспортного узла (строительство автомобильных дорог).</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«Морской транспорт»</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Строительство спасательного катера-бонопостановщика (1 судно).</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Реконструкция Санкт – 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«Внутренний водный транспорт»</w:t>
      </w:r>
    </w:p>
    <w:p w:rsidR="0051484A" w:rsidRPr="003A13FE" w:rsidRDefault="0051484A" w:rsidP="0051484A">
      <w:pPr>
        <w:pStyle w:val="a5"/>
        <w:spacing w:after="0" w:line="276" w:lineRule="auto"/>
        <w:ind w:firstLine="709"/>
        <w:jc w:val="both"/>
        <w:rPr>
          <w:bCs/>
          <w:sz w:val="27"/>
          <w:szCs w:val="27"/>
        </w:rPr>
      </w:pPr>
      <w:r w:rsidRPr="003A13FE">
        <w:rPr>
          <w:bCs/>
          <w:sz w:val="27"/>
          <w:szCs w:val="27"/>
        </w:rPr>
        <w:t>Разработка и реализация комплексного проекта реконструкции Волго-Донского судоходного канала (I этап).</w:t>
      </w:r>
    </w:p>
    <w:p w:rsidR="0051484A" w:rsidRPr="003A13FE" w:rsidRDefault="0051484A" w:rsidP="0051484A">
      <w:pPr>
        <w:pStyle w:val="a5"/>
        <w:spacing w:after="0" w:line="276" w:lineRule="auto"/>
        <w:ind w:firstLine="709"/>
        <w:jc w:val="both"/>
        <w:rPr>
          <w:bCs/>
          <w:sz w:val="27"/>
          <w:szCs w:val="27"/>
        </w:rPr>
      </w:pPr>
      <w:r w:rsidRPr="003A13FE">
        <w:rPr>
          <w:bCs/>
          <w:sz w:val="27"/>
          <w:szCs w:val="27"/>
        </w:rPr>
        <w:t xml:space="preserve">Разработка и реализация комплексного проекта реконструкции Азово-Донского бассейна (II этап – реконструкция). </w:t>
      </w:r>
    </w:p>
    <w:p w:rsidR="0051484A" w:rsidRPr="003A13FE" w:rsidRDefault="0051484A" w:rsidP="0051484A">
      <w:pPr>
        <w:pStyle w:val="a5"/>
        <w:spacing w:after="0" w:line="276" w:lineRule="auto"/>
        <w:ind w:firstLine="709"/>
        <w:jc w:val="both"/>
        <w:rPr>
          <w:bCs/>
          <w:sz w:val="27"/>
          <w:szCs w:val="27"/>
        </w:rPr>
      </w:pPr>
      <w:r w:rsidRPr="003A13FE">
        <w:rPr>
          <w:bCs/>
          <w:sz w:val="27"/>
          <w:szCs w:val="27"/>
        </w:rPr>
        <w:t>Разработка и реализация комплексного проекта реконструкции гидротехнических сооружений и водных путей Енисейского бассейна  (III этап).</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«Гражданская авиация»</w:t>
      </w:r>
    </w:p>
    <w:p w:rsidR="0051484A" w:rsidRPr="003A13FE" w:rsidRDefault="0051484A" w:rsidP="0051484A">
      <w:pPr>
        <w:shd w:val="clear" w:color="auto" w:fill="FFFFFF"/>
        <w:spacing w:line="276" w:lineRule="auto"/>
        <w:ind w:firstLine="709"/>
        <w:jc w:val="both"/>
        <w:rPr>
          <w:i/>
          <w:sz w:val="27"/>
          <w:szCs w:val="27"/>
        </w:rPr>
      </w:pPr>
      <w:r w:rsidRPr="003A13FE">
        <w:rPr>
          <w:i/>
          <w:sz w:val="27"/>
          <w:szCs w:val="27"/>
        </w:rPr>
        <w:t>В части Росавиации:</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реконструкция аэропортового комплекса г. Волгоград (г. Волгоград);</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 xml:space="preserve">реконструкция аэропортового комплекса г. Волгоград (2-й этап); </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строительство аэропортового комплекса «Южный» (г. Ростов-на-Дону);</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реконструкция аэропортового комплекса (г. Уфа);</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ОрВД, г. Санкт-Петербург.</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В части Росгидромета:</w:t>
      </w:r>
    </w:p>
    <w:p w:rsidR="0051484A" w:rsidRPr="003A13FE" w:rsidRDefault="0051484A" w:rsidP="0051484A">
      <w:pPr>
        <w:widowControl w:val="0"/>
        <w:tabs>
          <w:tab w:val="left" w:pos="540"/>
        </w:tabs>
        <w:suppressAutoHyphens/>
        <w:spacing w:line="276" w:lineRule="auto"/>
        <w:ind w:firstLine="709"/>
        <w:jc w:val="both"/>
        <w:rPr>
          <w:sz w:val="27"/>
          <w:szCs w:val="27"/>
        </w:rPr>
      </w:pPr>
      <w:r w:rsidRPr="003A13FE">
        <w:rPr>
          <w:sz w:val="27"/>
          <w:szCs w:val="27"/>
        </w:rPr>
        <w:t>строительство позиции и установка доплеровских метеорологических локаторов в районе аэродромов Российской Федерации (г. Колпашево и г. Североуральск);</w:t>
      </w:r>
    </w:p>
    <w:p w:rsidR="0051484A" w:rsidRPr="003A13FE" w:rsidRDefault="0051484A" w:rsidP="0051484A">
      <w:pPr>
        <w:pStyle w:val="a5"/>
        <w:spacing w:after="0" w:line="276" w:lineRule="auto"/>
        <w:ind w:firstLine="709"/>
        <w:jc w:val="both"/>
        <w:rPr>
          <w:bCs/>
          <w:sz w:val="27"/>
          <w:szCs w:val="27"/>
        </w:rPr>
      </w:pPr>
      <w:r w:rsidRPr="003A13FE">
        <w:rPr>
          <w:sz w:val="27"/>
          <w:szCs w:val="27"/>
        </w:rPr>
        <w:t xml:space="preserve">техническое перевооружение авиационных метеорологических центров и станций (выполнение (завершение) работ на объектах авиаметподразделений: Ярославль, Толмачево, Томск, Красноярск, Оренбург, Ханты-Мансийск,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w:t>
      </w:r>
      <w:r w:rsidRPr="003A13FE">
        <w:rPr>
          <w:sz w:val="27"/>
          <w:szCs w:val="27"/>
        </w:rPr>
        <w:br/>
        <w:t>г. Москва).</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«Государственный контроль и надзор в сфере транспорта»</w:t>
      </w:r>
    </w:p>
    <w:p w:rsidR="0051484A" w:rsidRPr="003A13FE" w:rsidRDefault="0051484A" w:rsidP="0051484A">
      <w:pPr>
        <w:widowControl w:val="0"/>
        <w:suppressAutoHyphens/>
        <w:spacing w:line="276" w:lineRule="auto"/>
        <w:ind w:firstLine="709"/>
        <w:jc w:val="both"/>
        <w:rPr>
          <w:bCs/>
          <w:i/>
          <w:sz w:val="27"/>
          <w:szCs w:val="27"/>
        </w:rPr>
      </w:pPr>
      <w:r w:rsidRPr="003A13FE">
        <w:rPr>
          <w:bCs/>
          <w:i/>
          <w:sz w:val="27"/>
          <w:szCs w:val="27"/>
        </w:rPr>
        <w:t>По направлению «капитальные вложения»:</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приобретение патрульных судов.</w:t>
      </w:r>
    </w:p>
    <w:p w:rsidR="0051484A" w:rsidRPr="003A13FE" w:rsidRDefault="0051484A" w:rsidP="0051484A">
      <w:pPr>
        <w:widowControl w:val="0"/>
        <w:suppressAutoHyphens/>
        <w:spacing w:line="276" w:lineRule="auto"/>
        <w:ind w:firstLine="709"/>
        <w:jc w:val="both"/>
        <w:rPr>
          <w:sz w:val="27"/>
          <w:szCs w:val="27"/>
        </w:rPr>
      </w:pPr>
      <w:r w:rsidRPr="003A13FE">
        <w:rPr>
          <w:i/>
          <w:sz w:val="27"/>
          <w:szCs w:val="27"/>
        </w:rPr>
        <w:t>По направлению «прочие нужды»:</w:t>
      </w:r>
      <w:r w:rsidRPr="003A13FE">
        <w:rPr>
          <w:sz w:val="27"/>
          <w:szCs w:val="27"/>
        </w:rPr>
        <w:t xml:space="preserve"> </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 xml:space="preserve">создание единой информационно - аналитической системы Федеральной службы по надзору в сфере транспорта </w:t>
      </w:r>
    </w:p>
    <w:p w:rsidR="0051484A" w:rsidRPr="003A13FE" w:rsidRDefault="0051484A" w:rsidP="0051484A">
      <w:pPr>
        <w:widowControl w:val="0"/>
        <w:suppressAutoHyphens/>
        <w:spacing w:line="276" w:lineRule="auto"/>
        <w:ind w:firstLine="709"/>
        <w:jc w:val="both"/>
        <w:rPr>
          <w:sz w:val="27"/>
          <w:szCs w:val="27"/>
        </w:rPr>
      </w:pPr>
      <w:r w:rsidRPr="003A13FE">
        <w:rPr>
          <w:b/>
          <w:sz w:val="27"/>
          <w:szCs w:val="27"/>
        </w:rPr>
        <w:t>4. Программа нуждается (не нуждается) в корректировке</w:t>
      </w:r>
      <w:r w:rsidRPr="003A13FE">
        <w:rPr>
          <w:sz w:val="27"/>
          <w:szCs w:val="27"/>
        </w:rPr>
        <w:t>.</w:t>
      </w:r>
    </w:p>
    <w:p w:rsidR="0051484A" w:rsidRPr="003A13FE" w:rsidRDefault="0051484A" w:rsidP="0051484A">
      <w:pPr>
        <w:widowControl w:val="0"/>
        <w:tabs>
          <w:tab w:val="left" w:pos="540"/>
        </w:tabs>
        <w:suppressAutoHyphens/>
        <w:spacing w:line="276" w:lineRule="auto"/>
        <w:ind w:firstLine="709"/>
        <w:jc w:val="both"/>
        <w:rPr>
          <w:i/>
          <w:sz w:val="27"/>
          <w:szCs w:val="27"/>
        </w:rPr>
      </w:pPr>
      <w:r w:rsidRPr="003A13FE">
        <w:rPr>
          <w:i/>
          <w:sz w:val="27"/>
          <w:szCs w:val="27"/>
        </w:rPr>
        <w:t>В настоящее время Минтрансом России подготовлен и направлен в установленном порядке в заинтересованные ФОИВ проект постановления Правительства Российской Федерации о внесении изменений в федеральную целевую программу «Развитие транспортной системы России (2010 – 2020 годы)», учитывающий  приведение параметров финансирования программы в 2016 году в соответствие с Федеральным законом от 14.12.2015 №359-ФЗ «О федеральном бюджете на 2016 год», а также  включения мероприятий, предусмотренных федеральной целевой программой «Модернизация Единой системы организации воздушного движения Российской Федерации (2009-2020 годы)», в состав подпрограммы «Гражданская авиация» федеральной целевой программы «Развитие транспортной системы России (2010-2020 годы)».</w:t>
      </w:r>
    </w:p>
    <w:p w:rsidR="0051484A" w:rsidRPr="003A13FE" w:rsidRDefault="0051484A" w:rsidP="0051484A">
      <w:pPr>
        <w:widowControl w:val="0"/>
        <w:tabs>
          <w:tab w:val="left" w:pos="540"/>
        </w:tabs>
        <w:suppressAutoHyphens/>
        <w:spacing w:line="276" w:lineRule="auto"/>
        <w:ind w:firstLine="709"/>
        <w:jc w:val="both"/>
        <w:rPr>
          <w:i/>
          <w:sz w:val="27"/>
          <w:szCs w:val="27"/>
        </w:rPr>
      </w:pPr>
      <w:r w:rsidRPr="003A13FE">
        <w:rPr>
          <w:i/>
          <w:sz w:val="27"/>
          <w:szCs w:val="27"/>
        </w:rPr>
        <w:t>В целях эффективной реализации программы необходимо утверждение данной корректировки в 2016 году.</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sz w:val="27"/>
          <w:szCs w:val="27"/>
        </w:rPr>
        <w:t>5. На 2016 год заключено 1 630 государственных контрактов (соглашений)</w:t>
      </w:r>
      <w:r w:rsidRPr="003A13FE">
        <w:rPr>
          <w:rFonts w:ascii="Times New Roman" w:hAnsi="Times New Roman" w:cs="Times New Roman"/>
          <w:b w:val="0"/>
          <w:sz w:val="27"/>
          <w:szCs w:val="27"/>
        </w:rPr>
        <w:t xml:space="preserve">                 на сумму 305 806 544,3 тыс. рублей – 81% от объема годовых бюджетных назначений, в том числе по направлениям:</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«капитальные вложения» – 1 222 контрактов на сумму 166 317 833,0 тыс. рублей (бюджетные инвестиции</w:t>
      </w:r>
      <w:r w:rsidRPr="003A13FE">
        <w:rPr>
          <w:rFonts w:ascii="Times New Roman" w:hAnsi="Times New Roman" w:cs="Times New Roman"/>
          <w:b w:val="0"/>
          <w:i/>
          <w:sz w:val="27"/>
          <w:szCs w:val="27"/>
        </w:rPr>
        <w:t xml:space="preserve"> </w:t>
      </w:r>
      <w:r w:rsidRPr="003A13FE">
        <w:rPr>
          <w:rFonts w:ascii="Times New Roman" w:hAnsi="Times New Roman" w:cs="Times New Roman"/>
          <w:b w:val="0"/>
          <w:sz w:val="27"/>
          <w:szCs w:val="27"/>
        </w:rPr>
        <w:t>– 1 191 контракт на сумму 157 514 216,7 тыс. рублей; субсидии в объекты государственной собственности Российской Федерации 24 соглашений на сумму 656 219,0 тыс. рублей; межбюджетные субсидии - 7 соглашений на сумму 8 147 397,3 тыс. рублей);</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xml:space="preserve">НИОКР – 92 контракта  на сумму 449 711,2 тыс. рублей; </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xml:space="preserve">«прочие нужды» - 316 контрактов на сумму 139 039 000,1 тыс. рублей. </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Стоимость работ, выполняемых в 2016 году, по 962 переходящим контрактам прошлых лет составляет 161 447 922,4 тыс. рублей, по заключенным с 1 января 2016 г. 668 контрактам составляет 144 358 621,9 тыс. рублей, в том числе по 50 контрактам длительностью более одного года – 1 547 619,7 тыс. рублей.</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«Развитие экспорта транспортных услуг»</w:t>
      </w:r>
    </w:p>
    <w:p w:rsidR="0051484A" w:rsidRPr="003A13FE" w:rsidRDefault="0051484A" w:rsidP="0051484A">
      <w:pPr>
        <w:suppressAutoHyphens/>
        <w:spacing w:line="276" w:lineRule="auto"/>
        <w:ind w:firstLine="709"/>
        <w:jc w:val="both"/>
        <w:rPr>
          <w:sz w:val="27"/>
          <w:szCs w:val="27"/>
        </w:rPr>
      </w:pPr>
      <w:r w:rsidRPr="003A13FE">
        <w:rPr>
          <w:sz w:val="27"/>
          <w:szCs w:val="27"/>
        </w:rPr>
        <w:t>Изменение количества контрактов и стоимости работ по переходящим контрактам прошлых лет произошло в связи с технической ошибкой, допущенной при пересчете переходящих контрактов прошлых лет, а также уточнением стоимости работ по дополнительным соглашениям к Государственным контрактам по ряду объектов.</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«Автомобильные дороги»</w:t>
      </w:r>
    </w:p>
    <w:p w:rsidR="0051484A" w:rsidRPr="003A13FE" w:rsidRDefault="0051484A" w:rsidP="0051484A">
      <w:pPr>
        <w:spacing w:line="276" w:lineRule="auto"/>
        <w:ind w:firstLine="709"/>
        <w:jc w:val="both"/>
        <w:rPr>
          <w:sz w:val="27"/>
          <w:szCs w:val="27"/>
        </w:rPr>
      </w:pPr>
      <w:r w:rsidRPr="003A13FE">
        <w:rPr>
          <w:sz w:val="27"/>
          <w:szCs w:val="27"/>
        </w:rPr>
        <w:t xml:space="preserve">Изменение стоимости переходящих контрактов по бюджетным инвестициям по сравнению с данными за </w:t>
      </w:r>
      <w:r w:rsidRPr="003A13FE">
        <w:rPr>
          <w:sz w:val="27"/>
          <w:szCs w:val="27"/>
          <w:lang w:val="en-US"/>
        </w:rPr>
        <w:t>I</w:t>
      </w:r>
      <w:r w:rsidRPr="003A13FE">
        <w:rPr>
          <w:sz w:val="27"/>
          <w:szCs w:val="27"/>
        </w:rPr>
        <w:t xml:space="preserve"> квартал объясняется следующими причинами:</w:t>
      </w:r>
    </w:p>
    <w:p w:rsidR="0051484A" w:rsidRPr="003A13FE" w:rsidRDefault="0051484A" w:rsidP="0051484A">
      <w:pPr>
        <w:spacing w:line="276" w:lineRule="auto"/>
        <w:ind w:firstLine="709"/>
        <w:jc w:val="both"/>
        <w:rPr>
          <w:sz w:val="27"/>
          <w:szCs w:val="27"/>
        </w:rPr>
      </w:pPr>
      <w:r w:rsidRPr="003A13FE">
        <w:rPr>
          <w:sz w:val="27"/>
          <w:szCs w:val="27"/>
        </w:rPr>
        <w:t>подписанием по ряду переходящих с прошлых лет объектов строительства и реконструкции федеральных автомобильных дорог дополнительных соглашений к действующим госконтрактам с учетом заблокированных Министерством финансов Российской Федерации в соответствии с поручением Председателя Правительства Российской Федерации Д.А. Медведева от 25 декабря 2015 года № ДМ-П13-8741 ассигнований на общую сумму 9 638 478,300 тыс. рублей с целью минимизации рисков невыполнения показателей Подпрограммы;</w:t>
      </w:r>
    </w:p>
    <w:p w:rsidR="0051484A" w:rsidRPr="003A13FE" w:rsidRDefault="0051484A" w:rsidP="0051484A">
      <w:pPr>
        <w:spacing w:line="276" w:lineRule="auto"/>
        <w:ind w:firstLine="709"/>
        <w:jc w:val="both"/>
        <w:rPr>
          <w:sz w:val="27"/>
          <w:szCs w:val="27"/>
        </w:rPr>
      </w:pPr>
      <w:r w:rsidRPr="003A13FE">
        <w:rPr>
          <w:sz w:val="27"/>
          <w:szCs w:val="27"/>
        </w:rPr>
        <w:t>расторжением двух контрактов на выполнение строительно-монтажных работ на общую сумму 610 276,7 тыс. рублей (готовится повторное размещение государственного заказа).</w:t>
      </w:r>
    </w:p>
    <w:p w:rsidR="0051484A" w:rsidRPr="003A13FE" w:rsidRDefault="0051484A" w:rsidP="0051484A">
      <w:pPr>
        <w:spacing w:line="276" w:lineRule="auto"/>
        <w:ind w:firstLine="709"/>
        <w:jc w:val="both"/>
        <w:rPr>
          <w:sz w:val="27"/>
          <w:szCs w:val="27"/>
        </w:rPr>
      </w:pPr>
      <w:r w:rsidRPr="003A13FE">
        <w:rPr>
          <w:sz w:val="27"/>
          <w:szCs w:val="27"/>
        </w:rPr>
        <w:t xml:space="preserve">В тоже время, в связи с доведением в установленном порядке до Росавтодора остатков бюджетных средств на финансирование Подпрограммы, не использованных в 2015 году, и возобновлением государственных контрактов по соответствующим программным мероприятиям, количество переходящих с прошлых контрактов по сравнению с данными за </w:t>
      </w:r>
      <w:r w:rsidRPr="003A13FE">
        <w:rPr>
          <w:sz w:val="27"/>
          <w:szCs w:val="27"/>
          <w:lang w:val="en-US"/>
        </w:rPr>
        <w:t>I</w:t>
      </w:r>
      <w:r w:rsidRPr="003A13FE">
        <w:rPr>
          <w:sz w:val="27"/>
          <w:szCs w:val="27"/>
        </w:rPr>
        <w:t xml:space="preserve"> квартал увеличилось.</w:t>
      </w:r>
    </w:p>
    <w:p w:rsidR="0051484A" w:rsidRPr="003A13FE" w:rsidRDefault="0051484A" w:rsidP="0051484A">
      <w:pPr>
        <w:spacing w:line="276" w:lineRule="auto"/>
        <w:ind w:firstLine="709"/>
        <w:jc w:val="both"/>
        <w:rPr>
          <w:sz w:val="27"/>
          <w:szCs w:val="27"/>
        </w:rPr>
      </w:pPr>
      <w:r w:rsidRPr="003A13FE">
        <w:rPr>
          <w:sz w:val="27"/>
          <w:szCs w:val="27"/>
        </w:rPr>
        <w:t xml:space="preserve">В связи с доведением в установленном порядке до Росавтодора остатков бюджетных средств на финансирование Подпрограммы, не использованных в 2015 году, и возобновлением государственных контрактов увеличилось количество и стоимость переходящих с прошлых контрактов по прочим нуждам по  сравнению с данными за </w:t>
      </w:r>
      <w:r w:rsidRPr="003A13FE">
        <w:rPr>
          <w:sz w:val="27"/>
          <w:szCs w:val="27"/>
          <w:lang w:val="en-US"/>
        </w:rPr>
        <w:t>I</w:t>
      </w:r>
      <w:r w:rsidRPr="003A13FE">
        <w:rPr>
          <w:sz w:val="27"/>
          <w:szCs w:val="27"/>
        </w:rPr>
        <w:t xml:space="preserve"> квартал.</w:t>
      </w:r>
    </w:p>
    <w:p w:rsidR="0051484A" w:rsidRPr="003A13FE" w:rsidRDefault="0051484A" w:rsidP="0051484A">
      <w:pPr>
        <w:spacing w:line="276" w:lineRule="auto"/>
        <w:ind w:firstLine="709"/>
        <w:jc w:val="both"/>
        <w:rPr>
          <w:sz w:val="27"/>
          <w:szCs w:val="27"/>
        </w:rPr>
      </w:pPr>
      <w:r w:rsidRPr="003A13FE">
        <w:rPr>
          <w:sz w:val="27"/>
          <w:szCs w:val="27"/>
        </w:rPr>
        <w:t xml:space="preserve">Также уточнены количество и стоимость переходящих с прошлых лет соглашений о предоставлении межбюджетных субсидий в рамках Подпрограммы (в отчете за </w:t>
      </w:r>
      <w:r w:rsidRPr="003A13FE">
        <w:rPr>
          <w:sz w:val="27"/>
          <w:szCs w:val="27"/>
          <w:lang w:val="en-US"/>
        </w:rPr>
        <w:t>I</w:t>
      </w:r>
      <w:r w:rsidRPr="003A13FE">
        <w:rPr>
          <w:sz w:val="27"/>
          <w:szCs w:val="27"/>
        </w:rPr>
        <w:t xml:space="preserve"> квартал т. г. не было учтено соглашение с Московской областью на сумму субсидий 370 538,0 тыс. рублей).</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«Морской транспорт»</w:t>
      </w:r>
    </w:p>
    <w:p w:rsidR="0051484A" w:rsidRPr="003A13FE" w:rsidRDefault="0051484A" w:rsidP="0051484A">
      <w:pPr>
        <w:suppressAutoHyphens/>
        <w:spacing w:line="276" w:lineRule="auto"/>
        <w:ind w:firstLine="709"/>
        <w:jc w:val="both"/>
        <w:rPr>
          <w:sz w:val="27"/>
          <w:szCs w:val="27"/>
        </w:rPr>
      </w:pPr>
      <w:r w:rsidRPr="003A13FE">
        <w:rPr>
          <w:sz w:val="27"/>
          <w:szCs w:val="27"/>
        </w:rPr>
        <w:t>Уменьшение количества переходящих контрактов прошлых лет на 3 единицы  связано с допущенной в 1 квартале технической ошибкой (были учтены контракты, завершившие срок исполнения в 2015 году).</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Изменение стоимости работ по переходящим контрактам прошлых лет составило 547 762,0 тыс. рублей и вызвано с определением объемов финансирования на текущий год по государственным контрактам, по которым в первом квартале указанные объемы </w:t>
      </w:r>
      <w:bookmarkStart w:id="0" w:name="_GoBack"/>
      <w:r w:rsidRPr="003A13FE">
        <w:rPr>
          <w:sz w:val="27"/>
          <w:szCs w:val="27"/>
        </w:rPr>
        <w:t xml:space="preserve">не были определены, а также изменением срока окончания выполнения работ по </w:t>
      </w:r>
      <w:bookmarkEnd w:id="0"/>
      <w:r w:rsidRPr="003A13FE">
        <w:rPr>
          <w:sz w:val="27"/>
          <w:szCs w:val="27"/>
        </w:rPr>
        <w:t>государственному контракту во исполнение решения Арбитражного суда города Санкт-Петербурга и Ленинградской области от 14.03.2016 по делу № А56-86101/2015, что привело к внесению изменений в календарный план выполнения работ и уменьшением плановых объемов финансирования в 2016 году по государственному контракту, в том числе:</w:t>
      </w:r>
    </w:p>
    <w:p w:rsidR="0051484A" w:rsidRPr="003A13FE" w:rsidRDefault="0051484A" w:rsidP="0051484A">
      <w:pPr>
        <w:suppressAutoHyphens/>
        <w:spacing w:line="276" w:lineRule="auto"/>
        <w:ind w:firstLine="709"/>
        <w:jc w:val="both"/>
        <w:rPr>
          <w:sz w:val="27"/>
          <w:szCs w:val="27"/>
        </w:rPr>
      </w:pPr>
      <w:r w:rsidRPr="003A13FE">
        <w:rPr>
          <w:sz w:val="27"/>
          <w:szCs w:val="27"/>
        </w:rPr>
        <w:t>- дополнительным соглашением №8 от 12.04.2016 к ГК №268/ДО-14 от 11.06.2014 на выполнение работ по стройке «Реконструкция Санкт-Петербургского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 на 2016 год объем финансирования определен в размере  635 955,5 тыс. рублей;</w:t>
      </w:r>
    </w:p>
    <w:p w:rsidR="0051484A" w:rsidRPr="003A13FE" w:rsidRDefault="0051484A" w:rsidP="0051484A">
      <w:pPr>
        <w:pStyle w:val="3"/>
        <w:keepNext w:val="0"/>
        <w:widowControl w:val="0"/>
        <w:suppressAutoHyphen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дополнительным соглашением №1 от 27.06.2016 к ГК №774/ДО-14 от 21.01.2015 на возмездное оказание услуг по организации публичного технологического и ценового аудита в отношении государственных контрактов на строительство основных объектов морского порта в районе пос. Сабетта на 2016 год объем финансирования определен в размере 26 806,5 тыс. рублей;</w:t>
      </w:r>
    </w:p>
    <w:p w:rsidR="0051484A" w:rsidRPr="003A13FE" w:rsidRDefault="0051484A" w:rsidP="0051484A">
      <w:pPr>
        <w:spacing w:line="276" w:lineRule="auto"/>
        <w:ind w:firstLine="709"/>
        <w:jc w:val="both"/>
        <w:rPr>
          <w:sz w:val="27"/>
          <w:szCs w:val="27"/>
        </w:rPr>
      </w:pPr>
      <w:r w:rsidRPr="003A13FE">
        <w:rPr>
          <w:sz w:val="27"/>
          <w:szCs w:val="27"/>
        </w:rPr>
        <w:t>- дополнительным соглашением № 7 от 28.06.2016 к государственному контракту от 14.08.2014 № 48-112/2014 на выполнение работ по объекту: «Реконструкция учебных городков: №2 (г.Санкт-Петербург, Заневский проспект д.5) №3 (г.Санкт-Петербург, Васильевский остров, 21 линия д.14)» на объекте капитального строительства «Учебный городок №2 ФГБОУ ВО «ГУМРФ имени адмирала С.О. Макарова» Санкт-Петербург, Заневский проспект, д.5 (1 этап)» плановый объем финансирования определен в размере 323 265,3 тыс. рублей (уменьшение на 115 000,0 тыс. рублей).</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«Внутренний водный транспорт»</w:t>
      </w:r>
    </w:p>
    <w:p w:rsidR="0051484A" w:rsidRPr="003A13FE" w:rsidRDefault="0051484A" w:rsidP="0051484A">
      <w:pPr>
        <w:pStyle w:val="a5"/>
        <w:spacing w:after="0" w:line="276" w:lineRule="auto"/>
        <w:ind w:firstLine="709"/>
        <w:jc w:val="both"/>
        <w:rPr>
          <w:bCs/>
          <w:sz w:val="27"/>
          <w:szCs w:val="27"/>
        </w:rPr>
      </w:pPr>
      <w:r w:rsidRPr="003A13FE">
        <w:rPr>
          <w:bCs/>
          <w:sz w:val="27"/>
          <w:szCs w:val="27"/>
        </w:rPr>
        <w:t>Стоимость переходящих контрактов увеличилась на 82,8 тыс. рублей  в связи с допущенной технической ошибкой при подготовке отчетных материалов</w:t>
      </w:r>
      <w:r w:rsidRPr="003A13FE">
        <w:rPr>
          <w:bCs/>
          <w:sz w:val="27"/>
          <w:szCs w:val="27"/>
        </w:rPr>
        <w:br/>
        <w:t xml:space="preserve">за </w:t>
      </w:r>
      <w:r w:rsidRPr="003A13FE">
        <w:rPr>
          <w:bCs/>
          <w:sz w:val="27"/>
          <w:szCs w:val="27"/>
          <w:lang w:val="en-US"/>
        </w:rPr>
        <w:t>I</w:t>
      </w:r>
      <w:r w:rsidRPr="003A13FE">
        <w:rPr>
          <w:bCs/>
          <w:sz w:val="27"/>
          <w:szCs w:val="27"/>
        </w:rPr>
        <w:t xml:space="preserve"> квартал 2016 года в части учета количества контрактов, их стоимости, а также кассовых расходов и освоения по направлению «прочие нужды».</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«Гражданская авиация»</w:t>
      </w:r>
    </w:p>
    <w:p w:rsidR="0051484A" w:rsidRPr="003A13FE" w:rsidRDefault="0051484A" w:rsidP="0051484A">
      <w:pPr>
        <w:suppressAutoHyphens/>
        <w:spacing w:line="276" w:lineRule="auto"/>
        <w:ind w:firstLine="709"/>
        <w:jc w:val="both"/>
        <w:rPr>
          <w:i/>
          <w:sz w:val="27"/>
          <w:szCs w:val="27"/>
        </w:rPr>
      </w:pPr>
      <w:r w:rsidRPr="003A13FE">
        <w:rPr>
          <w:i/>
          <w:sz w:val="27"/>
          <w:szCs w:val="27"/>
        </w:rPr>
        <w:t>В части  Росавиации:</w:t>
      </w:r>
    </w:p>
    <w:p w:rsidR="0051484A" w:rsidRPr="003A13FE" w:rsidRDefault="0051484A" w:rsidP="0051484A">
      <w:pPr>
        <w:suppressAutoHyphens/>
        <w:spacing w:line="276" w:lineRule="auto"/>
        <w:ind w:firstLine="709"/>
        <w:jc w:val="both"/>
        <w:rPr>
          <w:sz w:val="27"/>
          <w:szCs w:val="27"/>
        </w:rPr>
      </w:pPr>
      <w:r w:rsidRPr="003A13FE">
        <w:rPr>
          <w:sz w:val="27"/>
          <w:szCs w:val="27"/>
        </w:rPr>
        <w:t>Количество и стоимость работ по переходящим контрактам прошлых лет увеличились относительно 1 квартала 2016 года в связи с их постановкой на учет в Федеральном казначействе.</w:t>
      </w:r>
    </w:p>
    <w:p w:rsidR="0051484A" w:rsidRPr="003A13FE" w:rsidRDefault="0051484A" w:rsidP="0051484A">
      <w:pPr>
        <w:suppressAutoHyphens/>
        <w:spacing w:line="276" w:lineRule="auto"/>
        <w:ind w:firstLine="709"/>
        <w:jc w:val="both"/>
        <w:rPr>
          <w:i/>
          <w:sz w:val="27"/>
          <w:szCs w:val="27"/>
        </w:rPr>
      </w:pPr>
      <w:r w:rsidRPr="003A13FE">
        <w:rPr>
          <w:i/>
          <w:sz w:val="27"/>
          <w:szCs w:val="27"/>
        </w:rPr>
        <w:t>В части  Росгидромета:</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 xml:space="preserve">В отчете за 1 квартал 2016 года, в связи с допущенной Росгидрометом технической ошибкой, было указано 25 соглашений на сумму 730 662,4 тыс. рублей,  однако на 01.07.2016 действуют 24 соглашения на сумму 656 219,0 тыс. рублей. Соглашение о финансировании объекта </w:t>
      </w:r>
      <w:r w:rsidRPr="003A13FE">
        <w:rPr>
          <w:sz w:val="27"/>
          <w:szCs w:val="27"/>
        </w:rPr>
        <w:t>«Строительство позиции и установка доплеровского метеорологического локатора в районе аэродрома Сочи (Адлер),</w:t>
      </w:r>
      <w:r w:rsidRPr="003A13FE">
        <w:rPr>
          <w:sz w:val="27"/>
          <w:szCs w:val="27"/>
        </w:rPr>
        <w:br/>
        <w:t>г. Сочи, Краснодарский край»</w:t>
      </w:r>
      <w:r w:rsidRPr="003A13FE">
        <w:rPr>
          <w:bCs/>
          <w:sz w:val="27"/>
          <w:szCs w:val="27"/>
        </w:rPr>
        <w:t xml:space="preserve"> находится только в стадии подготовки к заключению в рамках подпрограммы «Гражданская авиация» федеральной целевой программы «Развитие транспортной системы России (2010-2020 годы).</w:t>
      </w:r>
    </w:p>
    <w:p w:rsidR="0051484A" w:rsidRPr="003A13FE" w:rsidRDefault="0051484A" w:rsidP="0051484A">
      <w:pPr>
        <w:widowControl w:val="0"/>
        <w:suppressAutoHyphens/>
        <w:spacing w:line="276" w:lineRule="auto"/>
        <w:ind w:firstLine="709"/>
        <w:jc w:val="both"/>
        <w:rPr>
          <w:bCs/>
          <w:sz w:val="27"/>
          <w:szCs w:val="27"/>
        </w:rPr>
      </w:pPr>
      <w:r w:rsidRPr="003A13FE">
        <w:rPr>
          <w:bCs/>
          <w:sz w:val="27"/>
          <w:szCs w:val="27"/>
        </w:rPr>
        <w:t xml:space="preserve">Несоответствие показателей бюджетных назначений и стоимости переходящих соглашений прошлых лет обусловлено сокращением бюджетных ассигнований на 10% Росгидромету (письмо Министерства экономического развития Российской Федерации от 09.03.2016 № 6094-ЕЕ/Д17и) в соответствии с поручением Председателя Правительства Российской Федерации Д.А. Медведева от 25.12.2015 № ДМ-П-13-8741 (с учетом принятых Правительством Российской Федерации дополнительных решений) и исключением ошибочно указанного соглашения по объекту </w:t>
      </w:r>
      <w:r w:rsidRPr="003A13FE">
        <w:rPr>
          <w:sz w:val="27"/>
          <w:szCs w:val="27"/>
        </w:rPr>
        <w:t>«Строительство позиции и установка доплеровского метеорологического локатора в районе аэродрома Сочи (Адлер), г. Сочи, Краснодарский край»</w:t>
      </w:r>
      <w:r w:rsidRPr="003A13FE">
        <w:rPr>
          <w:bCs/>
          <w:sz w:val="27"/>
          <w:szCs w:val="27"/>
        </w:rPr>
        <w:t>.</w:t>
      </w:r>
    </w:p>
    <w:p w:rsidR="0051484A" w:rsidRPr="003A13FE" w:rsidRDefault="0051484A" w:rsidP="001154CE">
      <w:pPr>
        <w:pStyle w:val="3"/>
        <w:keepNext w:val="0"/>
        <w:widowControl w:val="0"/>
        <w:suppressAutoHyphens/>
        <w:spacing w:before="0" w:after="0"/>
        <w:ind w:firstLine="709"/>
        <w:jc w:val="both"/>
        <w:rPr>
          <w:rFonts w:ascii="Times New Roman" w:hAnsi="Times New Roman" w:cs="Times New Roman"/>
          <w:b w:val="0"/>
          <w:sz w:val="27"/>
          <w:szCs w:val="27"/>
        </w:rPr>
      </w:pPr>
      <w:r w:rsidRPr="003A13FE">
        <w:rPr>
          <w:rFonts w:ascii="Times New Roman" w:hAnsi="Times New Roman" w:cs="Times New Roman"/>
          <w:sz w:val="27"/>
          <w:szCs w:val="27"/>
        </w:rPr>
        <w:t>6. Объем финансирования в 2016 году за счет средств федерального бюджета</w:t>
      </w:r>
      <w:r w:rsidRPr="003A13FE">
        <w:rPr>
          <w:rFonts w:ascii="Times New Roman" w:hAnsi="Times New Roman" w:cs="Times New Roman"/>
          <w:b w:val="0"/>
          <w:sz w:val="27"/>
          <w:szCs w:val="27"/>
        </w:rPr>
        <w:t xml:space="preserve"> составляет 375 600 435,4 тыс. рублей, в том числе «капитальные вложения» – 228 373 718,8 тыс. рублей (бюджетные инвестиции – 205 984 634,0 тыс. рублей; </w:t>
      </w:r>
      <w:r w:rsidR="001154CE" w:rsidRPr="003A13FE">
        <w:rPr>
          <w:rFonts w:ascii="Times New Roman" w:hAnsi="Times New Roman" w:cs="Times New Roman"/>
          <w:b w:val="0"/>
          <w:sz w:val="27"/>
          <w:szCs w:val="27"/>
        </w:rPr>
        <w:br/>
      </w:r>
      <w:r w:rsidR="001154CE" w:rsidRPr="003A13FE">
        <w:rPr>
          <w:rFonts w:ascii="Times New Roman" w:hAnsi="Times New Roman" w:cs="Times New Roman"/>
          <w:b w:val="0"/>
          <w:sz w:val="27"/>
          <w:szCs w:val="27"/>
        </w:rPr>
        <w:br/>
      </w:r>
      <w:r w:rsidRPr="003A13FE">
        <w:rPr>
          <w:rFonts w:ascii="Times New Roman" w:hAnsi="Times New Roman" w:cs="Times New Roman"/>
          <w:b w:val="0"/>
          <w:sz w:val="27"/>
          <w:szCs w:val="27"/>
        </w:rPr>
        <w:t>субсидии в объекты государственной собственности Российской Федерации – 730 662,4 тыс. рублей; межбюджетные субсидии – 21 658 422,4 тыс. рублей), НИОКР – 981 948,2 тыс. рублей, «прочие нужды» - 146 244 768,4 тыс. рублей.</w:t>
      </w:r>
    </w:p>
    <w:p w:rsidR="0051484A" w:rsidRPr="003A13FE" w:rsidRDefault="0051484A" w:rsidP="001154CE">
      <w:pPr>
        <w:ind w:firstLine="709"/>
        <w:jc w:val="both"/>
        <w:rPr>
          <w:bCs/>
          <w:sz w:val="27"/>
          <w:szCs w:val="27"/>
        </w:rPr>
      </w:pPr>
      <w:r w:rsidRPr="003A13FE">
        <w:rPr>
          <w:bCs/>
          <w:sz w:val="27"/>
          <w:szCs w:val="27"/>
        </w:rPr>
        <w:t>В соответствии с Федеральном законом от 14.12.2015 № 359-ФЗ "О федеральном бюджете на 2016 год" и изменениями, внесенными в сводную бюджетную роспись федерального бюджета по состоянию на 01.04.2016, реализация мероприятий по федеральной целевой программе "Модернизация Единой системы организации воздушного движения Российской Федерации (2009-2020 годы)" предусмотрена в рамках подпрограммы "Гражданская авиация" федеральной целевой программы "Развитие транспортной системы России (2010-2020 годы)"</w:t>
      </w:r>
    </w:p>
    <w:p w:rsidR="0051484A" w:rsidRPr="003A13FE" w:rsidRDefault="0051484A" w:rsidP="001154CE">
      <w:pPr>
        <w:widowControl w:val="0"/>
        <w:tabs>
          <w:tab w:val="left" w:pos="360"/>
        </w:tabs>
        <w:ind w:firstLine="709"/>
        <w:jc w:val="both"/>
        <w:rPr>
          <w:bCs/>
          <w:sz w:val="27"/>
          <w:szCs w:val="27"/>
        </w:rPr>
      </w:pPr>
      <w:r w:rsidRPr="003A13FE">
        <w:rPr>
          <w:b/>
          <w:sz w:val="27"/>
          <w:szCs w:val="27"/>
        </w:rPr>
        <w:t>Освоено за 2016 год</w:t>
      </w:r>
      <w:r w:rsidRPr="003A13FE">
        <w:rPr>
          <w:sz w:val="27"/>
          <w:szCs w:val="27"/>
        </w:rPr>
        <w:t xml:space="preserve"> за счет </w:t>
      </w:r>
      <w:r w:rsidRPr="003A13FE">
        <w:rPr>
          <w:bCs/>
          <w:sz w:val="27"/>
          <w:szCs w:val="27"/>
        </w:rPr>
        <w:t>средств федерального бюджета 104 277 811,1 тыс. рублей – 28 % от годовых бюджетных назначений, в том числе «капитальные вложения» – 52 640 365,8 тыс. рублей, НИОКР – 122 601,1 тыс. рублей, «прочие нужды» – 51 514 844,1 тыс. рублей.</w:t>
      </w:r>
    </w:p>
    <w:p w:rsidR="0051484A" w:rsidRPr="003A13FE" w:rsidRDefault="0051484A" w:rsidP="001154CE">
      <w:pPr>
        <w:pStyle w:val="3"/>
        <w:keepNext w:val="0"/>
        <w:widowControl w:val="0"/>
        <w:suppressAutoHyphens/>
        <w:spacing w:before="0" w:after="0"/>
        <w:ind w:firstLine="709"/>
        <w:jc w:val="both"/>
        <w:rPr>
          <w:rFonts w:ascii="Times New Roman" w:hAnsi="Times New Roman" w:cs="Times New Roman"/>
          <w:b w:val="0"/>
          <w:sz w:val="27"/>
          <w:szCs w:val="27"/>
        </w:rPr>
      </w:pPr>
      <w:r w:rsidRPr="003A13FE">
        <w:rPr>
          <w:rFonts w:ascii="Times New Roman" w:hAnsi="Times New Roman" w:cs="Times New Roman"/>
          <w:sz w:val="27"/>
          <w:szCs w:val="27"/>
        </w:rPr>
        <w:t xml:space="preserve">За 2016 год суммарные кассовые расходы </w:t>
      </w:r>
      <w:r w:rsidRPr="003A13FE">
        <w:rPr>
          <w:rFonts w:ascii="Times New Roman" w:hAnsi="Times New Roman" w:cs="Times New Roman"/>
          <w:b w:val="0"/>
          <w:sz w:val="27"/>
          <w:szCs w:val="27"/>
        </w:rPr>
        <w:t>государственных заказчиков из федерального бюджета на реализацию программы составляют 102 054 997,5 тыс. рублей – 27% от годовых бюджетных назначений, в том числе «капитальные вложения» – 56 428 118,0 тыс. рублей (бюджетные инвестиции – 54 898 088,8 тыс. рублей, субсидии в объекты государственной собственности Российской Федерации – 593 965,1 тыс. рублей межбюджетные субсидии – 936 064,1 тыс. рублей), НИОКР – 139 371,0 тыс. рублей, «прочие нужды» - 45 487 508,5 тыс. рублей.</w:t>
      </w:r>
    </w:p>
    <w:p w:rsidR="0051484A" w:rsidRPr="003A13FE" w:rsidRDefault="0051484A" w:rsidP="001154CE">
      <w:pPr>
        <w:suppressAutoHyphens/>
        <w:ind w:firstLine="709"/>
        <w:jc w:val="both"/>
        <w:rPr>
          <w:b/>
          <w:sz w:val="27"/>
          <w:szCs w:val="27"/>
        </w:rPr>
      </w:pPr>
      <w:r w:rsidRPr="003A13FE">
        <w:rPr>
          <w:b/>
          <w:sz w:val="27"/>
          <w:szCs w:val="27"/>
        </w:rPr>
        <w:t xml:space="preserve">7.  Объем средств на реализацию мероприятий программы в 2016 году, </w:t>
      </w:r>
      <w:r w:rsidRPr="003A13FE">
        <w:rPr>
          <w:sz w:val="27"/>
          <w:szCs w:val="27"/>
        </w:rPr>
        <w:t>предусмотренный федеральной целевой программы «Развитие транспортной системы России (2010 – 2020 годы)», за счет средств субъектов Российской Федерации и местных бюджетов составляет 8 989 200,0 тыс. рублей («капитальные вложения» - 8 989 200,0 тыс. рублей, НИОКР – 0,0 тыс. рублей, «прочие нужды» - 0,0 тыс. рублей), за счет внебюджетных источников составляет 563 422 200,0 тыс. рублей («капитальные вложения» - 448 833 600,0 тыс. рублей, НИОКР – 1 503 700,0 тыс. рублей, «прочие нужды» - 113 084 900,0 тыс. рублей).</w:t>
      </w:r>
    </w:p>
    <w:p w:rsidR="0051484A" w:rsidRPr="003A13FE" w:rsidRDefault="0051484A" w:rsidP="001154CE">
      <w:pPr>
        <w:suppressAutoHyphens/>
        <w:ind w:firstLine="709"/>
        <w:jc w:val="both"/>
        <w:rPr>
          <w:sz w:val="27"/>
          <w:szCs w:val="27"/>
        </w:rPr>
      </w:pPr>
      <w:r w:rsidRPr="003A13FE">
        <w:rPr>
          <w:rStyle w:val="af8"/>
          <w:b/>
          <w:sz w:val="27"/>
          <w:szCs w:val="27"/>
        </w:rPr>
        <w:footnoteReference w:id="1"/>
      </w:r>
      <w:r w:rsidRPr="003A13FE">
        <w:rPr>
          <w:b/>
          <w:sz w:val="27"/>
          <w:szCs w:val="27"/>
        </w:rPr>
        <w:t xml:space="preserve">Объем средств на реализацию мероприятий программы в 2016 году, </w:t>
      </w:r>
      <w:r w:rsidRPr="003A13FE">
        <w:rPr>
          <w:sz w:val="27"/>
          <w:szCs w:val="27"/>
        </w:rPr>
        <w:t>в части мероприятий по организации воздушного движения, предусмотренных федеральной целевой программой «Модернизация Единой системы организации воздушного движения (2009 – 2020 годы)»,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7 704 400,0 тыс. рублей («капитальные вложения» - 7 698 400,0 тыс. рублей, НИОКР – 6 000,0 тыс. рублей, «прочие нужды» - 0,0 тыс. рублей).</w:t>
      </w:r>
    </w:p>
    <w:p w:rsidR="0051484A" w:rsidRPr="003A13FE" w:rsidRDefault="0051484A" w:rsidP="0051484A">
      <w:pPr>
        <w:suppressAutoHyphens/>
        <w:spacing w:line="276" w:lineRule="auto"/>
        <w:ind w:firstLine="709"/>
        <w:jc w:val="both"/>
        <w:rPr>
          <w:sz w:val="27"/>
          <w:szCs w:val="27"/>
        </w:rPr>
      </w:pPr>
      <w:r w:rsidRPr="003A13FE">
        <w:rPr>
          <w:b/>
          <w:sz w:val="27"/>
          <w:szCs w:val="27"/>
        </w:rPr>
        <w:t xml:space="preserve">Общий объем средств на реализацию мероприятий программы в 2016 году, </w:t>
      </w:r>
      <w:r w:rsidRPr="003A13FE">
        <w:rPr>
          <w:sz w:val="27"/>
          <w:szCs w:val="27"/>
        </w:rPr>
        <w:t>предусмотренный федеральной целевой программы «Развитие транспортной системы России (2010 – 2020 годы)» и федеральной целевой программы «Модернизация Единой</w:t>
      </w:r>
      <w:r w:rsidR="001154CE" w:rsidRPr="003A13FE">
        <w:rPr>
          <w:sz w:val="27"/>
          <w:szCs w:val="27"/>
        </w:rPr>
        <w:br/>
      </w:r>
      <w:r w:rsidR="001154CE" w:rsidRPr="003A13FE">
        <w:rPr>
          <w:sz w:val="27"/>
          <w:szCs w:val="27"/>
        </w:rPr>
        <w:br/>
      </w:r>
      <w:r w:rsidRPr="003A13FE">
        <w:rPr>
          <w:sz w:val="27"/>
          <w:szCs w:val="27"/>
        </w:rPr>
        <w:t>системы организации воздушного движения (2009 – 2020 годы)», за счет средств субъектов Российской Федерации и местных бюджетов составляет 8 989 200,0 тыс. рублей («капитальные вложения» - 8 989 200,0 тыс. рублей, НИОКР – 0,0 тыс. рублей, «прочие нужды» - 0,0 тыс. рублей), за счет внебюджетных источников составляет 571 126 600,0 тыс. рублей («капитальные вложения» - 456 532 000,0 тыс. рублей, НИОКР – 1 509 700,0 тыс. рублей, «прочие нужды» - 113 084 900,0 тыс. рублей).</w:t>
      </w:r>
    </w:p>
    <w:p w:rsidR="0051484A" w:rsidRPr="003A13FE" w:rsidRDefault="0051484A" w:rsidP="0051484A">
      <w:pPr>
        <w:suppressAutoHyphens/>
        <w:spacing w:line="276" w:lineRule="auto"/>
        <w:ind w:firstLine="709"/>
        <w:jc w:val="both"/>
        <w:rPr>
          <w:rFonts w:eastAsia="Arial Unicode MS"/>
          <w:sz w:val="27"/>
          <w:szCs w:val="27"/>
        </w:rPr>
      </w:pPr>
      <w:r w:rsidRPr="003A13FE">
        <w:rPr>
          <w:rFonts w:eastAsia="Arial Unicode MS"/>
          <w:sz w:val="27"/>
          <w:szCs w:val="27"/>
        </w:rPr>
        <w:t>Привлечено средств на реализацию мероприятий в 2016 году из бюджетов субъектов Российской Федерации и местных бюджетов в объеме 1 374 361,1 тыс. рублей («капитальные вложения» - 1 374 361,1 тыс. рублей, НИОКР – 0,0 тыс. рублей, «прочие нужды» - 0,0 тыс. рублей) – 15,3%  от запланированного, из внебюджетных источников в объеме 194 934 750,6 тыс. рублей («капитальные вложения» - 192 746 634,4 тыс. рублей, НИОКР – 55 701,0 тыс. рублей, «прочие нужды» - 2 132 415,2 тыс. рублей) – 34,1% от запланированного; общий объем средств за счет указанных источников – 196 309 111,7 тыс. рублей, 33,8% от запланированного.</w:t>
      </w:r>
    </w:p>
    <w:p w:rsidR="0051484A" w:rsidRPr="003A13FE" w:rsidRDefault="0051484A" w:rsidP="0051484A">
      <w:pPr>
        <w:pStyle w:val="Style9"/>
        <w:widowControl/>
        <w:tabs>
          <w:tab w:val="left" w:pos="888"/>
        </w:tabs>
        <w:spacing w:line="276" w:lineRule="auto"/>
        <w:ind w:firstLine="709"/>
        <w:rPr>
          <w:b/>
          <w:sz w:val="27"/>
          <w:szCs w:val="27"/>
        </w:rPr>
      </w:pPr>
      <w:r w:rsidRPr="003A13FE">
        <w:rPr>
          <w:b/>
          <w:sz w:val="27"/>
          <w:szCs w:val="27"/>
        </w:rPr>
        <w:t>Подпрограмма «Развитие экспорта транспортных услуг»</w:t>
      </w:r>
    </w:p>
    <w:p w:rsidR="0051484A" w:rsidRPr="003A13FE" w:rsidRDefault="0051484A" w:rsidP="0051484A">
      <w:pPr>
        <w:pStyle w:val="a9"/>
        <w:spacing w:line="276" w:lineRule="auto"/>
        <w:ind w:firstLine="709"/>
        <w:jc w:val="both"/>
        <w:rPr>
          <w:rFonts w:ascii="Times New Roman" w:hAnsi="Times New Roman" w:cs="Times New Roman"/>
          <w:i/>
          <w:color w:val="auto"/>
          <w:sz w:val="27"/>
          <w:szCs w:val="27"/>
        </w:rPr>
      </w:pPr>
      <w:r w:rsidRPr="003A13FE">
        <w:rPr>
          <w:rFonts w:ascii="Times New Roman" w:hAnsi="Times New Roman" w:cs="Times New Roman"/>
          <w:i/>
          <w:color w:val="auto"/>
          <w:sz w:val="27"/>
          <w:szCs w:val="27"/>
        </w:rPr>
        <w:t xml:space="preserve">«Комплексное развитие Мурманского транспортного узла»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В </w:t>
      </w:r>
      <w:r w:rsidRPr="003A13FE">
        <w:rPr>
          <w:rFonts w:ascii="Times New Roman" w:hAnsi="Times New Roman" w:cs="Times New Roman"/>
          <w:color w:val="auto"/>
          <w:sz w:val="27"/>
          <w:szCs w:val="27"/>
          <w:lang w:val="en-US"/>
        </w:rPr>
        <w:t>I</w:t>
      </w:r>
      <w:r w:rsidRPr="003A13FE">
        <w:rPr>
          <w:rFonts w:ascii="Times New Roman" w:hAnsi="Times New Roman" w:cs="Times New Roman"/>
          <w:color w:val="auto"/>
          <w:sz w:val="27"/>
          <w:szCs w:val="27"/>
        </w:rPr>
        <w:t xml:space="preserve"> квартале 2016 года велась активная работа по определению целесообразности корректировки проекта в части строительства нефтеналивного терминала (Минтранс России, Минэнерго, ОАО «НК Роснефть», ЗАО «Синтез Петролиум»). В части строительства угольного терминала «Лавна», после заявлений о незаинтересованности в участии в Проекте частного инвестора УК «Кузбассразрезуголь» (владелец ООО «Морской торговый порт «Лавна») были начаты работы, направленные на вхождение в проект нового частного инвестора ПАО «ГТЛК», которые находятся на завершающей стадии.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Компанией ООО «ПвК Консультирование» по заказу ПАО «ГТЛК» был выполнен анализ целесообразности строительства и эксплуатации угольного терминала, который подтвердил актуальность реализации проекта.</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Распоряжением Правительства Российской Федерации от 17.06.2015 № 129-р утвержден План первоочередных мероприятий строительства центра крупнотоннажных морских сооружений (ЦСКМС) в с. Белокаменка ЗАТО Александровск (западный берег Кольского залива), пунктом 5 вышеуказанного Плана запланировано обеспечение потребности центра в транспортном сообщении в рамках мероприятий Проекта. </w:t>
      </w:r>
    </w:p>
    <w:p w:rsidR="0051484A" w:rsidRPr="003A13FE" w:rsidRDefault="0051484A" w:rsidP="0051484A">
      <w:pPr>
        <w:pStyle w:val="a9"/>
        <w:spacing w:line="276" w:lineRule="auto"/>
        <w:ind w:firstLine="709"/>
        <w:jc w:val="both"/>
        <w:rPr>
          <w:rFonts w:ascii="Times New Roman" w:hAnsi="Times New Roman" w:cs="Times New Roman"/>
          <w:i/>
          <w:color w:val="auto"/>
          <w:sz w:val="27"/>
          <w:szCs w:val="27"/>
        </w:rPr>
      </w:pPr>
      <w:r w:rsidRPr="003A13FE">
        <w:rPr>
          <w:rFonts w:ascii="Times New Roman" w:hAnsi="Times New Roman" w:cs="Times New Roman"/>
          <w:i/>
          <w:color w:val="auto"/>
          <w:sz w:val="27"/>
          <w:szCs w:val="27"/>
        </w:rPr>
        <w:t xml:space="preserve">«Комплексное развитие Новороссийского транспортного узла (Краснодарский край)».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Готовится инвестиционное соглашение с частным инвестором, группой крупнейших стивидорных компания Новороссийска ОАО «НМТП» (ОАО «Новороссийский морской торговый порт»). </w:t>
      </w:r>
    </w:p>
    <w:p w:rsidR="0051484A" w:rsidRPr="003A13FE" w:rsidRDefault="0051484A" w:rsidP="0051484A">
      <w:pPr>
        <w:pStyle w:val="a9"/>
        <w:spacing w:line="276" w:lineRule="auto"/>
        <w:ind w:firstLine="709"/>
        <w:jc w:val="both"/>
        <w:rPr>
          <w:rFonts w:ascii="Times New Roman" w:hAnsi="Times New Roman" w:cs="Times New Roman"/>
          <w:i/>
          <w:color w:val="auto"/>
          <w:sz w:val="27"/>
          <w:szCs w:val="27"/>
        </w:rPr>
      </w:pPr>
      <w:r w:rsidRPr="003A13FE">
        <w:rPr>
          <w:rFonts w:ascii="Times New Roman" w:hAnsi="Times New Roman" w:cs="Times New Roman"/>
          <w:i/>
          <w:color w:val="auto"/>
          <w:sz w:val="27"/>
          <w:szCs w:val="27"/>
        </w:rPr>
        <w:t>«Создание сухогрузного района морского порта Тамань»</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В соответствии с решением Правительства РФ, принятым в конце 2014 года, проект будет реализован в две стадии. 1-я стадия – создание за счет средств</w:t>
      </w:r>
      <w:r w:rsidR="001154CE" w:rsidRPr="003A13FE">
        <w:rPr>
          <w:rFonts w:ascii="Times New Roman" w:hAnsi="Times New Roman" w:cs="Times New Roman"/>
          <w:color w:val="auto"/>
          <w:sz w:val="27"/>
          <w:szCs w:val="27"/>
        </w:rPr>
        <w:br/>
      </w:r>
      <w:r w:rsidRPr="003A13FE">
        <w:rPr>
          <w:rFonts w:ascii="Times New Roman" w:hAnsi="Times New Roman" w:cs="Times New Roman"/>
          <w:color w:val="auto"/>
          <w:sz w:val="27"/>
          <w:szCs w:val="27"/>
        </w:rPr>
        <w:t xml:space="preserve">федерального бюджета объектов, обеспечивающих транспортные подходы к Керченской переправе. 2-я стадия – создание портового комплекса с соответствующей транспортной инфраструктурой. Реализацию запланировано выполнить  с применением механизмов государственно – частного партнерства. До принятия решения по реализации проекта Правительством РФ работы частных инвесторов были заморожены. Проводились работы по уточнению оптимального состава частных инвесторов и параметров объектов частной собственности будущего порта.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На основании принятых в 2015 году решений будут подписаны соответствующие инвестиционные соглашения, предусматривающие финансовую ответственность частных инвесторов по исполнению обязательств на всех циклах реализации проекта.</w:t>
      </w:r>
    </w:p>
    <w:p w:rsidR="0051484A" w:rsidRPr="003A13FE" w:rsidRDefault="0051484A" w:rsidP="0051484A">
      <w:pPr>
        <w:pStyle w:val="a9"/>
        <w:spacing w:line="276" w:lineRule="auto"/>
        <w:ind w:firstLine="709"/>
        <w:jc w:val="both"/>
        <w:rPr>
          <w:rFonts w:ascii="Times New Roman" w:hAnsi="Times New Roman" w:cs="Times New Roman"/>
          <w:i/>
          <w:color w:val="auto"/>
          <w:sz w:val="27"/>
          <w:szCs w:val="27"/>
        </w:rPr>
      </w:pPr>
      <w:r w:rsidRPr="003A13FE">
        <w:rPr>
          <w:rFonts w:ascii="Times New Roman" w:hAnsi="Times New Roman" w:cs="Times New Roman"/>
          <w:i/>
          <w:color w:val="auto"/>
          <w:sz w:val="27"/>
          <w:szCs w:val="27"/>
        </w:rPr>
        <w:t>Развитие транспортного узла "Восточный - Находка" (Приморский край)</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Идет активная фаза реализации Проекта, неоднократно проводилась сверка графиков производства строительно-монтажных работ по объектам частной и федеральной собственности, также в рамках исполнения подписанного Инвестиционного соглашения осуществляется контроль выполнения частным инвестором обязательств по финансированию создания объектов.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i/>
          <w:color w:val="auto"/>
          <w:sz w:val="27"/>
          <w:szCs w:val="27"/>
        </w:rPr>
        <w:t>«Создание Свияжского межрегионального мультимодального логистического центра (Республика Татарстан)»</w:t>
      </w:r>
      <w:r w:rsidRPr="003A13FE">
        <w:rPr>
          <w:rFonts w:ascii="Times New Roman" w:hAnsi="Times New Roman" w:cs="Times New Roman"/>
          <w:color w:val="auto"/>
          <w:sz w:val="27"/>
          <w:szCs w:val="27"/>
        </w:rPr>
        <w:t xml:space="preserve">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В </w:t>
      </w:r>
      <w:r w:rsidRPr="003A13FE">
        <w:rPr>
          <w:rFonts w:ascii="Times New Roman" w:hAnsi="Times New Roman" w:cs="Times New Roman"/>
          <w:color w:val="auto"/>
          <w:sz w:val="27"/>
          <w:szCs w:val="27"/>
          <w:lang w:val="en-US"/>
        </w:rPr>
        <w:t>I</w:t>
      </w:r>
      <w:r w:rsidRPr="003A13FE">
        <w:rPr>
          <w:rFonts w:ascii="Times New Roman" w:hAnsi="Times New Roman" w:cs="Times New Roman"/>
          <w:color w:val="auto"/>
          <w:sz w:val="27"/>
          <w:szCs w:val="27"/>
        </w:rPr>
        <w:t xml:space="preserve"> квартале 2016 года осуществлялись мероприятия по получению заключения о  соответствии построенного объекта (ЗОС), после получения которого будут проводится мероприятия по передаче созданных в рамках проекта объектов федеральной собственности в собственность Республики Татарстан. </w:t>
      </w:r>
    </w:p>
    <w:p w:rsidR="0051484A" w:rsidRPr="003A13FE" w:rsidRDefault="0051484A" w:rsidP="0051484A">
      <w:pPr>
        <w:pStyle w:val="a9"/>
        <w:spacing w:line="276" w:lineRule="auto"/>
        <w:ind w:firstLine="709"/>
        <w:jc w:val="both"/>
        <w:rPr>
          <w:rFonts w:ascii="Times New Roman" w:hAnsi="Times New Roman" w:cs="Times New Roman"/>
          <w:i/>
          <w:color w:val="auto"/>
          <w:sz w:val="27"/>
          <w:szCs w:val="27"/>
        </w:rPr>
      </w:pPr>
      <w:r w:rsidRPr="003A13FE">
        <w:rPr>
          <w:rFonts w:ascii="Times New Roman" w:hAnsi="Times New Roman" w:cs="Times New Roman"/>
          <w:i/>
          <w:color w:val="auto"/>
          <w:sz w:val="27"/>
          <w:szCs w:val="27"/>
        </w:rPr>
        <w:t xml:space="preserve"> «Развитие мультимодального транспортно – логистического узла «Ростовский универсальный порт»</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Оптимизирован состав частных инвесторов, в рамках оптимизации затрат федерального бюджета ведется работа с ОАО «РЖД», направленная на изучение возможности реализации мероприятий Проекта в рамках инвестиционной программы ОАО «РЖД».</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i/>
          <w:color w:val="auto"/>
          <w:sz w:val="27"/>
          <w:szCs w:val="27"/>
        </w:rPr>
        <w:t>«Создание Дмитровского межрегионального мультимодального логистического центра»</w:t>
      </w:r>
      <w:r w:rsidRPr="003A13FE">
        <w:rPr>
          <w:rFonts w:ascii="Times New Roman" w:hAnsi="Times New Roman" w:cs="Times New Roman"/>
          <w:color w:val="auto"/>
          <w:sz w:val="27"/>
          <w:szCs w:val="27"/>
        </w:rPr>
        <w:t xml:space="preserve"> </w:t>
      </w:r>
    </w:p>
    <w:p w:rsidR="0051484A" w:rsidRPr="003A13FE" w:rsidRDefault="0051484A" w:rsidP="0051484A">
      <w:pPr>
        <w:pStyle w:val="a9"/>
        <w:spacing w:line="276" w:lineRule="auto"/>
        <w:ind w:firstLine="709"/>
        <w:jc w:val="both"/>
        <w:rPr>
          <w:rFonts w:ascii="Times New Roman" w:hAnsi="Times New Roman" w:cs="Times New Roman"/>
          <w:color w:val="auto"/>
          <w:sz w:val="27"/>
          <w:szCs w:val="27"/>
        </w:rPr>
      </w:pPr>
      <w:r w:rsidRPr="003A13FE">
        <w:rPr>
          <w:rFonts w:ascii="Times New Roman" w:hAnsi="Times New Roman" w:cs="Times New Roman"/>
          <w:color w:val="auto"/>
          <w:sz w:val="27"/>
          <w:szCs w:val="27"/>
        </w:rPr>
        <w:t xml:space="preserve">Подписано инвестиционное соглашение, проектная документация по объектам федеральной и частной собственности переданы на прохождение государственной экспертизы в ФАУ «Главгосэкспертиза России». </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«Железнодорожный транспорт»</w:t>
      </w:r>
    </w:p>
    <w:p w:rsidR="0051484A" w:rsidRPr="003A13FE" w:rsidRDefault="0051484A" w:rsidP="0051484A">
      <w:pPr>
        <w:suppressAutoHyphens/>
        <w:spacing w:line="276" w:lineRule="auto"/>
        <w:ind w:firstLine="709"/>
        <w:jc w:val="both"/>
        <w:rPr>
          <w:sz w:val="27"/>
          <w:szCs w:val="27"/>
        </w:rPr>
      </w:pPr>
      <w:r w:rsidRPr="003A13FE">
        <w:rPr>
          <w:b/>
          <w:i/>
          <w:sz w:val="27"/>
          <w:szCs w:val="27"/>
        </w:rPr>
        <w:t>В части финансирования за счет средств бюджетов субъектов Российской Федерации.</w:t>
      </w:r>
      <w:r w:rsidRPr="003A13FE">
        <w:rPr>
          <w:sz w:val="27"/>
          <w:szCs w:val="27"/>
        </w:rPr>
        <w:t xml:space="preserve"> </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Департаментом транспорта и дорожного хозяйства Ямало-Ненецкого автономного округа (п. от 9 июля 2015 г. № 280112-04/51) доведена позиция относительно финансирования объекта «Строительство мостового перехода через р. Обь в районе г. Салехарда». </w:t>
      </w:r>
    </w:p>
    <w:p w:rsidR="0051484A" w:rsidRPr="003A13FE" w:rsidRDefault="0051484A" w:rsidP="0051484A">
      <w:pPr>
        <w:pStyle w:val="11"/>
        <w:shd w:val="clear" w:color="auto" w:fill="auto"/>
        <w:spacing w:before="0" w:after="0" w:line="276" w:lineRule="auto"/>
        <w:ind w:firstLine="709"/>
        <w:jc w:val="both"/>
        <w:rPr>
          <w:rFonts w:ascii="Times New Roman" w:hAnsi="Times New Roman" w:cs="Times New Roman"/>
          <w:sz w:val="27"/>
          <w:szCs w:val="27"/>
        </w:rPr>
      </w:pPr>
      <w:r w:rsidRPr="003A13FE">
        <w:rPr>
          <w:rFonts w:ascii="Times New Roman" w:hAnsi="Times New Roman" w:cs="Times New Roman"/>
          <w:sz w:val="27"/>
          <w:szCs w:val="27"/>
        </w:rPr>
        <w:t>Объект является одним из основных подпроектов инвестиционного проекта «Создание железнодорожного Северного широтного хода «Обская - Салехард - Надым - Пангоды - Новый Уренгой - Коротчаево». Только при условии синхронизации сроков начала строительства и ввода в эксплуатации всех объектов железнодорожного Северного широтного хода, экономически целесообразно начать строительство моста через р. Обь.</w:t>
      </w:r>
    </w:p>
    <w:p w:rsidR="0051484A" w:rsidRPr="003A13FE" w:rsidRDefault="0051484A" w:rsidP="0051484A">
      <w:pPr>
        <w:pStyle w:val="11"/>
        <w:shd w:val="clear" w:color="auto" w:fill="auto"/>
        <w:spacing w:before="0" w:after="0" w:line="276" w:lineRule="auto"/>
        <w:ind w:firstLine="709"/>
        <w:jc w:val="both"/>
        <w:rPr>
          <w:rFonts w:ascii="Times New Roman" w:hAnsi="Times New Roman" w:cs="Times New Roman"/>
          <w:sz w:val="27"/>
          <w:szCs w:val="27"/>
        </w:rPr>
      </w:pPr>
      <w:r w:rsidRPr="003A13FE">
        <w:rPr>
          <w:rFonts w:ascii="Times New Roman" w:hAnsi="Times New Roman" w:cs="Times New Roman"/>
          <w:sz w:val="27"/>
          <w:szCs w:val="27"/>
        </w:rPr>
        <w:t xml:space="preserve">Росжелдором в установленном порядке направлены на согласование причастным федеральным органам исполнительной власти бюджетные заявки и предложения по корректировке подпрограммы «Железнодорожный транспорт», предусматривающие сохранение общих объемов финансирования данного приоритетного проекта </w:t>
      </w:r>
      <w:r w:rsidRPr="003A13FE">
        <w:rPr>
          <w:rFonts w:ascii="Times New Roman" w:hAnsi="Times New Roman" w:cs="Times New Roman"/>
          <w:sz w:val="27"/>
          <w:szCs w:val="27"/>
          <w:lang w:val="en-US"/>
        </w:rPr>
        <w:t>c</w:t>
      </w:r>
      <w:r w:rsidRPr="003A13FE">
        <w:rPr>
          <w:rFonts w:ascii="Times New Roman" w:hAnsi="Times New Roman" w:cs="Times New Roman"/>
          <w:sz w:val="27"/>
          <w:szCs w:val="27"/>
        </w:rPr>
        <w:t xml:space="preserve"> учетом концентрации ресурсов на объекте к 2020 году.</w:t>
      </w:r>
    </w:p>
    <w:p w:rsidR="0051484A" w:rsidRPr="003A13FE" w:rsidRDefault="0051484A" w:rsidP="0051484A">
      <w:pPr>
        <w:suppressAutoHyphens/>
        <w:spacing w:line="276" w:lineRule="auto"/>
        <w:ind w:firstLine="709"/>
        <w:jc w:val="both"/>
        <w:rPr>
          <w:b/>
          <w:i/>
          <w:sz w:val="27"/>
          <w:szCs w:val="27"/>
        </w:rPr>
      </w:pPr>
      <w:r w:rsidRPr="003A13FE">
        <w:rPr>
          <w:b/>
          <w:i/>
          <w:sz w:val="27"/>
          <w:szCs w:val="27"/>
        </w:rPr>
        <w:t>В части финансирования за счет внебюджетных источников.</w:t>
      </w:r>
    </w:p>
    <w:p w:rsidR="0051484A" w:rsidRPr="003A13FE" w:rsidRDefault="0051484A" w:rsidP="0051484A">
      <w:pPr>
        <w:suppressAutoHyphens/>
        <w:spacing w:line="276" w:lineRule="auto"/>
        <w:ind w:firstLine="709"/>
        <w:jc w:val="both"/>
        <w:rPr>
          <w:sz w:val="27"/>
          <w:szCs w:val="27"/>
        </w:rPr>
      </w:pPr>
      <w:r w:rsidRPr="003A13FE">
        <w:rPr>
          <w:sz w:val="27"/>
          <w:szCs w:val="27"/>
        </w:rPr>
        <w:t>Мероприятия, финансируемые за счет средств ОАО «РЖД», выполняются в соответствии с календарными планами-графиками выполнения работ компании, которые корректировались исходя из сложной экономической ситуации и в соответствии с финансовыми возможностями ОАО «РЖД».</w:t>
      </w:r>
    </w:p>
    <w:p w:rsidR="0051484A" w:rsidRPr="003A13FE" w:rsidRDefault="0051484A" w:rsidP="0051484A">
      <w:pPr>
        <w:pStyle w:val="Style9"/>
        <w:widowControl/>
        <w:tabs>
          <w:tab w:val="left" w:pos="888"/>
        </w:tabs>
        <w:spacing w:line="276" w:lineRule="auto"/>
        <w:ind w:firstLine="709"/>
        <w:rPr>
          <w:b/>
          <w:i/>
          <w:sz w:val="27"/>
          <w:szCs w:val="27"/>
        </w:rPr>
      </w:pPr>
      <w:r w:rsidRPr="003A13FE">
        <w:rPr>
          <w:b/>
          <w:i/>
          <w:sz w:val="27"/>
          <w:szCs w:val="27"/>
        </w:rPr>
        <w:t>Подпрограмма «Автомобильные дороги»</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В целях обеспечения привлечения внебюджетного финансирования ГК «Автодор» осуществляет следующие мероприятия:</w:t>
      </w:r>
    </w:p>
    <w:p w:rsidR="0051484A" w:rsidRPr="003A13FE" w:rsidRDefault="0051484A" w:rsidP="0051484A">
      <w:pPr>
        <w:pStyle w:val="ad"/>
        <w:numPr>
          <w:ilvl w:val="0"/>
          <w:numId w:val="44"/>
        </w:numPr>
        <w:tabs>
          <w:tab w:val="left" w:pos="851"/>
          <w:tab w:val="left" w:pos="993"/>
        </w:tabs>
        <w:spacing w:line="276" w:lineRule="auto"/>
        <w:ind w:left="0" w:firstLine="709"/>
        <w:jc w:val="both"/>
        <w:rPr>
          <w:sz w:val="27"/>
          <w:szCs w:val="27"/>
        </w:rPr>
      </w:pPr>
      <w:r w:rsidRPr="003A13FE">
        <w:rPr>
          <w:sz w:val="27"/>
          <w:szCs w:val="27"/>
        </w:rPr>
        <w:t>ведется работа по обеспечению получения государственной гарантии Российской Федерации под облигационные займы Государственной компании как основного средства ограничения увеличения стоимости заимствований и гарантии возврата средств потенциальным инвесторам в сложившейся экономической ситуации: направлено письмо в Минтранс России о включении Государственной компании в качестве принципала в программу государственных гарантий Российской Федерации в валюте Российской Федерации на очередной год и плановый период, утверждаемую федеральным законом о федеральном бюджете на очередной год и плановый период;</w:t>
      </w:r>
    </w:p>
    <w:p w:rsidR="0051484A" w:rsidRPr="003A13FE" w:rsidRDefault="0051484A" w:rsidP="0051484A">
      <w:pPr>
        <w:pStyle w:val="ad"/>
        <w:numPr>
          <w:ilvl w:val="0"/>
          <w:numId w:val="44"/>
        </w:numPr>
        <w:tabs>
          <w:tab w:val="left" w:pos="851"/>
          <w:tab w:val="left" w:pos="993"/>
        </w:tabs>
        <w:spacing w:line="276" w:lineRule="auto"/>
        <w:ind w:left="0" w:firstLine="709"/>
        <w:jc w:val="both"/>
        <w:rPr>
          <w:sz w:val="27"/>
          <w:szCs w:val="27"/>
        </w:rPr>
      </w:pPr>
      <w:r w:rsidRPr="003A13FE">
        <w:rPr>
          <w:sz w:val="27"/>
          <w:szCs w:val="27"/>
        </w:rPr>
        <w:t>разработан и представлен на согласование в федеральные органы исполнительной власти Российской Федерации проект распоряжения Правительства Российской Федерации о заключении концессионного соглашения «О финансировании, проектировании, реконструкции и эксплуатации на платной основе автомобильной дороги общего пользования федерального значения М-1 «Беларусь» на участках км 33 – км 132;</w:t>
      </w:r>
    </w:p>
    <w:p w:rsidR="0051484A" w:rsidRPr="003A13FE" w:rsidRDefault="0051484A" w:rsidP="0051484A">
      <w:pPr>
        <w:pStyle w:val="Style9"/>
        <w:widowControl/>
        <w:tabs>
          <w:tab w:val="left" w:pos="888"/>
        </w:tabs>
        <w:spacing w:line="276" w:lineRule="auto"/>
        <w:ind w:firstLine="709"/>
        <w:rPr>
          <w:b/>
          <w:i/>
          <w:sz w:val="27"/>
          <w:szCs w:val="27"/>
        </w:rPr>
      </w:pPr>
      <w:r w:rsidRPr="003A13FE">
        <w:rPr>
          <w:b/>
          <w:i/>
          <w:sz w:val="27"/>
          <w:szCs w:val="27"/>
        </w:rPr>
        <w:t>Подпрограмма «Гражданская авиация»</w:t>
      </w:r>
    </w:p>
    <w:p w:rsidR="0051484A" w:rsidRPr="003A13FE" w:rsidRDefault="0051484A" w:rsidP="0051484A">
      <w:pPr>
        <w:shd w:val="clear" w:color="auto" w:fill="FFFFFF"/>
        <w:suppressAutoHyphens/>
        <w:spacing w:line="276" w:lineRule="auto"/>
        <w:ind w:firstLine="709"/>
        <w:jc w:val="both"/>
        <w:rPr>
          <w:i/>
          <w:sz w:val="27"/>
          <w:szCs w:val="27"/>
          <w:u w:val="single"/>
        </w:rPr>
      </w:pPr>
      <w:r w:rsidRPr="003A13FE">
        <w:rPr>
          <w:i/>
          <w:sz w:val="27"/>
          <w:szCs w:val="27"/>
          <w:u w:val="single"/>
        </w:rPr>
        <w:t>В части Росавиации.</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В целях повышения привлечения денежных средств и мониторинга хода строительства объектов аэропортовой инфраструктуры, финансируемых за счет средств бюджета субъекта Российской Федерации, Росавиация заключила ряд соглашений о софинансировании с субъектами Российской Федерации по объектам: «Строительство аэропортового комплекса «Южный» (г. Ростов-на-Дону)», «Реконструкция аэропортового комплекса г. Саранск», «Реконструкция аэропортового комплекса </w:t>
      </w:r>
      <w:r w:rsidRPr="003A13FE">
        <w:rPr>
          <w:sz w:val="27"/>
          <w:szCs w:val="27"/>
        </w:rPr>
        <w:br/>
        <w:t>г. Оренбург», «Строительство аэропортового комплекса «Центральный» (г. Саратов)», «Реконструкция и развитие аэропорта (аэродрома) Южно-Сахалинск (Сахалинская область)», «Реконструкция аэропортового комплекса «Спиченково» (г. Новокузнецк, Кемеровская область)», «Реконструкция аэропортового комплекса (г. Оха, Сахалинская область)».</w:t>
      </w:r>
    </w:p>
    <w:p w:rsidR="0051484A" w:rsidRPr="003A13FE" w:rsidRDefault="0051484A" w:rsidP="0051484A">
      <w:pPr>
        <w:suppressAutoHyphens/>
        <w:spacing w:line="276" w:lineRule="auto"/>
        <w:ind w:firstLine="709"/>
        <w:jc w:val="both"/>
        <w:rPr>
          <w:sz w:val="27"/>
          <w:szCs w:val="27"/>
        </w:rPr>
      </w:pPr>
      <w:r w:rsidRPr="003A13FE">
        <w:rPr>
          <w:sz w:val="27"/>
          <w:szCs w:val="27"/>
        </w:rPr>
        <w:t>Росавиация направляла письма субъектам Российской Федерации с предложениями о заключении соглашений по софинансированию по объектам: «Реконструкция аэропортового комплекса «Толмачево» (г. Новосибирск)», «Реконструкция аэропортового комплекса» на территории Республики Саха (Якутия)», «Реконструкция аэропортового комплекса Богашево (г. Томск)».</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Фактические расходы за </w:t>
      </w:r>
      <w:r w:rsidRPr="003A13FE">
        <w:rPr>
          <w:sz w:val="27"/>
          <w:szCs w:val="27"/>
          <w:lang w:val="en-US"/>
        </w:rPr>
        <w:t>I</w:t>
      </w:r>
      <w:r w:rsidRPr="003A13FE">
        <w:rPr>
          <w:sz w:val="27"/>
          <w:szCs w:val="27"/>
        </w:rPr>
        <w:t xml:space="preserve"> полугодие отчетного периода по направлению обновление парка воздушных судов авиаперевозчиков Российской Федерации уменьшились в связи с допущенной технической ошибкой в отчете за 1 квартал 2016 года </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В целях повышения привлечения денежных средств за счет внебюджетных источников финансирования по направлению строительство аэропортовой инфраструктуры и мониторинга хода строительства объектов, финансируемых за счет тех же средств, Росавиация заключила ряд соглашений о софинансировании с инвесторами по объектам: «Строительство и реконструкция объектов аэропортового комплекса Шереметьево (Московская область)», «Строительство и реконструкция объектов аэропортового комплекса Домодедово (Московская область)», «Реконструкции и развития аэропорта «Храброво», г. Калининград, Калининградская область», «Реконструкция аэропортового комплекса г. Волгоград (Волгоградская область)», «Развитие международного аэропорта «Нижний Новгород» (Нижегородская область)», «Реконструкция аэропортового  комплекса «Кольцово» (г. Екатеринбург, Свердловская область)», «Реконструкция аэропортового комплекса в г. Уфе (Республика Башкортостан)», «Реконструкция аэропортового комплекса «Бегишево» </w:t>
      </w:r>
      <w:r w:rsidRPr="003A13FE">
        <w:rPr>
          <w:sz w:val="27"/>
          <w:szCs w:val="27"/>
        </w:rPr>
        <w:br/>
        <w:t xml:space="preserve">(г. Нижнекамск, Республика Татарстан)», «Реконструкция аэропортового комплекса </w:t>
      </w:r>
      <w:r w:rsidRPr="003A13FE">
        <w:rPr>
          <w:sz w:val="27"/>
          <w:szCs w:val="27"/>
        </w:rPr>
        <w:br/>
        <w:t xml:space="preserve">(г. Оренбург), г. Оренбург», «Реконструкция аэропортового комплекса (г. Норильск, Красноярский край)», «Реконструкция аэропортового комплекса «Толмачево» </w:t>
      </w:r>
      <w:r w:rsidRPr="003A13FE">
        <w:rPr>
          <w:sz w:val="27"/>
          <w:szCs w:val="27"/>
        </w:rPr>
        <w:br/>
        <w:t>(г. Новосибирск, Новосибирской области)», «Реконструкция аэропортового комплекса «Новый» (г. Хабаровск, Хабаровский край)», «Реконструкция аэропортового комплекса «Талаги» (г. Архангельск, Архангельская область)», «Реконструкция и развитие аэродрома аэропорта «Краснодар», Краснодарский край», «Реконструкция аэродрома в аэропорту Анапа, Краснодарский край», «Реконструкция аэропортового комплекса «Спиченково» (г. Новокузнецк, Кемеровская область)», «Реконструкция объектов аэропортового комплекса г. Братск (Иркутская область)».</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Были направлены в адрес субъектов Российской Федерации обращения с предложением о необходимости привлечения инвесторов по объектам: «Строительство аэропортового комплекса «Южный» (г. Ростов-на-Дону)», «Строительство аэропортового комплекса «Центральный» (г. Саратов)», «Реконструкция аэропортового комплекса «Баландино» (г. Челябинск)», «Реконструкция аэропортового комплекса» на территории Республики Саха (Якутия)», «Строительство нового аэропортового комплекса (г. Иркутск)», «Реконструкция аэропортового комплекса (г. Мурманск, Мурманская область)», «Реконструкция аэропортового комплекса Абакан, Республика Хакасия», «Реконструкция аэропортового комплекса «Кадала» (г. Чита)», «Комплексный проект по реконструкции аэропортового комплекса «Сокол» </w:t>
      </w:r>
      <w:r w:rsidRPr="003A13FE">
        <w:rPr>
          <w:sz w:val="27"/>
          <w:szCs w:val="27"/>
        </w:rPr>
        <w:br/>
        <w:t>(г. Магадан, Магаданская область)», «Реконструкция и развитие аэропорта (аэродрома) Южно-Сахалинск (Сахалинская область)», «Реконструкция аэропортового комплекса (г. Нижневартовск, Ханты-Мансийский автономный округ - Югра)».</w:t>
      </w:r>
    </w:p>
    <w:p w:rsidR="0051484A" w:rsidRPr="003A13FE" w:rsidRDefault="0051484A" w:rsidP="0051484A">
      <w:pPr>
        <w:suppressAutoHyphens/>
        <w:spacing w:line="276" w:lineRule="auto"/>
        <w:ind w:firstLine="709"/>
        <w:jc w:val="both"/>
        <w:rPr>
          <w:sz w:val="27"/>
          <w:szCs w:val="27"/>
        </w:rPr>
      </w:pPr>
      <w:r w:rsidRPr="003A13FE">
        <w:rPr>
          <w:sz w:val="27"/>
          <w:szCs w:val="27"/>
        </w:rPr>
        <w:t>Также Росавиация ежеквартально направляет запросы в субъекты Российской Федерации и инвесторам о предоставлении отчетов по строительству (реконструкции) аэропортовой инфраструктуры по мероприятиям подпрограммы за счет средств субъектов Российской Федерации и за счет внебюджетных источников финансирования.</w:t>
      </w:r>
    </w:p>
    <w:p w:rsidR="0051484A" w:rsidRPr="003A13FE" w:rsidRDefault="0051484A" w:rsidP="0051484A">
      <w:pPr>
        <w:suppressAutoHyphens/>
        <w:spacing w:line="276" w:lineRule="auto"/>
        <w:ind w:firstLine="709"/>
        <w:jc w:val="both"/>
        <w:rPr>
          <w:sz w:val="27"/>
          <w:szCs w:val="27"/>
        </w:rPr>
      </w:pPr>
      <w:r w:rsidRPr="003A13FE">
        <w:rPr>
          <w:sz w:val="27"/>
          <w:szCs w:val="27"/>
        </w:rPr>
        <w:t>В соответствии с указанными запросами сообщается, что финансирование в текущем году не предусмотрено или участие в инвестиционных мероприятиях подпрограммы не принимается, либо отсутствует возможность финансирования инвестиционных проектов.</w:t>
      </w:r>
    </w:p>
    <w:p w:rsidR="0051484A" w:rsidRPr="003A13FE" w:rsidRDefault="0051484A" w:rsidP="0051484A">
      <w:pPr>
        <w:spacing w:line="276" w:lineRule="auto"/>
        <w:ind w:firstLine="709"/>
        <w:jc w:val="both"/>
        <w:rPr>
          <w:sz w:val="27"/>
          <w:szCs w:val="27"/>
        </w:rPr>
      </w:pPr>
      <w:r w:rsidRPr="003A13FE">
        <w:rPr>
          <w:sz w:val="27"/>
          <w:szCs w:val="27"/>
        </w:rPr>
        <w:t>Именно по этой причине в 2016 году не расходовались предусмотренные подпрограммой средства бюджетов субъектов Российской Федерации по аэропортовым комплексам городов Ростова-на-Дону, Саранска, Оренбурга, Саратова, Новосибирска, Якутска, Томска, Новокузнецка, Оха, Владимира и за счет внебюджетных источников по аэропортовым комплексам городов Оренбурга, Якутска, Иркутска, Мурманска, Абакана, Южно-Сахалинска, Краснодара, Нижневартовска.</w:t>
      </w:r>
    </w:p>
    <w:p w:rsidR="0051484A" w:rsidRPr="003A13FE" w:rsidRDefault="0051484A" w:rsidP="0051484A">
      <w:pPr>
        <w:spacing w:line="276" w:lineRule="auto"/>
        <w:ind w:firstLine="709"/>
        <w:jc w:val="both"/>
        <w:rPr>
          <w:sz w:val="27"/>
          <w:szCs w:val="27"/>
        </w:rPr>
      </w:pPr>
      <w:r w:rsidRPr="003A13FE">
        <w:rPr>
          <w:sz w:val="27"/>
          <w:szCs w:val="27"/>
        </w:rPr>
        <w:t>Применить штрафные санкции к субъектам Российской Федерации и инвесторам, не выполнившим свои обязательства по реконструкции объектов в аэропортовых комплексах, реконструкция которых за счет средств федерального бюджета завершена или не предполагается, в рамках действующего законодательства Российской Федерации не представляется возможным.</w:t>
      </w:r>
    </w:p>
    <w:p w:rsidR="0051484A" w:rsidRPr="003A13FE" w:rsidRDefault="0051484A" w:rsidP="0051484A">
      <w:pPr>
        <w:spacing w:line="276" w:lineRule="auto"/>
        <w:ind w:firstLine="709"/>
        <w:jc w:val="both"/>
        <w:rPr>
          <w:sz w:val="27"/>
          <w:szCs w:val="27"/>
        </w:rPr>
      </w:pPr>
      <w:r w:rsidRPr="003A13FE">
        <w:rPr>
          <w:sz w:val="27"/>
          <w:szCs w:val="27"/>
        </w:rPr>
        <w:t>В соответствии с постановлением Правительства Российской Федерации от 30.05.2016 № 485 «О внесении изменений в федеральную целевую программу «Развитие транспортной системы России (2010-2020 годы)», Росавиацией предусмотрены обязательства субъектов Российской Федерации и заинтересованных инвесторов по заключению с государственным заказчиком инвестиционных соглашений, направленных на развитие объектов авиатранспортной инфраструктуры, а также ответственность в случае незаключения данных соглашений, в связи с чем появилась возможность учитывать исполнение субъектами Российской Федерации и инвесторами своих обязательств при формировании федеральной адресной инвестиционной программы.</w:t>
      </w:r>
    </w:p>
    <w:p w:rsidR="0051484A" w:rsidRPr="003A13FE" w:rsidRDefault="0051484A" w:rsidP="0051484A">
      <w:pPr>
        <w:pStyle w:val="ConsPlusNormal"/>
        <w:spacing w:line="276" w:lineRule="auto"/>
        <w:ind w:firstLine="709"/>
        <w:jc w:val="both"/>
        <w:rPr>
          <w:i w:val="0"/>
          <w:sz w:val="27"/>
          <w:szCs w:val="27"/>
        </w:rPr>
      </w:pPr>
      <w:r w:rsidRPr="003A13FE">
        <w:rPr>
          <w:i w:val="0"/>
          <w:sz w:val="27"/>
          <w:szCs w:val="27"/>
        </w:rPr>
        <w:t xml:space="preserve">Договор 7554/16-042-0000-П от 21.03.2016 исключен из отчета в связи с тем, что в соответствии с приложением № 5 к Программе (в редакции постановления Правительства Российской Федерации от 26 апреля 2016 г. № 357) финансирование НИОКР за счет внебюджетных источников в 2015-2016 годах не предусмотрено. </w:t>
      </w:r>
    </w:p>
    <w:p w:rsidR="0051484A" w:rsidRPr="003A13FE" w:rsidRDefault="0051484A" w:rsidP="0051484A">
      <w:pPr>
        <w:pStyle w:val="ConsPlusNormal"/>
        <w:spacing w:line="276" w:lineRule="auto"/>
        <w:ind w:firstLine="709"/>
        <w:jc w:val="both"/>
        <w:rPr>
          <w:i w:val="0"/>
          <w:sz w:val="27"/>
          <w:szCs w:val="27"/>
        </w:rPr>
      </w:pPr>
      <w:r w:rsidRPr="003A13FE">
        <w:rPr>
          <w:i w:val="0"/>
          <w:sz w:val="27"/>
          <w:szCs w:val="27"/>
        </w:rPr>
        <w:t xml:space="preserve">По начатым до  01.01.2016  договорам № 401/12 от 09.07.2012 и № 7266/15-042-0000-П от 12.08.2015 работы завершены и идет оформление отчетных документов, поэтому указанные договоры и привлеченные средства отражены. </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Вновь заключенный договор № 7554/16-042-0000-П от 21.03.2016 в отчете не отражен, так как его финансирование в соответствии с указанным постановлением за счет внебюджетных источников по данному направлению не предусмотрено, и он выполняется в рамках Плана НИОКР ФГУП «Госкорпорация по ОрВД» на 2016 год Раздел </w:t>
      </w:r>
      <w:r w:rsidRPr="003A13FE">
        <w:rPr>
          <w:sz w:val="27"/>
          <w:szCs w:val="27"/>
          <w:lang w:val="en-US"/>
        </w:rPr>
        <w:t>II</w:t>
      </w:r>
      <w:r w:rsidRPr="003A13FE">
        <w:rPr>
          <w:sz w:val="27"/>
          <w:szCs w:val="27"/>
        </w:rPr>
        <w:t xml:space="preserve"> «Научно-исследовательские и опытно-конструкторские работы, выполняемые в рамках научно-технического сопровождения процесса модернизации Единой системы организации воздушного движения Российской Федерации (непрограммная часть)».</w:t>
      </w:r>
    </w:p>
    <w:p w:rsidR="0051484A" w:rsidRPr="003A13FE" w:rsidRDefault="0051484A" w:rsidP="0051484A">
      <w:pPr>
        <w:suppressAutoHyphens/>
        <w:spacing w:line="276" w:lineRule="auto"/>
        <w:ind w:firstLine="709"/>
        <w:jc w:val="both"/>
        <w:rPr>
          <w:b/>
          <w:sz w:val="27"/>
          <w:szCs w:val="27"/>
        </w:rPr>
      </w:pPr>
      <w:r w:rsidRPr="003A13FE">
        <w:rPr>
          <w:b/>
          <w:sz w:val="27"/>
          <w:szCs w:val="27"/>
        </w:rPr>
        <w:t xml:space="preserve">8. Основные итоги реализации программы за первое полугодие 2016 года в разрезе мероприятий: </w:t>
      </w:r>
    </w:p>
    <w:p w:rsidR="0051484A" w:rsidRPr="003A13FE" w:rsidRDefault="0051484A" w:rsidP="0051484A">
      <w:pPr>
        <w:suppressAutoHyphens/>
        <w:spacing w:line="276" w:lineRule="auto"/>
        <w:ind w:firstLine="709"/>
        <w:jc w:val="both"/>
        <w:rPr>
          <w:b/>
          <w:i/>
          <w:sz w:val="27"/>
          <w:szCs w:val="27"/>
          <w:u w:val="single"/>
        </w:rPr>
      </w:pPr>
      <w:r w:rsidRPr="003A13FE">
        <w:rPr>
          <w:b/>
          <w:i/>
          <w:sz w:val="27"/>
          <w:szCs w:val="27"/>
          <w:u w:val="single"/>
        </w:rPr>
        <w:t>Подпрограмма «Развитие экспорта транспортных услуг»</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pStyle w:val="21"/>
        <w:spacing w:after="0" w:line="276" w:lineRule="auto"/>
        <w:ind w:firstLine="709"/>
        <w:contextualSpacing/>
        <w:jc w:val="both"/>
        <w:rPr>
          <w:i/>
          <w:sz w:val="27"/>
          <w:szCs w:val="27"/>
        </w:rPr>
      </w:pPr>
      <w:r w:rsidRPr="003A13FE">
        <w:rPr>
          <w:i/>
          <w:sz w:val="27"/>
          <w:szCs w:val="27"/>
        </w:rPr>
        <w:t xml:space="preserve">«Создание сухогрузного района морского порта Тамань» </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14,5% от годового задания.</w:t>
      </w:r>
    </w:p>
    <w:p w:rsidR="0051484A" w:rsidRPr="003A13FE" w:rsidRDefault="0051484A" w:rsidP="0051484A">
      <w:pPr>
        <w:spacing w:line="276" w:lineRule="auto"/>
        <w:ind w:firstLine="709"/>
        <w:jc w:val="both"/>
        <w:rPr>
          <w:sz w:val="27"/>
          <w:szCs w:val="27"/>
        </w:rPr>
      </w:pPr>
      <w:r w:rsidRPr="003A13FE">
        <w:rPr>
          <w:sz w:val="27"/>
          <w:szCs w:val="27"/>
        </w:rPr>
        <w:t xml:space="preserve">За период с 1 января по 1 июля 2016 года по проекту выполнены и оплачены строительно-монтажные работы на железнодорожном участке от 0 км до 26 км. </w:t>
      </w:r>
    </w:p>
    <w:p w:rsidR="0051484A" w:rsidRPr="003A13FE" w:rsidRDefault="0051484A" w:rsidP="0051484A">
      <w:pPr>
        <w:spacing w:line="276" w:lineRule="auto"/>
        <w:ind w:firstLine="709"/>
        <w:jc w:val="both"/>
        <w:rPr>
          <w:sz w:val="27"/>
          <w:szCs w:val="27"/>
        </w:rPr>
      </w:pPr>
      <w:r w:rsidRPr="003A13FE">
        <w:rPr>
          <w:rFonts w:eastAsia="Calibri"/>
          <w:sz w:val="27"/>
          <w:szCs w:val="27"/>
          <w:lang w:eastAsia="en-US"/>
        </w:rPr>
        <w:t>Произведена укладка рельсо-шпальной решётки на ПК0-ПК207+30 в объёме 36 км (I путь – 16,7 км, II путь – 12,1 км, III путь - 7,2 км) и балластировка пути в объеме 61,57 тыс. куб. м. Ведутся работы по реконструкции и строительству 46 искусственных сооружений (готовность около 80%).</w:t>
      </w:r>
    </w:p>
    <w:p w:rsidR="0051484A" w:rsidRPr="003A13FE" w:rsidRDefault="0051484A" w:rsidP="0051484A">
      <w:pPr>
        <w:spacing w:line="276" w:lineRule="auto"/>
        <w:ind w:firstLine="709"/>
        <w:jc w:val="both"/>
        <w:rPr>
          <w:sz w:val="27"/>
          <w:szCs w:val="27"/>
        </w:rPr>
      </w:pPr>
      <w:r w:rsidRPr="003A13FE">
        <w:rPr>
          <w:sz w:val="27"/>
          <w:szCs w:val="27"/>
        </w:rPr>
        <w:t>Завершено строительство и 16 марта 2016 г.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Вышестеблиевская - Сенной до автомобильной дороги Тамань – Волна протяженностью 30 км, обеспечивающие нужды строительства транспортного перехода через Керченский пролив.</w:t>
      </w:r>
    </w:p>
    <w:p w:rsidR="0051484A" w:rsidRPr="003A13FE" w:rsidRDefault="0051484A" w:rsidP="0051484A">
      <w:pPr>
        <w:spacing w:line="276" w:lineRule="auto"/>
        <w:ind w:firstLine="709"/>
        <w:jc w:val="both"/>
        <w:rPr>
          <w:rFonts w:eastAsia="Calibri"/>
          <w:sz w:val="27"/>
          <w:szCs w:val="27"/>
          <w:lang w:eastAsia="en-US"/>
        </w:rPr>
      </w:pPr>
      <w:r w:rsidRPr="003A13FE">
        <w:rPr>
          <w:rFonts w:eastAsia="Calibri"/>
          <w:sz w:val="27"/>
          <w:szCs w:val="27"/>
          <w:lang w:eastAsia="en-US"/>
        </w:rPr>
        <w:t>На ст. Вышестеблиевская выполнено устройство насыпи земляного полотна в объеме 79,57 тыс. куб. м (81%). Выполнены работы по реконструкции нечетной горловины станции, где произведена укладка 2 комплектов стрелочных переводов</w:t>
      </w:r>
      <w:r w:rsidR="001154CE" w:rsidRPr="003A13FE">
        <w:rPr>
          <w:rFonts w:eastAsia="Calibri"/>
          <w:sz w:val="27"/>
          <w:szCs w:val="27"/>
          <w:lang w:eastAsia="en-US"/>
        </w:rPr>
        <w:br/>
      </w:r>
      <w:r w:rsidR="001154CE" w:rsidRPr="003A13FE">
        <w:rPr>
          <w:rFonts w:eastAsia="Calibri"/>
          <w:sz w:val="27"/>
          <w:szCs w:val="27"/>
          <w:lang w:eastAsia="en-US"/>
        </w:rPr>
        <w:br/>
      </w:r>
      <w:r w:rsidRPr="003A13FE">
        <w:rPr>
          <w:rFonts w:eastAsia="Calibri"/>
          <w:sz w:val="27"/>
          <w:szCs w:val="27"/>
          <w:lang w:eastAsia="en-US"/>
        </w:rPr>
        <w:t xml:space="preserve"> (45%), укладка 6,84 км рельсо-шпальной решётки (53%) и балластировка пути в объеме 10,11 тыс.куб. м (27%).</w:t>
      </w:r>
    </w:p>
    <w:p w:rsidR="0051484A" w:rsidRPr="003A13FE" w:rsidRDefault="0051484A" w:rsidP="0051484A">
      <w:pPr>
        <w:spacing w:line="276" w:lineRule="auto"/>
        <w:ind w:firstLine="709"/>
        <w:jc w:val="both"/>
        <w:rPr>
          <w:sz w:val="27"/>
          <w:szCs w:val="27"/>
        </w:rPr>
      </w:pPr>
      <w:r w:rsidRPr="003A13FE">
        <w:rPr>
          <w:sz w:val="27"/>
          <w:szCs w:val="27"/>
        </w:rPr>
        <w:t xml:space="preserve">Осуществлялись услуги по Государственным контрактам на осуществление авторского надзора  и строительного контроля. </w:t>
      </w:r>
    </w:p>
    <w:p w:rsidR="0051484A" w:rsidRPr="003A13FE" w:rsidRDefault="0051484A" w:rsidP="0051484A">
      <w:pPr>
        <w:spacing w:line="276" w:lineRule="auto"/>
        <w:ind w:firstLine="709"/>
        <w:jc w:val="both"/>
        <w:rPr>
          <w:sz w:val="27"/>
          <w:szCs w:val="27"/>
        </w:rPr>
      </w:pPr>
      <w:r w:rsidRPr="003A13FE">
        <w:rPr>
          <w:sz w:val="27"/>
          <w:szCs w:val="27"/>
        </w:rPr>
        <w:t xml:space="preserve"> В то же время, с целью создания железнодорожного подхода</w:t>
      </w:r>
      <w:r w:rsidRPr="003A13FE">
        <w:rPr>
          <w:sz w:val="27"/>
          <w:szCs w:val="27"/>
        </w:rPr>
        <w:br/>
        <w:t>к транспортному переходу через Керченский пролив, учитывающего, в том числе и пассажирское движение, требуется корректировка проектной документации железнодорожной инфраструктуры с учетом необходимого путевого развития и перспективных грузо- и пассажиропотоков.</w:t>
      </w:r>
    </w:p>
    <w:p w:rsidR="0051484A" w:rsidRPr="003A13FE" w:rsidRDefault="0051484A" w:rsidP="0051484A">
      <w:pPr>
        <w:spacing w:line="276" w:lineRule="auto"/>
        <w:ind w:firstLine="709"/>
        <w:jc w:val="both"/>
        <w:rPr>
          <w:sz w:val="27"/>
          <w:szCs w:val="27"/>
        </w:rPr>
      </w:pPr>
      <w:r w:rsidRPr="003A13FE">
        <w:rPr>
          <w:sz w:val="27"/>
          <w:szCs w:val="27"/>
        </w:rPr>
        <w:t xml:space="preserve">Для корректировки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 распоряжением Правительства Российской Федерации от 12.09.2015 № 1794-р внесены изменения в распоряжение Правительства Российской Федерации от 06.11. 2014 № 2215-р, определяющие ОАО «РЖД» единственным исполнителем по проектированию (корректировке) проекта в части железнодорожной инфраструктуры, обеспечивающей создание железнодорожного подхода к транспортному переходу через Керченский пролив. </w:t>
      </w:r>
    </w:p>
    <w:p w:rsidR="0051484A" w:rsidRPr="003A13FE" w:rsidRDefault="0051484A" w:rsidP="0051484A">
      <w:pPr>
        <w:spacing w:line="276" w:lineRule="auto"/>
        <w:ind w:firstLine="709"/>
        <w:jc w:val="both"/>
        <w:rPr>
          <w:sz w:val="27"/>
          <w:szCs w:val="27"/>
        </w:rPr>
      </w:pPr>
      <w:r w:rsidRPr="003A13FE">
        <w:rPr>
          <w:sz w:val="27"/>
          <w:szCs w:val="27"/>
        </w:rPr>
        <w:t>Министерством транспорта Российской Федерации совместно с ОАО «РЖД» утверждено задание на корректировку проектной документации в части строительства железнодорожного подхода к транспортному переходу через Керченский пролив и сухогрузному району морского порта Тамань.</w:t>
      </w:r>
    </w:p>
    <w:p w:rsidR="0051484A" w:rsidRPr="003A13FE" w:rsidRDefault="0051484A" w:rsidP="0051484A">
      <w:pPr>
        <w:spacing w:line="276" w:lineRule="auto"/>
        <w:ind w:firstLine="709"/>
        <w:jc w:val="both"/>
        <w:rPr>
          <w:sz w:val="27"/>
          <w:szCs w:val="27"/>
        </w:rPr>
      </w:pPr>
      <w:r w:rsidRPr="003A13FE">
        <w:rPr>
          <w:sz w:val="27"/>
          <w:szCs w:val="27"/>
        </w:rPr>
        <w:t>На основании утвержденного технического задания осуществлялись работы по подготовке к корректировке проектной документации «Создание сухогрузного района морского порта Тамань» в части строительства железнодорожного подхода к транспортному переходу через Керченский пролив и сухогрузному району морского порта Тамань, Министерством транспорта Российской Федерации совместно с ОАО «РЖД»: подготовлены смета стоимости проектных работ, помесячный график выполнения и финансирования работ по корректировке, включая работы по обеспечению проведения государственной экологической экспертизы, технологического и ценового аудита (ТЦА) и получения положительного заключения ФАУ «Главгосэкспертиза России». В настоящее время подготовка к корректировке проектной документации объекта «Создание сухогрузного района морского порта Тамань» в части строительства железнодорожного подхода к транспортному переходу через Керченский пролив и передаче проектной документации на государственную экспертизу в ФАУ «Главгосэкспертиза России» завершается.</w:t>
      </w:r>
    </w:p>
    <w:p w:rsidR="0051484A" w:rsidRPr="003A13FE" w:rsidRDefault="0051484A" w:rsidP="0051484A">
      <w:pPr>
        <w:spacing w:line="276" w:lineRule="auto"/>
        <w:ind w:firstLine="709"/>
        <w:jc w:val="both"/>
        <w:rPr>
          <w:rFonts w:eastAsia="Calibri"/>
          <w:sz w:val="27"/>
          <w:szCs w:val="27"/>
          <w:lang w:eastAsia="en-US"/>
        </w:rPr>
      </w:pPr>
      <w:r w:rsidRPr="003A13FE">
        <w:rPr>
          <w:rFonts w:eastAsia="Calibri"/>
          <w:sz w:val="27"/>
          <w:szCs w:val="27"/>
          <w:lang w:eastAsia="en-US"/>
        </w:rPr>
        <w:t>В соответствии с представлением Минтранса России от 26.04.2016</w:t>
      </w:r>
      <w:r w:rsidRPr="003A13FE">
        <w:rPr>
          <w:rFonts w:eastAsia="Calibri"/>
          <w:sz w:val="27"/>
          <w:szCs w:val="27"/>
          <w:lang w:eastAsia="en-US"/>
        </w:rPr>
        <w:br/>
        <w:t>№ АЦ-22/5169 Минэкономразвития России по согласованию с заинтересованными федеральными органами исполнительной власти письмом от 31.05.2016</w:t>
      </w:r>
      <w:r w:rsidRPr="003A13FE">
        <w:rPr>
          <w:rFonts w:eastAsia="Calibri"/>
          <w:sz w:val="27"/>
          <w:szCs w:val="27"/>
          <w:lang w:eastAsia="en-US"/>
        </w:rPr>
        <w:br/>
        <w:t xml:space="preserve">№ 15897-ЕЕ/Д17и направлены в Минфин России изменения в федеральную адресную инвестиционную программу на 2016 год в части выделения </w:t>
      </w:r>
      <w:r w:rsidRPr="003A13FE">
        <w:rPr>
          <w:sz w:val="27"/>
          <w:szCs w:val="27"/>
        </w:rPr>
        <w:t>финансирования на осуществление</w:t>
      </w:r>
      <w:r w:rsidRPr="003A13FE">
        <w:rPr>
          <w:rFonts w:eastAsia="Calibri"/>
          <w:sz w:val="27"/>
          <w:szCs w:val="27"/>
          <w:lang w:eastAsia="en-US"/>
        </w:rPr>
        <w:t xml:space="preserve"> проектно-изыскательских работ по корректировке Проекта. В соответствии с уведомлением Минфина России Федеральным казначейством 09.06.2016 указанные изменения внесены.</w:t>
      </w:r>
    </w:p>
    <w:p w:rsidR="0051484A" w:rsidRPr="003A13FE" w:rsidRDefault="0051484A" w:rsidP="0051484A">
      <w:pPr>
        <w:spacing w:line="276" w:lineRule="auto"/>
        <w:ind w:firstLine="709"/>
        <w:jc w:val="both"/>
        <w:rPr>
          <w:sz w:val="27"/>
          <w:szCs w:val="27"/>
        </w:rPr>
      </w:pPr>
      <w:r w:rsidRPr="003A13FE">
        <w:rPr>
          <w:rFonts w:eastAsia="Calibri"/>
          <w:sz w:val="27"/>
          <w:szCs w:val="27"/>
          <w:lang w:eastAsia="en-US"/>
        </w:rPr>
        <w:t>Работа по корректировке проектной документации «Создание сухогрузного района морского порта Тамань» 20.05.2016 была включена в план-график осуществляемых ФКУ «Ространсмодернизация» закупок на 2016 год, извещение</w:t>
      </w:r>
      <w:r w:rsidRPr="003A13FE">
        <w:rPr>
          <w:rFonts w:eastAsia="Calibri"/>
          <w:sz w:val="27"/>
          <w:szCs w:val="27"/>
          <w:lang w:eastAsia="en-US"/>
        </w:rPr>
        <w:br/>
        <w:t>о проведении закупки у единственного исполнителя 02.06.2016 размещено в единой информационной системе (ЕИС) в сфере закупок. Между ФКУ «Ространсмодернизация» и Дирекцией по комплексной реконструкции железных дорог и  строительства объектов железнодорожного транспорта ОАО «РЖД» заключен государственный контракт на корректировку проектной документации от 10.06.2016 № 58/16.</w:t>
      </w:r>
    </w:p>
    <w:p w:rsidR="0051484A" w:rsidRPr="003A13FE" w:rsidRDefault="0051484A" w:rsidP="0051484A">
      <w:pPr>
        <w:spacing w:line="276" w:lineRule="auto"/>
        <w:ind w:firstLine="709"/>
        <w:jc w:val="both"/>
        <w:rPr>
          <w:sz w:val="27"/>
          <w:szCs w:val="27"/>
        </w:rPr>
      </w:pPr>
      <w:r w:rsidRPr="003A13FE">
        <w:rPr>
          <w:sz w:val="27"/>
          <w:szCs w:val="27"/>
        </w:rPr>
        <w:t>Объем дебиторской задолженности по объекту по состоянию на 01 июля составляет 3 461 690,2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51484A" w:rsidRPr="003A13FE" w:rsidRDefault="0051484A" w:rsidP="0051484A">
      <w:pPr>
        <w:spacing w:line="276" w:lineRule="auto"/>
        <w:ind w:firstLine="709"/>
        <w:jc w:val="both"/>
        <w:rPr>
          <w:i/>
          <w:sz w:val="27"/>
          <w:szCs w:val="27"/>
        </w:rPr>
      </w:pPr>
      <w:r w:rsidRPr="003A13FE">
        <w:rPr>
          <w:i/>
          <w:sz w:val="27"/>
          <w:szCs w:val="27"/>
        </w:rPr>
        <w:t xml:space="preserve"> «Развитие транспортного узла «Восточный – Находка»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12,1% от годового задания.</w:t>
      </w:r>
    </w:p>
    <w:p w:rsidR="0051484A" w:rsidRPr="003A13FE" w:rsidRDefault="0051484A" w:rsidP="0051484A">
      <w:pPr>
        <w:spacing w:line="276" w:lineRule="auto"/>
        <w:ind w:firstLine="709"/>
        <w:jc w:val="both"/>
        <w:rPr>
          <w:i/>
          <w:sz w:val="27"/>
          <w:szCs w:val="27"/>
        </w:rPr>
      </w:pPr>
      <w:r w:rsidRPr="003A13FE">
        <w:rPr>
          <w:i/>
          <w:sz w:val="27"/>
          <w:szCs w:val="27"/>
        </w:rPr>
        <w:t xml:space="preserve">Этап </w:t>
      </w:r>
      <w:r w:rsidRPr="003A13FE">
        <w:rPr>
          <w:i/>
          <w:sz w:val="27"/>
          <w:szCs w:val="27"/>
          <w:lang w:val="en-US"/>
        </w:rPr>
        <w:t>I</w:t>
      </w:r>
      <w:r w:rsidRPr="003A13FE">
        <w:rPr>
          <w:i/>
          <w:sz w:val="27"/>
          <w:szCs w:val="27"/>
        </w:rPr>
        <w:t xml:space="preserve"> - Объекты железнодорожного транспорта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0,1% от годового задания.</w:t>
      </w:r>
    </w:p>
    <w:p w:rsidR="0051484A" w:rsidRPr="003A13FE" w:rsidRDefault="0051484A" w:rsidP="0051484A">
      <w:pPr>
        <w:pStyle w:val="a5"/>
        <w:tabs>
          <w:tab w:val="left" w:pos="709"/>
          <w:tab w:val="left" w:pos="851"/>
        </w:tabs>
        <w:spacing w:after="0" w:line="276" w:lineRule="auto"/>
        <w:ind w:firstLine="709"/>
        <w:jc w:val="both"/>
        <w:rPr>
          <w:sz w:val="27"/>
          <w:szCs w:val="27"/>
        </w:rPr>
      </w:pPr>
      <w:bookmarkStart w:id="1" w:name="OLE_LINK8"/>
      <w:bookmarkStart w:id="2" w:name="OLE_LINK9"/>
      <w:bookmarkStart w:id="3" w:name="OLE_LINK10"/>
      <w:r w:rsidRPr="003A13FE">
        <w:rPr>
          <w:sz w:val="27"/>
          <w:szCs w:val="27"/>
        </w:rPr>
        <w:t xml:space="preserve">За период с 01 января по 1 июля 2016 года по этапу </w:t>
      </w:r>
      <w:r w:rsidRPr="003A13FE">
        <w:rPr>
          <w:sz w:val="27"/>
          <w:szCs w:val="27"/>
          <w:lang w:val="en-US"/>
        </w:rPr>
        <w:t>I</w:t>
      </w:r>
      <w:r w:rsidRPr="003A13FE">
        <w:rPr>
          <w:sz w:val="27"/>
          <w:szCs w:val="27"/>
        </w:rPr>
        <w:t xml:space="preserve"> осуществлены следующие мероприятия: распоряжением Федерального агентства железнодорожного транспорта (далее - Росжелдор) от 17.02.2016 № ВЧ-9-р утверждена документация по планировке территории (проект планировки территории, проект межевания территории) для строительства объектов капитального строительства федерального значения в рамках реализации проекта; распоряжением Росжелдора от 25.02.2016 № ВЧ-11-р утверждено проведение мероприятий по изъятию путем выкупа объектов недвижимого имущества; распоряжением Росжелдора от 13.04.2016 №ВЧ-30-р утверждено изъятие земельных участков путем выкупа для нужд Российской Федерации.</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 xml:space="preserve">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Объекты федеральной собственности. Этап </w:t>
      </w:r>
      <w:r w:rsidRPr="003A13FE">
        <w:rPr>
          <w:sz w:val="27"/>
          <w:szCs w:val="27"/>
          <w:lang w:val="en-US"/>
        </w:rPr>
        <w:t>I</w:t>
      </w:r>
      <w:r w:rsidRPr="003A13FE">
        <w:rPr>
          <w:sz w:val="27"/>
          <w:szCs w:val="27"/>
        </w:rPr>
        <w:t xml:space="preserve"> – Объекты ж/д транспорта».</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Корректировка проектной документации находится в стадии завершения и подготовки к повторной государственной экспертизе.</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Проектная документация направлена на согласование в ОАО «РЖД».</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ФАУ «Главгосэкспертиза» от 09.06.2016 № 08-3-2/2234-НБ определено место проведения государственной экспертизы в г. Москве.</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В отчетном периоде выполнялись следующие виды работ:</w:t>
      </w:r>
    </w:p>
    <w:p w:rsidR="0051484A" w:rsidRPr="003A13FE" w:rsidRDefault="0051484A" w:rsidP="0051484A">
      <w:pPr>
        <w:numPr>
          <w:ilvl w:val="0"/>
          <w:numId w:val="2"/>
        </w:numPr>
        <w:tabs>
          <w:tab w:val="left" w:pos="709"/>
        </w:tabs>
        <w:spacing w:line="276" w:lineRule="auto"/>
        <w:ind w:left="0" w:firstLine="709"/>
        <w:jc w:val="both"/>
        <w:rPr>
          <w:sz w:val="27"/>
          <w:szCs w:val="27"/>
        </w:rPr>
      </w:pPr>
      <w:r w:rsidRPr="003A13FE">
        <w:rPr>
          <w:sz w:val="27"/>
          <w:szCs w:val="27"/>
        </w:rPr>
        <w:t>устройство промежуточных опор при строительстве железнодорожного путепровода на ПК 5+95;</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устройство буронабивных свай под береговые опоры, промежуточных опор при строительстве железнодорожного путепровода на ПК 15+50, на ПК 31+22,20 и на ПК 47+23,2;</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бетонирование монолитных опор;</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устройство монолитного железобетонного ростверка под опоры мостов;</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шпунтовое ограждение промежуточных опор;</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устройство промежуточных опор стоечных и тела опор, ригелей при строительстве автодорожного путепровода на ПК 72+40;</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проведение экологического мониторинга;</w:t>
      </w:r>
    </w:p>
    <w:p w:rsidR="0051484A" w:rsidRPr="003A13FE" w:rsidRDefault="0051484A" w:rsidP="0051484A">
      <w:pPr>
        <w:numPr>
          <w:ilvl w:val="0"/>
          <w:numId w:val="2"/>
        </w:numPr>
        <w:tabs>
          <w:tab w:val="left" w:pos="851"/>
        </w:tabs>
        <w:spacing w:line="276" w:lineRule="auto"/>
        <w:ind w:left="0" w:firstLine="709"/>
        <w:jc w:val="both"/>
        <w:rPr>
          <w:sz w:val="27"/>
          <w:szCs w:val="27"/>
        </w:rPr>
      </w:pPr>
      <w:r w:rsidRPr="003A13FE">
        <w:rPr>
          <w:sz w:val="27"/>
          <w:szCs w:val="27"/>
        </w:rPr>
        <w:t>осуществлены экоплатежи за выбросы загрязняющих веществ в атмосферу, за размещение отходов производства и потребления.</w:t>
      </w:r>
    </w:p>
    <w:p w:rsidR="0051484A" w:rsidRPr="003A13FE" w:rsidRDefault="0051484A" w:rsidP="0051484A">
      <w:pPr>
        <w:spacing w:line="276" w:lineRule="auto"/>
        <w:ind w:firstLine="709"/>
        <w:jc w:val="both"/>
        <w:rPr>
          <w:sz w:val="27"/>
          <w:szCs w:val="27"/>
        </w:rPr>
      </w:pPr>
      <w:r w:rsidRPr="003A13FE">
        <w:rPr>
          <w:sz w:val="27"/>
          <w:szCs w:val="27"/>
        </w:rPr>
        <w:t>Объем дебиторской задолженности по объекту по состоянию на 01 июля составляет 2 977 182,5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51484A" w:rsidRPr="003A13FE" w:rsidRDefault="0051484A" w:rsidP="0051484A">
      <w:pPr>
        <w:pStyle w:val="a5"/>
        <w:tabs>
          <w:tab w:val="left" w:pos="993"/>
        </w:tabs>
        <w:spacing w:after="0" w:line="276" w:lineRule="auto"/>
        <w:ind w:firstLine="709"/>
        <w:jc w:val="both"/>
        <w:rPr>
          <w:i/>
          <w:sz w:val="27"/>
          <w:szCs w:val="27"/>
        </w:rPr>
      </w:pPr>
      <w:r w:rsidRPr="003A13FE">
        <w:rPr>
          <w:i/>
          <w:sz w:val="27"/>
          <w:szCs w:val="27"/>
        </w:rPr>
        <w:t xml:space="preserve">Этап </w:t>
      </w:r>
      <w:r w:rsidRPr="003A13FE">
        <w:rPr>
          <w:i/>
          <w:sz w:val="27"/>
          <w:szCs w:val="27"/>
          <w:lang w:val="en-US"/>
        </w:rPr>
        <w:t>II</w:t>
      </w:r>
      <w:r w:rsidRPr="003A13FE">
        <w:rPr>
          <w:i/>
          <w:sz w:val="27"/>
          <w:szCs w:val="27"/>
        </w:rPr>
        <w:t xml:space="preserve"> - Объекты морского транспорта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14,98% от годового задания.</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 xml:space="preserve">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Этап </w:t>
      </w:r>
      <w:r w:rsidRPr="003A13FE">
        <w:rPr>
          <w:sz w:val="27"/>
          <w:szCs w:val="27"/>
          <w:lang w:val="en-US"/>
        </w:rPr>
        <w:t>II</w:t>
      </w:r>
      <w:r w:rsidRPr="003A13FE">
        <w:rPr>
          <w:sz w:val="27"/>
          <w:szCs w:val="27"/>
        </w:rPr>
        <w:t xml:space="preserve"> – Объекты морского транспорта».</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 xml:space="preserve">Корректировка проектной документации завершена и согласована </w:t>
      </w:r>
      <w:r w:rsidRPr="003A13FE">
        <w:rPr>
          <w:sz w:val="27"/>
          <w:szCs w:val="27"/>
        </w:rPr>
        <w:br/>
        <w:t xml:space="preserve">ФГУП «Росморпорт» от 09.06.2016 №АЛ-33/5542-28 для повторной государственной экспертизы. </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ФАУ «Главгосэкспертиза» от 09.06.2016 № 08-3-2/2234-НБ определено место проведения государственной экспертизы в г. Москве.</w:t>
      </w:r>
    </w:p>
    <w:p w:rsidR="0051484A" w:rsidRPr="003A13FE" w:rsidRDefault="0051484A" w:rsidP="0051484A">
      <w:pPr>
        <w:pStyle w:val="a5"/>
        <w:tabs>
          <w:tab w:val="left" w:pos="709"/>
          <w:tab w:val="left" w:pos="851"/>
        </w:tabs>
        <w:spacing w:after="0" w:line="276" w:lineRule="auto"/>
        <w:ind w:firstLine="709"/>
        <w:jc w:val="both"/>
        <w:rPr>
          <w:sz w:val="27"/>
          <w:szCs w:val="27"/>
        </w:rPr>
      </w:pPr>
      <w:r w:rsidRPr="003A13FE">
        <w:rPr>
          <w:sz w:val="27"/>
          <w:szCs w:val="27"/>
        </w:rPr>
        <w:t>За период с 01 января по 1 июля 2016 года выполнялись следующие виды работ:</w:t>
      </w:r>
    </w:p>
    <w:p w:rsidR="0051484A" w:rsidRPr="003A13FE" w:rsidRDefault="0051484A" w:rsidP="0051484A">
      <w:pPr>
        <w:numPr>
          <w:ilvl w:val="0"/>
          <w:numId w:val="47"/>
        </w:numPr>
        <w:spacing w:line="276" w:lineRule="auto"/>
        <w:ind w:left="0" w:firstLine="709"/>
        <w:jc w:val="both"/>
        <w:rPr>
          <w:sz w:val="27"/>
          <w:szCs w:val="27"/>
        </w:rPr>
      </w:pPr>
      <w:r w:rsidRPr="003A13FE">
        <w:rPr>
          <w:sz w:val="27"/>
          <w:szCs w:val="27"/>
        </w:rPr>
        <w:t>изготовление трубошпунта и спецпрофиля;</w:t>
      </w:r>
    </w:p>
    <w:p w:rsidR="0051484A" w:rsidRPr="003A13FE" w:rsidRDefault="0051484A" w:rsidP="0051484A">
      <w:pPr>
        <w:numPr>
          <w:ilvl w:val="0"/>
          <w:numId w:val="47"/>
        </w:numPr>
        <w:spacing w:line="276" w:lineRule="auto"/>
        <w:ind w:left="0" w:firstLine="709"/>
        <w:jc w:val="both"/>
        <w:rPr>
          <w:sz w:val="27"/>
          <w:szCs w:val="27"/>
        </w:rPr>
      </w:pPr>
      <w:r w:rsidRPr="003A13FE">
        <w:rPr>
          <w:sz w:val="27"/>
          <w:szCs w:val="27"/>
        </w:rPr>
        <w:t>изготовление анкерных свай;</w:t>
      </w:r>
    </w:p>
    <w:p w:rsidR="0051484A" w:rsidRPr="003A13FE" w:rsidRDefault="0051484A" w:rsidP="0051484A">
      <w:pPr>
        <w:numPr>
          <w:ilvl w:val="0"/>
          <w:numId w:val="47"/>
        </w:numPr>
        <w:spacing w:line="276" w:lineRule="auto"/>
        <w:ind w:left="0" w:firstLine="709"/>
        <w:jc w:val="both"/>
        <w:rPr>
          <w:sz w:val="27"/>
          <w:szCs w:val="27"/>
        </w:rPr>
      </w:pPr>
      <w:r w:rsidRPr="003A13FE">
        <w:rPr>
          <w:sz w:val="27"/>
          <w:szCs w:val="27"/>
        </w:rPr>
        <w:t xml:space="preserve">антикоррозийные работы (обезжиривание, обеспыливание, огрунтовка, окраска); </w:t>
      </w:r>
    </w:p>
    <w:p w:rsidR="0051484A" w:rsidRPr="003A13FE" w:rsidRDefault="0051484A" w:rsidP="0051484A">
      <w:pPr>
        <w:numPr>
          <w:ilvl w:val="0"/>
          <w:numId w:val="47"/>
        </w:numPr>
        <w:spacing w:line="276" w:lineRule="auto"/>
        <w:ind w:left="0" w:firstLine="709"/>
        <w:jc w:val="both"/>
        <w:rPr>
          <w:sz w:val="27"/>
          <w:szCs w:val="27"/>
        </w:rPr>
      </w:pPr>
      <w:r w:rsidRPr="003A13FE">
        <w:rPr>
          <w:sz w:val="27"/>
          <w:szCs w:val="27"/>
        </w:rPr>
        <w:t>погружение вибропогружателем трубошпунта и свай анкерной стенки гидротехнических сооружений;</w:t>
      </w:r>
    </w:p>
    <w:p w:rsidR="0051484A" w:rsidRPr="003A13FE" w:rsidRDefault="0051484A" w:rsidP="0051484A">
      <w:pPr>
        <w:numPr>
          <w:ilvl w:val="0"/>
          <w:numId w:val="47"/>
        </w:numPr>
        <w:spacing w:line="276" w:lineRule="auto"/>
        <w:ind w:left="0" w:firstLine="709"/>
        <w:jc w:val="both"/>
        <w:rPr>
          <w:sz w:val="27"/>
          <w:szCs w:val="27"/>
        </w:rPr>
      </w:pPr>
      <w:r w:rsidRPr="003A13FE">
        <w:rPr>
          <w:sz w:val="27"/>
          <w:szCs w:val="27"/>
        </w:rPr>
        <w:t>проведение экологического мониторинга;</w:t>
      </w:r>
    </w:p>
    <w:p w:rsidR="0051484A" w:rsidRPr="003A13FE" w:rsidRDefault="0051484A" w:rsidP="0051484A">
      <w:pPr>
        <w:numPr>
          <w:ilvl w:val="0"/>
          <w:numId w:val="47"/>
        </w:numPr>
        <w:tabs>
          <w:tab w:val="left" w:pos="709"/>
          <w:tab w:val="left" w:pos="851"/>
        </w:tabs>
        <w:spacing w:line="276" w:lineRule="auto"/>
        <w:ind w:left="0" w:firstLine="709"/>
        <w:jc w:val="both"/>
        <w:rPr>
          <w:sz w:val="27"/>
          <w:szCs w:val="27"/>
        </w:rPr>
      </w:pPr>
      <w:r w:rsidRPr="003A13FE">
        <w:rPr>
          <w:sz w:val="27"/>
          <w:szCs w:val="27"/>
        </w:rPr>
        <w:t>экоплатежи за выбросы загрязняющих веществ в атмосферу, за размещение отходов производства и потребления.</w:t>
      </w:r>
    </w:p>
    <w:p w:rsidR="0051484A" w:rsidRPr="003A13FE" w:rsidRDefault="0051484A" w:rsidP="0051484A">
      <w:pPr>
        <w:pStyle w:val="a5"/>
        <w:tabs>
          <w:tab w:val="left" w:pos="709"/>
        </w:tabs>
        <w:spacing w:after="0" w:line="276" w:lineRule="auto"/>
        <w:ind w:firstLine="709"/>
        <w:contextualSpacing/>
        <w:jc w:val="both"/>
        <w:rPr>
          <w:sz w:val="27"/>
          <w:szCs w:val="27"/>
        </w:rPr>
      </w:pPr>
      <w:r w:rsidRPr="003A13FE">
        <w:rPr>
          <w:sz w:val="27"/>
          <w:szCs w:val="27"/>
        </w:rPr>
        <w:t>На текущий момент ведутся работы по заполнению трубошпунта лицевой стенки Причала №1 песком крупнозернистым и устройству бетонной пробки в лицевой стенке.</w:t>
      </w:r>
    </w:p>
    <w:p w:rsidR="0051484A" w:rsidRPr="003A13FE" w:rsidRDefault="0051484A" w:rsidP="0051484A">
      <w:pPr>
        <w:pStyle w:val="a5"/>
        <w:tabs>
          <w:tab w:val="left" w:pos="993"/>
        </w:tabs>
        <w:spacing w:after="0" w:line="276" w:lineRule="auto"/>
        <w:ind w:firstLine="709"/>
        <w:jc w:val="both"/>
        <w:rPr>
          <w:i/>
          <w:sz w:val="27"/>
          <w:szCs w:val="27"/>
        </w:rPr>
      </w:pPr>
      <w:r w:rsidRPr="003A13FE">
        <w:rPr>
          <w:i/>
          <w:sz w:val="27"/>
          <w:szCs w:val="27"/>
        </w:rPr>
        <w:t xml:space="preserve"> «Развитие мультимодального транспортно-логистического узла «Ростовский универсальный порт» </w:t>
      </w:r>
    </w:p>
    <w:p w:rsidR="0051484A" w:rsidRPr="003A13FE" w:rsidRDefault="0051484A" w:rsidP="0090390A">
      <w:pPr>
        <w:spacing w:line="290" w:lineRule="auto"/>
        <w:ind w:firstLine="709"/>
        <w:contextualSpacing/>
        <w:jc w:val="both"/>
        <w:rPr>
          <w:sz w:val="27"/>
          <w:szCs w:val="27"/>
        </w:rPr>
      </w:pPr>
      <w:r w:rsidRPr="003A13FE">
        <w:rPr>
          <w:sz w:val="27"/>
          <w:szCs w:val="27"/>
        </w:rPr>
        <w:t>За первое полугодие 2016 года освоение за счет всех источников финансирования составило 0,3% от годового задания.</w:t>
      </w:r>
    </w:p>
    <w:bookmarkEnd w:id="1"/>
    <w:bookmarkEnd w:id="2"/>
    <w:bookmarkEnd w:id="3"/>
    <w:p w:rsidR="005B47E2" w:rsidRPr="0073750D" w:rsidRDefault="005B47E2" w:rsidP="0090390A">
      <w:pPr>
        <w:spacing w:line="290" w:lineRule="auto"/>
        <w:ind w:firstLine="709"/>
        <w:contextualSpacing/>
        <w:jc w:val="both"/>
        <w:rPr>
          <w:color w:val="000000"/>
          <w:sz w:val="28"/>
          <w:szCs w:val="28"/>
        </w:rPr>
      </w:pPr>
      <w:r w:rsidRPr="0073750D">
        <w:rPr>
          <w:color w:val="000000"/>
          <w:sz w:val="28"/>
          <w:szCs w:val="28"/>
        </w:rPr>
        <w:t xml:space="preserve">В целях консолидации существующих портовых мощностей, расположенных в акватории реки Дон и обеспечения их работы на полную мощность, завершена разработка проектной документации в части развития железнодорожной и  автодорожной  инфраструктур на подходах к порту. В 2012 году по проекту получены положительные заключения ФАУ «Главгосэкспертиза России». </w:t>
      </w:r>
    </w:p>
    <w:p w:rsidR="005B47E2" w:rsidRPr="002D0723" w:rsidRDefault="005B47E2" w:rsidP="0090390A">
      <w:pPr>
        <w:spacing w:line="290" w:lineRule="auto"/>
        <w:ind w:firstLine="709"/>
        <w:contextualSpacing/>
        <w:jc w:val="both"/>
        <w:rPr>
          <w:sz w:val="28"/>
          <w:szCs w:val="28"/>
        </w:rPr>
      </w:pPr>
      <w:r w:rsidRPr="002D0723">
        <w:rPr>
          <w:sz w:val="28"/>
          <w:szCs w:val="28"/>
        </w:rPr>
        <w:t xml:space="preserve">Существующие на данный момент в Ростовском порту перевалочные мощности уже способны осуществить перевалку целевых 16 млн.тонн в год при их обеспечении соответствующей транспортной (железнодорожной) инфраструктурой. В этой связи было принято решение отказаться от реализации второго этапа проекта и осуществить в 2016 году корректировку проектной документации.  </w:t>
      </w:r>
    </w:p>
    <w:p w:rsidR="005B47E2" w:rsidRPr="002D0723" w:rsidRDefault="005B47E2" w:rsidP="0090390A">
      <w:pPr>
        <w:pStyle w:val="a5"/>
        <w:spacing w:after="0" w:line="290" w:lineRule="auto"/>
        <w:ind w:firstLine="709"/>
        <w:contextualSpacing/>
        <w:jc w:val="both"/>
        <w:rPr>
          <w:spacing w:val="-1"/>
          <w:sz w:val="28"/>
          <w:szCs w:val="28"/>
        </w:rPr>
      </w:pPr>
      <w:r w:rsidRPr="002D0723">
        <w:rPr>
          <w:spacing w:val="-1"/>
          <w:sz w:val="28"/>
          <w:szCs w:val="28"/>
        </w:rPr>
        <w:t xml:space="preserve">В результате проведенных в 2014-2015 годах рабочих совещаний </w:t>
      </w:r>
      <w:r w:rsidRPr="002D0723">
        <w:rPr>
          <w:spacing w:val="-1"/>
          <w:sz w:val="28"/>
          <w:szCs w:val="28"/>
        </w:rPr>
        <w:br/>
        <w:t>было определено, что Министерство Ростовской области должно обеспечить формирование единого пула частных инвесторов и согласование технологической схемы примыкания путей необщего пользования компаний, владеющих причалами в порту и осуществляющих погрузочно-разгрузочные работы на этих причалах (операторов порта), к железнодорожной инфраструктуре, создаваемой за счет средств федерального бюджета. По состоянию на сегодняшний день данные мероприятия выполнены не были.</w:t>
      </w:r>
    </w:p>
    <w:p w:rsidR="005B47E2" w:rsidRPr="002D0723" w:rsidRDefault="005B47E2" w:rsidP="0090390A">
      <w:pPr>
        <w:pStyle w:val="a5"/>
        <w:spacing w:after="0" w:line="290" w:lineRule="auto"/>
        <w:ind w:firstLine="709"/>
        <w:contextualSpacing/>
        <w:jc w:val="both"/>
        <w:rPr>
          <w:spacing w:val="-1"/>
          <w:sz w:val="28"/>
          <w:szCs w:val="28"/>
        </w:rPr>
      </w:pPr>
      <w:r w:rsidRPr="002D0723">
        <w:rPr>
          <w:spacing w:val="-1"/>
          <w:sz w:val="28"/>
          <w:szCs w:val="28"/>
        </w:rPr>
        <w:t>Вместе с тем ОАО «Новошахтинский завод нефтепродуктов» обратился в            ОАО «РЖД» с просьбой выдать технические условия на обеспечение необходимой железнодорожной инфраструктурой к портовым объектам ОАО «Новошахтинский завод нефтепродуктов» за счет внебюджетных средств вне мероприятий Проекта.</w:t>
      </w:r>
    </w:p>
    <w:p w:rsidR="00C57FA9" w:rsidRDefault="005B47E2" w:rsidP="005B47E2">
      <w:pPr>
        <w:pStyle w:val="21"/>
        <w:spacing w:after="0" w:line="290" w:lineRule="auto"/>
        <w:ind w:firstLine="709"/>
        <w:contextualSpacing/>
        <w:jc w:val="both"/>
        <w:rPr>
          <w:sz w:val="28"/>
          <w:szCs w:val="28"/>
        </w:rPr>
      </w:pPr>
      <w:r w:rsidRPr="002D0723">
        <w:rPr>
          <w:spacing w:val="-1"/>
          <w:sz w:val="28"/>
          <w:szCs w:val="28"/>
        </w:rPr>
        <w:t xml:space="preserve">В связи с вышеизложенным, корректировка проектно-сметной документации и дальнейшее строительство объектов федеральной собственности будет осуществляться после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ОАО «Новошахтинский завод нефтепродуктов» и подписания инвестиционного </w:t>
      </w:r>
      <w:r w:rsidRPr="002D0723">
        <w:rPr>
          <w:sz w:val="28"/>
          <w:szCs w:val="28"/>
        </w:rPr>
        <w:t>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p>
    <w:p w:rsidR="005B47E2" w:rsidRPr="003A13FE" w:rsidRDefault="005B47E2" w:rsidP="005B47E2">
      <w:pPr>
        <w:pStyle w:val="21"/>
        <w:spacing w:after="0" w:line="290" w:lineRule="auto"/>
        <w:ind w:firstLine="709"/>
        <w:contextualSpacing/>
        <w:jc w:val="both"/>
        <w:rPr>
          <w:i/>
          <w:sz w:val="27"/>
          <w:szCs w:val="27"/>
        </w:rPr>
      </w:pPr>
    </w:p>
    <w:p w:rsidR="0051484A" w:rsidRPr="003A13FE" w:rsidRDefault="00C57FA9" w:rsidP="00C57FA9">
      <w:pPr>
        <w:pStyle w:val="21"/>
        <w:spacing w:after="0" w:line="290" w:lineRule="auto"/>
        <w:ind w:firstLine="737"/>
        <w:contextualSpacing/>
        <w:jc w:val="both"/>
        <w:rPr>
          <w:i/>
          <w:sz w:val="27"/>
          <w:szCs w:val="27"/>
        </w:rPr>
      </w:pPr>
      <w:r w:rsidRPr="003A13FE">
        <w:rPr>
          <w:i/>
          <w:sz w:val="27"/>
          <w:szCs w:val="27"/>
        </w:rPr>
        <w:t xml:space="preserve"> </w:t>
      </w:r>
      <w:r w:rsidR="0051484A" w:rsidRPr="003A13FE">
        <w:rPr>
          <w:i/>
          <w:sz w:val="27"/>
          <w:szCs w:val="27"/>
        </w:rPr>
        <w:t>«Комплексное развитие Мурманского транспортного узла»</w:t>
      </w:r>
    </w:p>
    <w:p w:rsidR="00C57FA9" w:rsidRPr="003A13FE" w:rsidRDefault="00C57FA9" w:rsidP="00C57FA9">
      <w:pPr>
        <w:pStyle w:val="21"/>
        <w:spacing w:after="0" w:line="290" w:lineRule="auto"/>
        <w:ind w:firstLine="737"/>
        <w:contextualSpacing/>
        <w:jc w:val="both"/>
        <w:rPr>
          <w:i/>
          <w:sz w:val="27"/>
          <w:szCs w:val="27"/>
        </w:rPr>
      </w:pPr>
    </w:p>
    <w:p w:rsidR="0051484A" w:rsidRPr="003A13FE" w:rsidRDefault="0051484A" w:rsidP="00C57FA9">
      <w:pPr>
        <w:spacing w:line="290" w:lineRule="auto"/>
        <w:ind w:firstLine="737"/>
        <w:jc w:val="both"/>
        <w:rPr>
          <w:sz w:val="27"/>
          <w:szCs w:val="27"/>
        </w:rPr>
      </w:pPr>
      <w:r w:rsidRPr="003A13FE">
        <w:rPr>
          <w:sz w:val="27"/>
          <w:szCs w:val="27"/>
        </w:rPr>
        <w:t>За первое полугодие 2016 года освоение за счет всех источников финансирования составило 27,3% от годового задания.</w:t>
      </w:r>
    </w:p>
    <w:p w:rsidR="0051484A" w:rsidRPr="003A13FE" w:rsidRDefault="0051484A" w:rsidP="00C57FA9">
      <w:pPr>
        <w:pStyle w:val="af"/>
        <w:spacing w:before="0" w:beforeAutospacing="0" w:after="0" w:afterAutospacing="0" w:line="290" w:lineRule="auto"/>
        <w:ind w:firstLine="737"/>
        <w:jc w:val="both"/>
        <w:rPr>
          <w:sz w:val="27"/>
          <w:szCs w:val="27"/>
        </w:rPr>
      </w:pPr>
      <w:r w:rsidRPr="003A13FE">
        <w:rPr>
          <w:sz w:val="27"/>
          <w:szCs w:val="27"/>
        </w:rPr>
        <w:t xml:space="preserve">За период с 01 января по 1 июля 2016 года на объекте строительства произведена отсыпка земляного полотна скальным грунтом с послойным уплотнением насыпи в объеме 806 000 куб. м, устройство водоотводных канав, устройство откосов,  изготовление арматурных каркасов буронабивных свай (далее – БНС), бурение скважин БНС, монтаж арматурного каркаса БНС под опоры мостового перехода через р. Тулома, устройство ростверков и тел опор по западной эстакаде моста через р.Тулома, а также автомобильного путепровода. </w:t>
      </w:r>
    </w:p>
    <w:p w:rsidR="0051484A" w:rsidRPr="003A13FE" w:rsidRDefault="0051484A" w:rsidP="00C57FA9">
      <w:pPr>
        <w:pStyle w:val="af"/>
        <w:spacing w:before="0" w:beforeAutospacing="0" w:after="0" w:afterAutospacing="0" w:line="290" w:lineRule="auto"/>
        <w:ind w:firstLine="737"/>
        <w:jc w:val="both"/>
        <w:rPr>
          <w:sz w:val="27"/>
          <w:szCs w:val="27"/>
        </w:rPr>
      </w:pPr>
      <w:r w:rsidRPr="003A13FE">
        <w:rPr>
          <w:sz w:val="27"/>
          <w:szCs w:val="27"/>
        </w:rPr>
        <w:t>Собраны металлоконструкции путепровода тоннельного типа.</w:t>
      </w:r>
    </w:p>
    <w:p w:rsidR="0051484A" w:rsidRPr="003A13FE" w:rsidRDefault="0051484A" w:rsidP="00C57FA9">
      <w:pPr>
        <w:pStyle w:val="af"/>
        <w:spacing w:before="0" w:beforeAutospacing="0" w:after="0" w:afterAutospacing="0" w:line="290" w:lineRule="auto"/>
        <w:ind w:firstLine="737"/>
        <w:jc w:val="both"/>
        <w:rPr>
          <w:sz w:val="27"/>
          <w:szCs w:val="27"/>
        </w:rPr>
      </w:pPr>
      <w:r w:rsidRPr="003A13FE">
        <w:rPr>
          <w:sz w:val="27"/>
          <w:szCs w:val="27"/>
        </w:rPr>
        <w:t>Произведена укладка плит в количестве 701 шт. на объездной автодороге автодорожного путепровода на ПК 2324.</w:t>
      </w:r>
    </w:p>
    <w:p w:rsidR="0051484A" w:rsidRPr="003A13FE" w:rsidRDefault="0051484A" w:rsidP="00C57FA9">
      <w:pPr>
        <w:pStyle w:val="af"/>
        <w:spacing w:before="0" w:beforeAutospacing="0" w:after="0" w:afterAutospacing="0" w:line="290" w:lineRule="auto"/>
        <w:ind w:firstLine="737"/>
        <w:jc w:val="both"/>
        <w:rPr>
          <w:sz w:val="27"/>
          <w:szCs w:val="27"/>
        </w:rPr>
      </w:pPr>
      <w:r w:rsidRPr="003A13FE">
        <w:rPr>
          <w:sz w:val="27"/>
          <w:szCs w:val="27"/>
        </w:rPr>
        <w:t xml:space="preserve">Ведутся работы по устройству временной объездной автодороги для строительства путепровода тоннельного типа на ПК 1359. </w:t>
      </w:r>
    </w:p>
    <w:p w:rsidR="0051484A" w:rsidRPr="003A13FE" w:rsidRDefault="0051484A" w:rsidP="00C57FA9">
      <w:pPr>
        <w:pStyle w:val="af"/>
        <w:spacing w:before="0" w:beforeAutospacing="0" w:after="0" w:afterAutospacing="0" w:line="290" w:lineRule="auto"/>
        <w:ind w:firstLine="737"/>
        <w:jc w:val="both"/>
        <w:rPr>
          <w:sz w:val="27"/>
          <w:szCs w:val="27"/>
        </w:rPr>
      </w:pPr>
      <w:r w:rsidRPr="003A13FE">
        <w:rPr>
          <w:sz w:val="27"/>
          <w:szCs w:val="27"/>
        </w:rPr>
        <w:t>Ведутся работы по строительству водопропускных труб.</w:t>
      </w:r>
    </w:p>
    <w:p w:rsidR="0051484A" w:rsidRPr="003A13FE" w:rsidRDefault="0051484A" w:rsidP="00C57FA9">
      <w:pPr>
        <w:pStyle w:val="a5"/>
        <w:tabs>
          <w:tab w:val="left" w:pos="10206"/>
        </w:tabs>
        <w:spacing w:after="0" w:line="290" w:lineRule="auto"/>
        <w:ind w:firstLine="737"/>
        <w:contextualSpacing/>
        <w:jc w:val="both"/>
        <w:rPr>
          <w:sz w:val="27"/>
          <w:szCs w:val="27"/>
        </w:rPr>
      </w:pPr>
      <w:r w:rsidRPr="003A13FE">
        <w:rPr>
          <w:sz w:val="27"/>
          <w:szCs w:val="27"/>
        </w:rPr>
        <w:t>В соответствии с полученной разрешительной документацией на выполнение буровзрывных работ в 2016 году произведены массовые взрывы объемом 608 000 куб. м для выхода земляного полотна на проектную отметку.</w:t>
      </w:r>
    </w:p>
    <w:p w:rsidR="0051484A" w:rsidRPr="003A13FE" w:rsidRDefault="0051484A" w:rsidP="00C57FA9">
      <w:pPr>
        <w:pStyle w:val="a5"/>
        <w:tabs>
          <w:tab w:val="left" w:pos="10206"/>
        </w:tabs>
        <w:spacing w:after="0" w:line="290" w:lineRule="auto"/>
        <w:ind w:firstLine="737"/>
        <w:contextualSpacing/>
        <w:jc w:val="both"/>
        <w:rPr>
          <w:b/>
          <w:sz w:val="27"/>
          <w:szCs w:val="27"/>
        </w:rPr>
      </w:pPr>
      <w:r w:rsidRPr="003A13FE">
        <w:rPr>
          <w:sz w:val="27"/>
          <w:szCs w:val="27"/>
        </w:rPr>
        <w:t>На объекте задействовано 650 человек, 320 ед. техники, к августу 2016 года предполагается увеличить численность персонала до 1000 человек.</w:t>
      </w:r>
    </w:p>
    <w:p w:rsidR="0051484A" w:rsidRPr="003A13FE" w:rsidRDefault="0051484A" w:rsidP="00C57FA9">
      <w:pPr>
        <w:pStyle w:val="aa"/>
        <w:tabs>
          <w:tab w:val="left" w:pos="0"/>
        </w:tabs>
        <w:spacing w:line="290" w:lineRule="auto"/>
        <w:ind w:firstLine="737"/>
        <w:jc w:val="both"/>
        <w:rPr>
          <w:rFonts w:ascii="Times New Roman" w:hAnsi="Times New Roman"/>
          <w:sz w:val="27"/>
          <w:szCs w:val="27"/>
        </w:rPr>
      </w:pPr>
      <w:r w:rsidRPr="003A13FE">
        <w:rPr>
          <w:rFonts w:ascii="Times New Roman" w:hAnsi="Times New Roman"/>
          <w:sz w:val="27"/>
          <w:szCs w:val="27"/>
        </w:rPr>
        <w:t xml:space="preserve">Объем дебиторской задолженности по объекту  по состоянию на 01 июля составляет 4 321 268,9 тыс. рублей. Просроченная дебиторская задолженность из общего объема дебиторской задолженности на 01.07.2016 составляет 8 128,7 </w:t>
      </w:r>
      <w:r w:rsidR="005B47E2">
        <w:rPr>
          <w:rFonts w:ascii="Times New Roman" w:hAnsi="Times New Roman"/>
          <w:sz w:val="27"/>
          <w:szCs w:val="27"/>
        </w:rPr>
        <w:t>тыс</w:t>
      </w:r>
      <w:r w:rsidRPr="003A13FE">
        <w:rPr>
          <w:rFonts w:ascii="Times New Roman" w:hAnsi="Times New Roman"/>
          <w:sz w:val="27"/>
          <w:szCs w:val="27"/>
        </w:rPr>
        <w:t>.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 В части просроченной дебиторской задолженности осуществлены мероприятия по включению указанной задолженности в конкурсную массу, в связи с банкротством должника – ООО «НПО Мостовик»</w:t>
      </w:r>
      <w:r w:rsidR="00C57FA9" w:rsidRPr="003A13FE">
        <w:rPr>
          <w:rFonts w:ascii="Times New Roman" w:hAnsi="Times New Roman"/>
          <w:sz w:val="27"/>
          <w:szCs w:val="27"/>
        </w:rPr>
        <w:t>.</w:t>
      </w:r>
    </w:p>
    <w:p w:rsidR="0051484A" w:rsidRPr="003A13FE" w:rsidRDefault="00C57FA9" w:rsidP="00C57FA9">
      <w:pPr>
        <w:pStyle w:val="aa"/>
        <w:tabs>
          <w:tab w:val="left" w:pos="0"/>
        </w:tabs>
        <w:spacing w:line="276" w:lineRule="auto"/>
        <w:ind w:left="708" w:firstLine="1"/>
        <w:jc w:val="both"/>
        <w:rPr>
          <w:rFonts w:ascii="Times New Roman" w:hAnsi="Times New Roman"/>
          <w:i/>
          <w:sz w:val="27"/>
          <w:szCs w:val="27"/>
        </w:rPr>
      </w:pPr>
      <w:r w:rsidRPr="003A13FE">
        <w:rPr>
          <w:rFonts w:ascii="Times New Roman" w:hAnsi="Times New Roman"/>
          <w:i/>
          <w:sz w:val="27"/>
          <w:szCs w:val="27"/>
        </w:rPr>
        <w:br/>
      </w:r>
      <w:r w:rsidRPr="003A13FE">
        <w:rPr>
          <w:rFonts w:ascii="Times New Roman" w:hAnsi="Times New Roman"/>
          <w:i/>
          <w:sz w:val="27"/>
          <w:szCs w:val="27"/>
        </w:rPr>
        <w:br/>
      </w:r>
      <w:r w:rsidR="0051484A" w:rsidRPr="003A13FE">
        <w:rPr>
          <w:rFonts w:ascii="Times New Roman" w:hAnsi="Times New Roman"/>
          <w:i/>
          <w:sz w:val="27"/>
          <w:szCs w:val="27"/>
        </w:rPr>
        <w:t>«Комплексное развитие Новороссийского транспортного узла (Краснодарский край)»</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36,9% от годового задания.</w:t>
      </w:r>
    </w:p>
    <w:p w:rsidR="0051484A" w:rsidRPr="003A13FE" w:rsidRDefault="0051484A" w:rsidP="0051484A">
      <w:pPr>
        <w:spacing w:line="276" w:lineRule="auto"/>
        <w:ind w:firstLine="709"/>
        <w:contextualSpacing/>
        <w:jc w:val="both"/>
        <w:rPr>
          <w:i/>
          <w:sz w:val="27"/>
          <w:szCs w:val="27"/>
        </w:rPr>
      </w:pPr>
      <w:r w:rsidRPr="003A13FE">
        <w:rPr>
          <w:i/>
          <w:sz w:val="27"/>
          <w:szCs w:val="27"/>
        </w:rPr>
        <w:t>«Строительство железнодорожных парков и развитие железнодорожной станции Новороссийск Северо-Кавказской железной дороги»</w:t>
      </w:r>
    </w:p>
    <w:p w:rsidR="0051484A" w:rsidRPr="003A13FE" w:rsidRDefault="0051484A" w:rsidP="0051484A">
      <w:pPr>
        <w:spacing w:line="276" w:lineRule="auto"/>
        <w:ind w:firstLine="709"/>
        <w:jc w:val="both"/>
        <w:rPr>
          <w:sz w:val="27"/>
          <w:szCs w:val="27"/>
        </w:rPr>
      </w:pPr>
      <w:r w:rsidRPr="003A13FE">
        <w:rPr>
          <w:sz w:val="27"/>
          <w:szCs w:val="27"/>
        </w:rPr>
        <w:t>По состоянию на 1 июля 2016 года в полном объеме завершены работы на следующих объектах:</w:t>
      </w:r>
    </w:p>
    <w:p w:rsidR="0051484A" w:rsidRPr="003A13FE" w:rsidRDefault="0051484A" w:rsidP="0051484A">
      <w:pPr>
        <w:spacing w:line="276" w:lineRule="auto"/>
        <w:ind w:firstLine="709"/>
        <w:jc w:val="both"/>
        <w:rPr>
          <w:sz w:val="27"/>
          <w:szCs w:val="27"/>
        </w:rPr>
      </w:pPr>
      <w:r w:rsidRPr="003A13FE">
        <w:rPr>
          <w:sz w:val="27"/>
          <w:szCs w:val="27"/>
        </w:rPr>
        <w:t>- автодорожный мост на ПК 6+65,64 (на территории парка Б);</w:t>
      </w:r>
    </w:p>
    <w:p w:rsidR="0051484A" w:rsidRPr="003A13FE" w:rsidRDefault="0051484A" w:rsidP="0051484A">
      <w:pPr>
        <w:spacing w:line="276" w:lineRule="auto"/>
        <w:ind w:firstLine="709"/>
        <w:jc w:val="both"/>
        <w:rPr>
          <w:sz w:val="27"/>
          <w:szCs w:val="27"/>
        </w:rPr>
      </w:pPr>
      <w:r w:rsidRPr="003A13FE">
        <w:rPr>
          <w:sz w:val="27"/>
          <w:szCs w:val="27"/>
        </w:rPr>
        <w:t>- железнодорожные мосты на ПК 8039+99 и ПК 8047+00;</w:t>
      </w:r>
    </w:p>
    <w:p w:rsidR="0051484A" w:rsidRPr="003A13FE" w:rsidRDefault="0051484A" w:rsidP="0051484A">
      <w:pPr>
        <w:spacing w:line="276" w:lineRule="auto"/>
        <w:ind w:firstLine="709"/>
        <w:jc w:val="both"/>
        <w:rPr>
          <w:sz w:val="27"/>
          <w:szCs w:val="27"/>
        </w:rPr>
      </w:pPr>
      <w:r w:rsidRPr="003A13FE">
        <w:rPr>
          <w:sz w:val="27"/>
          <w:szCs w:val="27"/>
        </w:rPr>
        <w:t>- железнодорожные путепроводы ПК 8051+47,06, ПК 0+46,27 и на ПК 0+24,75;</w:t>
      </w:r>
    </w:p>
    <w:p w:rsidR="0051484A" w:rsidRPr="003A13FE" w:rsidRDefault="0051484A" w:rsidP="0051484A">
      <w:pPr>
        <w:spacing w:line="276" w:lineRule="auto"/>
        <w:ind w:firstLine="709"/>
        <w:jc w:val="both"/>
        <w:rPr>
          <w:sz w:val="27"/>
          <w:szCs w:val="27"/>
        </w:rPr>
      </w:pPr>
      <w:r w:rsidRPr="003A13FE">
        <w:rPr>
          <w:sz w:val="27"/>
          <w:szCs w:val="27"/>
        </w:rPr>
        <w:t>- по устройству ливневой канализации на ПК 8051;</w:t>
      </w:r>
    </w:p>
    <w:p w:rsidR="0051484A" w:rsidRPr="003A13FE" w:rsidRDefault="0051484A" w:rsidP="0051484A">
      <w:pPr>
        <w:spacing w:line="276" w:lineRule="auto"/>
        <w:ind w:firstLine="709"/>
        <w:jc w:val="both"/>
        <w:rPr>
          <w:sz w:val="27"/>
          <w:szCs w:val="27"/>
        </w:rPr>
      </w:pPr>
      <w:r w:rsidRPr="003A13FE">
        <w:rPr>
          <w:sz w:val="27"/>
          <w:szCs w:val="27"/>
        </w:rPr>
        <w:t>- по переустройству линии газоснабжения ПК 8033.</w:t>
      </w:r>
    </w:p>
    <w:p w:rsidR="0051484A" w:rsidRPr="003A13FE" w:rsidRDefault="0051484A" w:rsidP="0051484A">
      <w:pPr>
        <w:tabs>
          <w:tab w:val="left" w:pos="4245"/>
        </w:tabs>
        <w:spacing w:line="276" w:lineRule="auto"/>
        <w:ind w:firstLine="709"/>
        <w:jc w:val="both"/>
        <w:rPr>
          <w:sz w:val="27"/>
          <w:szCs w:val="27"/>
        </w:rPr>
      </w:pPr>
      <w:r w:rsidRPr="003A13FE">
        <w:rPr>
          <w:sz w:val="27"/>
          <w:szCs w:val="27"/>
        </w:rPr>
        <w:t>Ведутся работы:</w:t>
      </w:r>
      <w:r w:rsidRPr="003A13FE">
        <w:rPr>
          <w:sz w:val="27"/>
          <w:szCs w:val="27"/>
        </w:rPr>
        <w:tab/>
      </w:r>
    </w:p>
    <w:p w:rsidR="0051484A" w:rsidRPr="003A13FE" w:rsidRDefault="0051484A" w:rsidP="0051484A">
      <w:pPr>
        <w:spacing w:line="276" w:lineRule="auto"/>
        <w:ind w:firstLine="709"/>
        <w:jc w:val="both"/>
        <w:rPr>
          <w:sz w:val="27"/>
          <w:szCs w:val="27"/>
        </w:rPr>
      </w:pPr>
      <w:r w:rsidRPr="003A13FE">
        <w:rPr>
          <w:sz w:val="27"/>
          <w:szCs w:val="27"/>
        </w:rPr>
        <w:t>- по отсыпке земляного полотна парка Б и на участке блокпост Кирилловский – ст. Новороссийск парк Нижний;</w:t>
      </w:r>
    </w:p>
    <w:p w:rsidR="0051484A" w:rsidRPr="003A13FE" w:rsidRDefault="0051484A" w:rsidP="0051484A">
      <w:pPr>
        <w:spacing w:line="276" w:lineRule="auto"/>
        <w:ind w:firstLine="709"/>
        <w:jc w:val="both"/>
        <w:rPr>
          <w:sz w:val="27"/>
          <w:szCs w:val="27"/>
        </w:rPr>
      </w:pPr>
      <w:r w:rsidRPr="003A13FE">
        <w:rPr>
          <w:sz w:val="27"/>
          <w:szCs w:val="27"/>
        </w:rPr>
        <w:t>- по разработке выемки грунта на блокпост Кирилловский;</w:t>
      </w:r>
    </w:p>
    <w:p w:rsidR="0051484A" w:rsidRPr="003A13FE" w:rsidRDefault="0051484A" w:rsidP="0051484A">
      <w:pPr>
        <w:spacing w:line="276" w:lineRule="auto"/>
        <w:ind w:firstLine="709"/>
        <w:jc w:val="both"/>
        <w:rPr>
          <w:sz w:val="27"/>
          <w:szCs w:val="27"/>
        </w:rPr>
      </w:pPr>
      <w:r w:rsidRPr="003A13FE">
        <w:rPr>
          <w:sz w:val="27"/>
          <w:szCs w:val="27"/>
        </w:rPr>
        <w:t>- по сооружению подпорной стенки на ПК 8035 – ПК 8036 и на ПК 3 – ПК 11;</w:t>
      </w:r>
    </w:p>
    <w:p w:rsidR="0051484A" w:rsidRPr="003A13FE" w:rsidRDefault="0051484A" w:rsidP="0051484A">
      <w:pPr>
        <w:spacing w:line="276" w:lineRule="auto"/>
        <w:ind w:firstLine="709"/>
        <w:jc w:val="both"/>
        <w:rPr>
          <w:sz w:val="27"/>
          <w:szCs w:val="27"/>
        </w:rPr>
      </w:pPr>
      <w:r w:rsidRPr="003A13FE">
        <w:rPr>
          <w:sz w:val="27"/>
          <w:szCs w:val="27"/>
        </w:rPr>
        <w:t>- по сооружению путепровода на ПК 8051+47,06; ПК 8052+71,3; ПК 8058+71,3;</w:t>
      </w:r>
    </w:p>
    <w:p w:rsidR="0051484A" w:rsidRPr="003A13FE" w:rsidRDefault="0051484A" w:rsidP="0051484A">
      <w:pPr>
        <w:spacing w:line="276" w:lineRule="auto"/>
        <w:ind w:firstLine="709"/>
        <w:jc w:val="both"/>
        <w:rPr>
          <w:sz w:val="27"/>
          <w:szCs w:val="27"/>
        </w:rPr>
      </w:pPr>
      <w:r w:rsidRPr="003A13FE">
        <w:rPr>
          <w:sz w:val="27"/>
          <w:szCs w:val="27"/>
        </w:rPr>
        <w:t>- по сооружению питающей линии электроснабжения ВЛ-10 кВ участка блокпост Кирилловский – парк Нижний;</w:t>
      </w:r>
    </w:p>
    <w:p w:rsidR="0051484A" w:rsidRPr="003A13FE" w:rsidRDefault="0051484A" w:rsidP="0051484A">
      <w:pPr>
        <w:spacing w:line="276" w:lineRule="auto"/>
        <w:ind w:firstLine="709"/>
        <w:jc w:val="both"/>
        <w:rPr>
          <w:sz w:val="27"/>
          <w:szCs w:val="27"/>
        </w:rPr>
      </w:pPr>
      <w:r w:rsidRPr="003A13FE">
        <w:rPr>
          <w:sz w:val="27"/>
          <w:szCs w:val="27"/>
        </w:rPr>
        <w:t>- по сооружению линии автоблокировки 10 кВ на участке блокпост Кирилловский – парк Нижний;</w:t>
      </w:r>
    </w:p>
    <w:p w:rsidR="0051484A" w:rsidRPr="003A13FE" w:rsidRDefault="0051484A" w:rsidP="0051484A">
      <w:pPr>
        <w:spacing w:line="276" w:lineRule="auto"/>
        <w:ind w:firstLine="709"/>
        <w:jc w:val="both"/>
        <w:rPr>
          <w:sz w:val="27"/>
          <w:szCs w:val="27"/>
        </w:rPr>
      </w:pPr>
      <w:r w:rsidRPr="003A13FE">
        <w:rPr>
          <w:sz w:val="27"/>
          <w:szCs w:val="27"/>
        </w:rPr>
        <w:t>- по устройству русла канала реки Цемес;</w:t>
      </w:r>
    </w:p>
    <w:p w:rsidR="0051484A" w:rsidRPr="003A13FE" w:rsidRDefault="0051484A" w:rsidP="0051484A">
      <w:pPr>
        <w:spacing w:line="276" w:lineRule="auto"/>
        <w:ind w:firstLine="709"/>
        <w:jc w:val="both"/>
        <w:rPr>
          <w:sz w:val="27"/>
          <w:szCs w:val="27"/>
        </w:rPr>
      </w:pPr>
      <w:r w:rsidRPr="003A13FE">
        <w:rPr>
          <w:sz w:val="27"/>
          <w:szCs w:val="27"/>
        </w:rPr>
        <w:t>- по сооружению внешнеплощадочного хозяйственно-питьевого водопровода и внутриплощадочного хозяйственно-питьевого водопровода в парке А и парке Б;</w:t>
      </w:r>
    </w:p>
    <w:p w:rsidR="0051484A" w:rsidRPr="003A13FE" w:rsidRDefault="0051484A" w:rsidP="0051484A">
      <w:pPr>
        <w:spacing w:line="276" w:lineRule="auto"/>
        <w:ind w:firstLine="709"/>
        <w:jc w:val="both"/>
        <w:rPr>
          <w:sz w:val="27"/>
          <w:szCs w:val="27"/>
        </w:rPr>
      </w:pPr>
      <w:r w:rsidRPr="003A13FE">
        <w:rPr>
          <w:sz w:val="27"/>
          <w:szCs w:val="27"/>
        </w:rPr>
        <w:t>- по сооружению внутриплощадочного противопожарного водопровода;</w:t>
      </w:r>
    </w:p>
    <w:p w:rsidR="0051484A" w:rsidRPr="003A13FE" w:rsidRDefault="0051484A" w:rsidP="0051484A">
      <w:pPr>
        <w:spacing w:line="276" w:lineRule="auto"/>
        <w:ind w:firstLine="709"/>
        <w:jc w:val="both"/>
        <w:rPr>
          <w:sz w:val="27"/>
          <w:szCs w:val="27"/>
        </w:rPr>
      </w:pPr>
      <w:r w:rsidRPr="003A13FE">
        <w:rPr>
          <w:sz w:val="27"/>
          <w:szCs w:val="27"/>
        </w:rPr>
        <w:t>- по устройству временных зданий и сооружений;</w:t>
      </w:r>
    </w:p>
    <w:p w:rsidR="0051484A" w:rsidRPr="003A13FE" w:rsidRDefault="0051484A" w:rsidP="0051484A">
      <w:pPr>
        <w:spacing w:line="276" w:lineRule="auto"/>
        <w:ind w:firstLine="709"/>
        <w:jc w:val="both"/>
        <w:rPr>
          <w:sz w:val="27"/>
          <w:szCs w:val="27"/>
        </w:rPr>
      </w:pPr>
      <w:r w:rsidRPr="003A13FE">
        <w:rPr>
          <w:sz w:val="27"/>
          <w:szCs w:val="27"/>
        </w:rPr>
        <w:t>- ведутся буровые работы по артезианской скважине водозабора «Нарзанная щель»;</w:t>
      </w:r>
    </w:p>
    <w:p w:rsidR="0051484A" w:rsidRPr="003A13FE" w:rsidRDefault="0051484A" w:rsidP="0051484A">
      <w:pPr>
        <w:spacing w:line="276" w:lineRule="auto"/>
        <w:ind w:firstLine="709"/>
        <w:jc w:val="both"/>
        <w:rPr>
          <w:sz w:val="27"/>
          <w:szCs w:val="27"/>
        </w:rPr>
      </w:pPr>
      <w:r w:rsidRPr="003A13FE">
        <w:rPr>
          <w:sz w:val="27"/>
          <w:szCs w:val="27"/>
        </w:rPr>
        <w:t>- по переустройству газопроводов на участке блокпост Кирилловский – ст. Новороссийск парк Нижний;</w:t>
      </w:r>
    </w:p>
    <w:p w:rsidR="0051484A" w:rsidRPr="003A13FE" w:rsidRDefault="0051484A" w:rsidP="0051484A">
      <w:pPr>
        <w:spacing w:line="276" w:lineRule="auto"/>
        <w:ind w:firstLine="709"/>
        <w:jc w:val="both"/>
        <w:rPr>
          <w:sz w:val="27"/>
          <w:szCs w:val="27"/>
        </w:rPr>
      </w:pPr>
      <w:r w:rsidRPr="003A13FE">
        <w:rPr>
          <w:sz w:val="27"/>
          <w:szCs w:val="27"/>
        </w:rPr>
        <w:t>- по переустройству линий связи ОАО «РЖД»;</w:t>
      </w:r>
    </w:p>
    <w:p w:rsidR="0051484A" w:rsidRPr="003A13FE" w:rsidRDefault="0051484A" w:rsidP="0051484A">
      <w:pPr>
        <w:spacing w:line="276" w:lineRule="auto"/>
        <w:ind w:firstLine="709"/>
        <w:jc w:val="both"/>
        <w:rPr>
          <w:sz w:val="27"/>
          <w:szCs w:val="27"/>
        </w:rPr>
      </w:pPr>
      <w:r w:rsidRPr="003A13FE">
        <w:rPr>
          <w:sz w:val="27"/>
          <w:szCs w:val="27"/>
        </w:rPr>
        <w:t>- по переустройству кабелей сигнализации, централизации и блокировки (СЦБ).</w:t>
      </w:r>
    </w:p>
    <w:p w:rsidR="0051484A" w:rsidRPr="003A13FE" w:rsidRDefault="0051484A" w:rsidP="0051484A">
      <w:pPr>
        <w:spacing w:line="276" w:lineRule="auto"/>
        <w:ind w:firstLine="709"/>
        <w:jc w:val="both"/>
        <w:rPr>
          <w:sz w:val="27"/>
          <w:szCs w:val="27"/>
        </w:rPr>
      </w:pPr>
      <w:r w:rsidRPr="003A13FE">
        <w:rPr>
          <w:sz w:val="27"/>
          <w:szCs w:val="27"/>
        </w:rPr>
        <w:t xml:space="preserve">Одновременно ведутся работы по изъятию земельных участков для нужд строительства объекта. </w:t>
      </w:r>
    </w:p>
    <w:p w:rsidR="0051484A" w:rsidRPr="003A13FE" w:rsidRDefault="0051484A" w:rsidP="0051484A">
      <w:pPr>
        <w:spacing w:line="276" w:lineRule="auto"/>
        <w:ind w:firstLine="709"/>
        <w:jc w:val="both"/>
        <w:rPr>
          <w:sz w:val="27"/>
          <w:szCs w:val="27"/>
        </w:rPr>
      </w:pPr>
      <w:r w:rsidRPr="003A13FE">
        <w:rPr>
          <w:sz w:val="27"/>
          <w:szCs w:val="27"/>
        </w:rPr>
        <w:t>Объем дебиторской задолженности по объекту по состоянию на 01 июля составляет 5 227 960,6 тыс. рублей. Просроченная дебиторская задолженность из общего объема дебиторской задолженности на 01.07.2016 составляет 2 390,7 млн. рублей.</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В соответствии с условиями государственного контракта с ООО «НПО «Мостовик» от 22.09.2012 № РТМ-78/12 подрядной организации был перечислен аванс в размере 2 578 080,7 тыс. руб., обеспеченный в полном объеме банковской гарантией АО «АЛЬФА-БАНК» от 20.09.2012 №00GE9X.</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В результате систематического неисполнения подрядчиком своих обязательств, государственный контракт с ООО «НПО «Мостовик» был расторгнут 28.08.2014 в одностороннем порядке. На дату расторжения государственного контракта сумма аванса не зачтенная объемами выполненных работ, подлежащая возврату, составила 2 390 688,5 тыс. руб. 05 июня 2015 г. ООО «НПО «Мостовик» признано банкротом.</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Учитывая необоснованные отказы на требования о возврате аванса, ФКУ «Ространсмодернизация» обратилось в суд с исковым заявлением к АО "АЛЬФА-БАНК" о выплате денежной суммы, предусмотренной банковской гарантией.</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Арбитражным судом города Москвы от 12.05.2016 принято решение о взыскании с АО "АЛЬФА-БАНК" в пользу ФКУ «Ространсмодернизация» задолженности по банковской гарантии от 20.09.2012 года №00GE9X, выданной банком в качестве обеспечения исполнения обязательств ООО «НПО «Мостовик», в части просроченной дебиторской задолженности по государственному контракту от 22 сентября 2012 г. № РТМ-78/12, в размере 2 108 211 285 (два миллиарда сто восемь миллионов двести одиннадцать тысяч двести восемьдесят пять) руб. 84 коп., процентов за пользование чужими денежными средствами за период с 26.05.2015 г. по 12.05.2016 г. - 194 266 985 (сто девяносто четыре миллиона двести шестьдесят шесть тысяч девятьсот восемьдесят пять) руб. 09 коп., а также расходов по уплате государственной пошлины - 200 000 (двести тысяч) руб.</w:t>
      </w:r>
    </w:p>
    <w:p w:rsidR="0051484A" w:rsidRPr="003A13FE" w:rsidRDefault="0051484A" w:rsidP="0051484A">
      <w:pPr>
        <w:spacing w:line="276" w:lineRule="auto"/>
        <w:ind w:firstLine="709"/>
        <w:jc w:val="both"/>
        <w:rPr>
          <w:sz w:val="27"/>
          <w:szCs w:val="27"/>
        </w:rPr>
      </w:pPr>
      <w:r w:rsidRPr="003A13FE">
        <w:rPr>
          <w:sz w:val="27"/>
          <w:szCs w:val="27"/>
        </w:rPr>
        <w:t>Решение Арбитражного суда в полном объеме опубликовано на сайте 15.06.2016 и вступит в силу 15.07.2016.</w:t>
      </w:r>
    </w:p>
    <w:p w:rsidR="0051484A" w:rsidRPr="003A13FE" w:rsidRDefault="0051484A" w:rsidP="0051484A">
      <w:pPr>
        <w:spacing w:line="276" w:lineRule="auto"/>
        <w:ind w:firstLine="709"/>
        <w:jc w:val="both"/>
        <w:rPr>
          <w:sz w:val="27"/>
          <w:szCs w:val="27"/>
        </w:rPr>
      </w:pPr>
      <w:r w:rsidRPr="003A13FE">
        <w:rPr>
          <w:sz w:val="27"/>
          <w:szCs w:val="27"/>
        </w:rPr>
        <w:t>Дебиторская задолженность, не являющаяся просроченной,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51484A" w:rsidRPr="003A13FE" w:rsidRDefault="0051484A" w:rsidP="0051484A">
      <w:pPr>
        <w:spacing w:line="276" w:lineRule="auto"/>
        <w:ind w:firstLine="709"/>
        <w:jc w:val="both"/>
        <w:rPr>
          <w:i/>
          <w:sz w:val="27"/>
          <w:szCs w:val="27"/>
        </w:rPr>
      </w:pPr>
      <w:r w:rsidRPr="003A13FE">
        <w:rPr>
          <w:i/>
          <w:sz w:val="27"/>
          <w:szCs w:val="27"/>
        </w:rPr>
        <w:t xml:space="preserve"> «Создание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w:t>
      </w:r>
    </w:p>
    <w:p w:rsidR="0051484A" w:rsidRPr="003A13FE" w:rsidRDefault="0051484A" w:rsidP="0051484A">
      <w:pPr>
        <w:spacing w:line="276" w:lineRule="auto"/>
        <w:ind w:firstLine="709"/>
        <w:jc w:val="both"/>
        <w:rPr>
          <w:sz w:val="27"/>
          <w:szCs w:val="27"/>
        </w:rPr>
      </w:pPr>
      <w:r w:rsidRPr="003A13FE">
        <w:rPr>
          <w:sz w:val="27"/>
          <w:szCs w:val="27"/>
        </w:rPr>
        <w:t xml:space="preserve">Финансирование на 2016 год по данному проекту не предусмотрено.  </w:t>
      </w:r>
    </w:p>
    <w:p w:rsidR="0051484A" w:rsidRPr="003A13FE" w:rsidRDefault="0051484A" w:rsidP="0051484A">
      <w:pPr>
        <w:spacing w:line="276" w:lineRule="auto"/>
        <w:ind w:firstLine="709"/>
        <w:jc w:val="both"/>
        <w:rPr>
          <w:sz w:val="27"/>
          <w:szCs w:val="27"/>
        </w:rPr>
      </w:pPr>
      <w:r w:rsidRPr="003A13FE">
        <w:rPr>
          <w:sz w:val="27"/>
          <w:szCs w:val="27"/>
        </w:rPr>
        <w:t xml:space="preserve">Проект реализуется комплексно, за счет средств федерального бюджета </w:t>
      </w:r>
      <w:r w:rsidRPr="003A13FE">
        <w:rPr>
          <w:sz w:val="27"/>
          <w:szCs w:val="27"/>
        </w:rPr>
        <w:br/>
        <w:t xml:space="preserve">и  средств частных инвесторов. </w:t>
      </w:r>
    </w:p>
    <w:p w:rsidR="0051484A" w:rsidRPr="003A13FE" w:rsidRDefault="0051484A" w:rsidP="0051484A">
      <w:pPr>
        <w:spacing w:line="276" w:lineRule="auto"/>
        <w:ind w:firstLine="709"/>
        <w:jc w:val="both"/>
        <w:rPr>
          <w:sz w:val="27"/>
          <w:szCs w:val="27"/>
        </w:rPr>
      </w:pPr>
      <w:r w:rsidRPr="003A13FE">
        <w:rPr>
          <w:sz w:val="27"/>
          <w:szCs w:val="27"/>
        </w:rPr>
        <w:t xml:space="preserve"> В октябре 2011 года был заключен Государственный контракт № РТМ-86/11 на выполнение проектно-изыскательских работ по проекту с ЗАО «Акватик» на общую сумму 159 910,0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 22 сентября 2015 года в связи с невыполнением подрядчиком условий контракта Государственный контракт с ЗАО «Акватик» расторгнут.</w:t>
      </w:r>
    </w:p>
    <w:p w:rsidR="0051484A" w:rsidRPr="003A13FE" w:rsidRDefault="0051484A" w:rsidP="0051484A">
      <w:pPr>
        <w:spacing w:line="276" w:lineRule="auto"/>
        <w:ind w:firstLine="709"/>
        <w:jc w:val="both"/>
        <w:rPr>
          <w:sz w:val="27"/>
          <w:szCs w:val="27"/>
        </w:rPr>
      </w:pPr>
      <w:r w:rsidRPr="003A13FE">
        <w:rPr>
          <w:sz w:val="27"/>
          <w:szCs w:val="27"/>
        </w:rPr>
        <w:t xml:space="preserve">ФКУ «Ространсмодернизация» предъявлен иск к ЗАО «Акватик» о взыскании неустойки  за невыполнение условий Государственного контракта №РТМ-86/11 в размере 19 159,3 тыс. рублей. Арбитражным судом г. Москвы иск принят к производству 15.01.2016. Дело к судебному разбирательству назначено на 31.05.2016 г. Иск удовлетворен частично. Решением от 07.06.2016 с акционерного общества «Акватик» в пользу ФКУ «Ространсмодернизация» взыскано 201,7 тыс. рублей. </w:t>
      </w:r>
    </w:p>
    <w:p w:rsidR="0051484A" w:rsidRPr="003A13FE" w:rsidRDefault="0051484A" w:rsidP="0051484A">
      <w:pPr>
        <w:spacing w:line="276" w:lineRule="auto"/>
        <w:ind w:firstLine="709"/>
        <w:jc w:val="both"/>
        <w:rPr>
          <w:sz w:val="27"/>
          <w:szCs w:val="27"/>
        </w:rPr>
      </w:pPr>
      <w:r w:rsidRPr="003A13FE">
        <w:rPr>
          <w:sz w:val="27"/>
          <w:szCs w:val="27"/>
        </w:rPr>
        <w:t>Генеральным проектировщиком комплексного объекта по вновь заключенному государственному контракту на выполнение работ по корректировке проектно-сметной документации определен ЗАО «Казанский ГипроНИИавиапром». Стоимость работ по контракту составила 31 662,2 тыс. рублей. В настоящее время выполнены работы по корректировке проектной документации федеральной составляющей комплексного проекта. Осуществлена разработка проектно-сметной документации в части инвестиционной составляющей. В 2015 году по контракту осуществлена оплата в размере 31 662,2 тыс. рублей, в том числе аванс 9 498,7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29.03.2016 года проектная документация по комплексному проекту (объекты федеральной собственности и объекты частных инвесторов) представлена на рассмотрение в Казанский филиал ФАУ «Главгосэкспертиза России». Планируемый срок получения заключения – </w:t>
      </w:r>
      <w:r w:rsidRPr="003A13FE">
        <w:rPr>
          <w:sz w:val="27"/>
          <w:szCs w:val="27"/>
          <w:lang w:val="en-US"/>
        </w:rPr>
        <w:t>III</w:t>
      </w:r>
      <w:r w:rsidRPr="003A13FE">
        <w:rPr>
          <w:sz w:val="27"/>
          <w:szCs w:val="27"/>
        </w:rPr>
        <w:t xml:space="preserve"> квартал 2016 года. </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НИОКР.</w:t>
      </w:r>
    </w:p>
    <w:p w:rsidR="0051484A" w:rsidRPr="003A13FE" w:rsidRDefault="0051484A" w:rsidP="0051484A">
      <w:pPr>
        <w:spacing w:line="276" w:lineRule="auto"/>
        <w:ind w:firstLine="709"/>
        <w:jc w:val="both"/>
        <w:rPr>
          <w:sz w:val="27"/>
          <w:szCs w:val="27"/>
        </w:rPr>
      </w:pPr>
      <w:r w:rsidRPr="003A13FE">
        <w:rPr>
          <w:iCs/>
          <w:sz w:val="27"/>
          <w:szCs w:val="27"/>
        </w:rPr>
        <w:t xml:space="preserve">В отчетном периоде выполнялся </w:t>
      </w:r>
      <w:r w:rsidRPr="003A13FE">
        <w:rPr>
          <w:sz w:val="27"/>
          <w:szCs w:val="27"/>
        </w:rPr>
        <w:t xml:space="preserve">1 государственный контракт  в соответствии с планом научно-исследовательских и опытно-конструкторских работ Министерства транспорта Российской Федерации на общую сумму </w:t>
      </w:r>
      <w:r w:rsidRPr="003A13FE">
        <w:rPr>
          <w:b/>
          <w:bCs/>
          <w:sz w:val="27"/>
          <w:szCs w:val="27"/>
        </w:rPr>
        <w:t>10 640,0</w:t>
      </w:r>
      <w:r w:rsidRPr="003A13FE">
        <w:rPr>
          <w:sz w:val="27"/>
          <w:szCs w:val="27"/>
        </w:rPr>
        <w:t xml:space="preserve"> тыс. рублей, в том числе 1 переходящий контракт на сумму 10 640,0 тыс. рублей и 1 новый государственный контракт на сумму </w:t>
      </w:r>
      <w:r w:rsidRPr="003A13FE">
        <w:rPr>
          <w:b/>
          <w:sz w:val="27"/>
          <w:szCs w:val="27"/>
        </w:rPr>
        <w:t>10 800,0</w:t>
      </w:r>
      <w:r w:rsidRPr="003A13FE">
        <w:rPr>
          <w:sz w:val="27"/>
          <w:szCs w:val="27"/>
        </w:rPr>
        <w:t xml:space="preserve"> тыс. рублей. </w:t>
      </w:r>
    </w:p>
    <w:p w:rsidR="0051484A" w:rsidRPr="003A13FE" w:rsidRDefault="0051484A" w:rsidP="0051484A">
      <w:pPr>
        <w:suppressAutoHyphens/>
        <w:spacing w:line="276" w:lineRule="auto"/>
        <w:ind w:firstLine="709"/>
        <w:jc w:val="both"/>
        <w:outlineLvl w:val="0"/>
        <w:rPr>
          <w:i/>
          <w:sz w:val="27"/>
          <w:szCs w:val="27"/>
          <w:u w:val="single"/>
        </w:rPr>
      </w:pPr>
      <w:r w:rsidRPr="003A13FE">
        <w:rPr>
          <w:i/>
          <w:sz w:val="27"/>
          <w:szCs w:val="27"/>
          <w:u w:val="single"/>
        </w:rPr>
        <w:t>По переходящим контрактам:</w:t>
      </w:r>
    </w:p>
    <w:p w:rsidR="0051484A" w:rsidRPr="003A13FE" w:rsidRDefault="0051484A" w:rsidP="0051484A">
      <w:pPr>
        <w:widowControl w:val="0"/>
        <w:autoSpaceDE w:val="0"/>
        <w:autoSpaceDN w:val="0"/>
        <w:adjustRightInd w:val="0"/>
        <w:spacing w:line="276" w:lineRule="auto"/>
        <w:ind w:firstLine="709"/>
        <w:jc w:val="both"/>
        <w:rPr>
          <w:rFonts w:eastAsia="Calibri"/>
          <w:b/>
          <w:sz w:val="27"/>
          <w:szCs w:val="27"/>
        </w:rPr>
      </w:pPr>
      <w:r w:rsidRPr="003A13FE">
        <w:rPr>
          <w:b/>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51484A" w:rsidRPr="003A13FE" w:rsidRDefault="0051484A" w:rsidP="0051484A">
      <w:pPr>
        <w:spacing w:line="276" w:lineRule="auto"/>
        <w:ind w:firstLine="709"/>
        <w:jc w:val="both"/>
        <w:rPr>
          <w:i/>
          <w:sz w:val="27"/>
          <w:szCs w:val="27"/>
        </w:rPr>
      </w:pPr>
      <w:r w:rsidRPr="003A13FE">
        <w:rPr>
          <w:i/>
          <w:sz w:val="27"/>
          <w:szCs w:val="27"/>
        </w:rPr>
        <w:t>По теме:</w:t>
      </w:r>
      <w:r w:rsidRPr="003A13FE">
        <w:rPr>
          <w:b/>
          <w:sz w:val="27"/>
          <w:szCs w:val="27"/>
        </w:rPr>
        <w:t xml:space="preserve"> </w:t>
      </w:r>
      <w:r w:rsidRPr="003A13FE">
        <w:rPr>
          <w:i/>
          <w:sz w:val="27"/>
          <w:szCs w:val="27"/>
        </w:rPr>
        <w:t>«Создание пилотной зоны системы мониторинга, контроля и управления транспортными процессами на Крайнем Севере и в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в целях создания единого транспортного пространства и развития экспорта транспортных услуг. Автомобильный, морской и речной транспорт».</w:t>
      </w:r>
    </w:p>
    <w:p w:rsidR="0051484A" w:rsidRPr="003A13FE" w:rsidRDefault="0051484A" w:rsidP="0051484A">
      <w:pPr>
        <w:pStyle w:val="ab"/>
        <w:spacing w:line="276" w:lineRule="auto"/>
        <w:ind w:firstLine="709"/>
        <w:rPr>
          <w:rFonts w:ascii="Times New Roman" w:eastAsia="Calibri" w:hAnsi="Times New Roman" w:cs="Times New Roman"/>
          <w:sz w:val="27"/>
          <w:szCs w:val="27"/>
        </w:rPr>
      </w:pPr>
      <w:r w:rsidRPr="003A13FE">
        <w:rPr>
          <w:rFonts w:ascii="Times New Roman" w:eastAsia="Calibri" w:hAnsi="Times New Roman" w:cs="Times New Roman"/>
          <w:sz w:val="27"/>
          <w:szCs w:val="27"/>
        </w:rPr>
        <w:t xml:space="preserve">Изготовлялись 3 макетных образца абонентских мультимодовых терминалов ГАИС «ЭРА-ГЛОНАСС», макетный образец технологического аппаратно-программного комплекса взаимодействия с ГАИС «ЭРА-ГЛОНАСС». Проводилось развертывание пилотных (опытных) зон для испытаний макетных образцов абонентских терминалов </w:t>
      </w:r>
      <w:r w:rsidRPr="003A13FE">
        <w:rPr>
          <w:rFonts w:ascii="Times New Roman" w:hAnsi="Times New Roman" w:cs="Times New Roman"/>
          <w:sz w:val="27"/>
          <w:szCs w:val="27"/>
        </w:rPr>
        <w:t>многофункциональных низкоорбитальных спутниковых систем</w:t>
      </w:r>
      <w:r w:rsidRPr="003A13FE">
        <w:rPr>
          <w:rFonts w:ascii="Times New Roman" w:eastAsia="Calibri" w:hAnsi="Times New Roman" w:cs="Times New Roman"/>
          <w:sz w:val="27"/>
          <w:szCs w:val="27"/>
        </w:rPr>
        <w:t xml:space="preserve"> (МНСС), функционирующих в составе автоматизированной системы мониторинга, контроля и управления транспортным процессом (монтаж и пусконаладочные работы в пилотных (опытных) зонах). Проводились испытания макетных образцов абонентских терминалов МНСС и технологического аппаратно-программного комплекса взаимодействия МНСС с автоматизированными системами мониторинга, управления и контроля транспортным процессом. Проводились испытания макетных образцов абонентских мультимодовых терминалов ГАИС «ЭРА-ГЛОНАСС» и технологического аппаратно-программного комплекса взаимодействия с ГАИС «ЭРА-ГЛОНАСС». Проводилась подготовка к испытаниям макетов абонентских терминалов на соответствие требованиям Правил Российского Речного Регистра. Велась разработка предложений по доработке (усовершенствованию) системы мониторинга, контроля и управления транспортным процессом в труднодоступных районах. Осуществлялась разработка предложений по оценке потребных затрат на создание и поддержание системы мониторинга, контроля и управления транспортными процессами на Крайнем Севере и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w:t>
      </w:r>
    </w:p>
    <w:p w:rsidR="0051484A" w:rsidRPr="003A13FE" w:rsidRDefault="0051484A" w:rsidP="0051484A">
      <w:pPr>
        <w:pStyle w:val="41"/>
        <w:shd w:val="clear" w:color="auto" w:fill="auto"/>
        <w:tabs>
          <w:tab w:val="left" w:pos="548"/>
        </w:tabs>
        <w:spacing w:after="0" w:line="276" w:lineRule="auto"/>
        <w:ind w:firstLine="709"/>
        <w:rPr>
          <w:rFonts w:hAnsi="Times New Roman"/>
          <w:spacing w:val="0"/>
          <w:sz w:val="27"/>
          <w:szCs w:val="27"/>
        </w:rPr>
      </w:pPr>
      <w:r w:rsidRPr="003A13FE">
        <w:rPr>
          <w:rFonts w:hAnsi="Times New Roman"/>
          <w:spacing w:val="0"/>
          <w:sz w:val="27"/>
          <w:szCs w:val="27"/>
        </w:rPr>
        <w:t>Велась разработка технических условий (ТУ) на макетный образец АТОМ-МТ и согласование конструкторской документации на макеты абонентских терминалов с Российским Речным Регистром на соответствие параметров и характеристик требованиям п. 2.7.1, 22.1.2 – 22.1.7, 22.1.25 – 22.1.29 ч. IV Правил классификации и постройки судов внутреннего плавания (ПСВП). Разрабатывалась и согласовывалась с Российским Речным Регистром рабочая документация на установку макетов абонентских терминалов на транспортных средствах. Проводились патентные исследования в соответствии с ГОСТ Р 15.011-96.</w:t>
      </w:r>
    </w:p>
    <w:p w:rsidR="0051484A" w:rsidRPr="003A13FE" w:rsidRDefault="0051484A" w:rsidP="0051484A">
      <w:pPr>
        <w:pStyle w:val="ab"/>
        <w:spacing w:line="276" w:lineRule="auto"/>
        <w:ind w:firstLine="709"/>
        <w:rPr>
          <w:rFonts w:ascii="Times New Roman" w:eastAsia="Calibri" w:hAnsi="Times New Roman" w:cs="Times New Roman"/>
          <w:sz w:val="27"/>
          <w:szCs w:val="27"/>
        </w:rPr>
      </w:pPr>
      <w:r w:rsidRPr="003A13FE">
        <w:rPr>
          <w:rFonts w:ascii="Times New Roman" w:eastAsia="Calibri" w:hAnsi="Times New Roman" w:cs="Times New Roman"/>
          <w:sz w:val="27"/>
          <w:szCs w:val="27"/>
        </w:rPr>
        <w:t xml:space="preserve">Результаты работы способствуют созданию предпосылок формирования единого транспортного пространства России. </w:t>
      </w:r>
    </w:p>
    <w:p w:rsidR="0051484A" w:rsidRPr="003A13FE" w:rsidRDefault="0051484A" w:rsidP="0051484A">
      <w:pPr>
        <w:pStyle w:val="ab"/>
        <w:spacing w:line="276" w:lineRule="auto"/>
        <w:ind w:firstLine="709"/>
        <w:rPr>
          <w:rFonts w:ascii="Times New Roman" w:eastAsia="Calibri" w:hAnsi="Times New Roman" w:cs="Times New Roman"/>
          <w:sz w:val="27"/>
          <w:szCs w:val="27"/>
        </w:rPr>
      </w:pPr>
      <w:r w:rsidRPr="003A13FE">
        <w:rPr>
          <w:rFonts w:ascii="Times New Roman" w:eastAsia="Calibri" w:hAnsi="Times New Roman" w:cs="Times New Roman"/>
          <w:sz w:val="27"/>
          <w:szCs w:val="27"/>
        </w:rPr>
        <w:t xml:space="preserve">Вместе с тем, полученные в ходе выполнения работы результаты могут внедряться Минтрансом России в последовательности, определенной документами, разрабатываемыми в ходе выполнения настоящей работы: перечнем нормативных правовых и методических мер, включая их порядок и этапность, обеспечивающих внедрение и применение процедур взаимодействия МНСС и автоматизированных СМКУ ТП; </w:t>
      </w:r>
      <w:r w:rsidRPr="003A13FE">
        <w:rPr>
          <w:rFonts w:ascii="Times New Roman" w:eastAsia="Calibri" w:hAnsi="Times New Roman" w:cs="Times New Roman"/>
          <w:sz w:val="27"/>
          <w:szCs w:val="27"/>
        </w:rPr>
        <w:tab/>
        <w:t>планом нормотворческой работы Министерства транспорта Российской Федерации; планами деятельности подведомственных Минтрансу России федеральных органов исполнительной власти в соответствии с их компетенцией.</w:t>
      </w:r>
    </w:p>
    <w:p w:rsidR="0051484A" w:rsidRPr="003A13FE" w:rsidRDefault="0051484A" w:rsidP="0051484A">
      <w:pPr>
        <w:pStyle w:val="ab"/>
        <w:spacing w:line="276" w:lineRule="auto"/>
        <w:ind w:firstLine="709"/>
        <w:rPr>
          <w:rFonts w:ascii="Times New Roman" w:eastAsia="Calibri" w:hAnsi="Times New Roman" w:cs="Times New Roman"/>
          <w:i/>
          <w:sz w:val="27"/>
          <w:szCs w:val="27"/>
          <w:u w:val="single"/>
        </w:rPr>
      </w:pPr>
      <w:r w:rsidRPr="003A13FE">
        <w:rPr>
          <w:rFonts w:ascii="Times New Roman" w:eastAsia="Calibri" w:hAnsi="Times New Roman" w:cs="Times New Roman"/>
          <w:i/>
          <w:sz w:val="27"/>
          <w:szCs w:val="27"/>
          <w:u w:val="single"/>
        </w:rPr>
        <w:t>По заключенным в 2016 году контрактам</w:t>
      </w:r>
    </w:p>
    <w:p w:rsidR="0051484A" w:rsidRPr="003A13FE" w:rsidRDefault="0051484A" w:rsidP="0051484A">
      <w:pPr>
        <w:widowControl w:val="0"/>
        <w:autoSpaceDE w:val="0"/>
        <w:autoSpaceDN w:val="0"/>
        <w:adjustRightInd w:val="0"/>
        <w:spacing w:line="276" w:lineRule="auto"/>
        <w:ind w:firstLine="709"/>
        <w:jc w:val="both"/>
        <w:rPr>
          <w:rFonts w:eastAsia="Calibri"/>
          <w:b/>
          <w:sz w:val="27"/>
          <w:szCs w:val="27"/>
        </w:rPr>
      </w:pPr>
      <w:r w:rsidRPr="003A13FE">
        <w:rPr>
          <w:b/>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51484A" w:rsidRPr="003A13FE" w:rsidRDefault="0051484A" w:rsidP="0051484A">
      <w:pPr>
        <w:spacing w:line="276" w:lineRule="auto"/>
        <w:ind w:firstLine="709"/>
        <w:jc w:val="both"/>
        <w:rPr>
          <w:i/>
          <w:sz w:val="27"/>
          <w:szCs w:val="27"/>
        </w:rPr>
      </w:pPr>
      <w:r w:rsidRPr="003A13FE">
        <w:rPr>
          <w:i/>
          <w:sz w:val="27"/>
          <w:szCs w:val="27"/>
        </w:rPr>
        <w:t>По теме: «Научное обоснование целесообразности введения на территории Российской Федерации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целях поэтапного перехода к принципу «пользователь платит».</w:t>
      </w:r>
    </w:p>
    <w:p w:rsidR="0051484A" w:rsidRPr="003A13FE" w:rsidRDefault="0051484A" w:rsidP="0051484A">
      <w:pPr>
        <w:spacing w:line="276" w:lineRule="auto"/>
        <w:ind w:firstLine="709"/>
        <w:jc w:val="both"/>
        <w:rPr>
          <w:sz w:val="27"/>
          <w:szCs w:val="27"/>
        </w:rPr>
      </w:pPr>
      <w:r w:rsidRPr="003A13FE">
        <w:rPr>
          <w:sz w:val="27"/>
          <w:szCs w:val="27"/>
        </w:rPr>
        <w:t xml:space="preserve">Проводился анализ исходных данных, международного опыта,  действующей системы налогообложения владельцев транспортных средств на территории Российской Федерации. Выполнялась оценка социально-экономических, организационно-правовых, законодательно-нормативных, финансовых последствий и рисков, связанных с введением системы (систем) взимания платы. </w:t>
      </w:r>
      <w:r w:rsidRPr="003A13FE">
        <w:rPr>
          <w:sz w:val="27"/>
          <w:szCs w:val="27"/>
        </w:rPr>
        <w:tab/>
        <w:t xml:space="preserve">Подготавливался прогноз результатов введения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том числе с учетом затрат, связанных с администрированием сбора данной платы. Разрабатывались математические модели перераспределения грузопотоков, в том числе на иные виды транспорта, при введении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Проводился расчет постоянных и переменных платежей  за пользование объектами автодорожной инфраструктуры и обоснование их оптимального финансово-экономического соотношения и соответствующие финансово-экономические расчеты эффекта от внедрения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с учетом интеграции в международную транспортную систему и создания единого таможенного союза. Разрабатывалась концепция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том числе базовые принципы, организационно-технические решения и стоимостные параметры (затраты на создание и расходы на эксплуатацию). Выполнялся расчет альтернативных моделей финансирования расходов на создание и эксплуатацию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Выполнялся расчет экономически обоснованного размера платы с грузовых транспортных средств разрешенной максимальной массой от 3,5 до 12 тонн включительно за проезд по автомобильным дорогам общего пользования. Проводилась оценка влияния вводимой платы на цены транспортных услуг и розничные цены различных категорий товаров. </w:t>
      </w:r>
    </w:p>
    <w:p w:rsidR="0051484A" w:rsidRPr="003A13FE" w:rsidRDefault="0051484A" w:rsidP="0051484A">
      <w:pPr>
        <w:spacing w:line="276" w:lineRule="auto"/>
        <w:ind w:firstLine="709"/>
        <w:jc w:val="both"/>
        <w:rPr>
          <w:sz w:val="27"/>
          <w:szCs w:val="27"/>
        </w:rPr>
      </w:pPr>
      <w:r w:rsidRPr="003A13FE">
        <w:rPr>
          <w:sz w:val="27"/>
          <w:szCs w:val="27"/>
        </w:rPr>
        <w:t xml:space="preserve">Кроме того, в соответствии с поручением Минтранса России от 20 ноября 2014 г. №АЦ-24-пр в 2016 году запланирована реализация следующих научно-исследовательских работ, заключение государственных контрактов по которым планируется в </w:t>
      </w:r>
      <w:r w:rsidRPr="003A13FE">
        <w:rPr>
          <w:sz w:val="27"/>
          <w:szCs w:val="27"/>
          <w:lang w:val="en-US"/>
        </w:rPr>
        <w:t>III</w:t>
      </w:r>
      <w:r w:rsidRPr="003A13FE">
        <w:rPr>
          <w:sz w:val="27"/>
          <w:szCs w:val="27"/>
        </w:rPr>
        <w:t xml:space="preserve"> квартале 2016 года:</w:t>
      </w:r>
    </w:p>
    <w:p w:rsidR="0051484A" w:rsidRPr="003A13FE" w:rsidRDefault="0051484A" w:rsidP="0051484A">
      <w:pPr>
        <w:widowControl w:val="0"/>
        <w:autoSpaceDE w:val="0"/>
        <w:autoSpaceDN w:val="0"/>
        <w:adjustRightInd w:val="0"/>
        <w:spacing w:line="276" w:lineRule="auto"/>
        <w:ind w:firstLine="709"/>
        <w:jc w:val="both"/>
        <w:rPr>
          <w:b/>
          <w:i/>
          <w:sz w:val="27"/>
          <w:szCs w:val="27"/>
        </w:rPr>
      </w:pPr>
      <w:r w:rsidRPr="003A13FE">
        <w:rPr>
          <w:b/>
          <w:i/>
          <w:sz w:val="27"/>
          <w:szCs w:val="27"/>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sz w:val="27"/>
          <w:szCs w:val="27"/>
        </w:rPr>
        <w:t xml:space="preserve">По теме: </w:t>
      </w:r>
      <w:r w:rsidRPr="003A13FE">
        <w:rPr>
          <w:i/>
          <w:sz w:val="27"/>
          <w:szCs w:val="27"/>
        </w:rPr>
        <w:t>«Проведение научных исследований и разработка концепции создания интеллектуальных систем мониторинга транспорта на основе технологий радиочастотной идентификации, в сфере обеспечения безопасности транспортных систем, повышения качества функционирования региональных транспортных систем и работы транспортного комплекса Российской Федерации».</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sz w:val="27"/>
          <w:szCs w:val="27"/>
        </w:rPr>
        <w:t xml:space="preserve">По теме: </w:t>
      </w:r>
      <w:r w:rsidRPr="003A13FE">
        <w:rPr>
          <w:i/>
          <w:sz w:val="27"/>
          <w:szCs w:val="27"/>
        </w:rPr>
        <w:t>«Разработка научно-обоснованных подходов к системе внедрения и сопровождения инновационных транспортных технологий и трансфер-технологий в транспортном комплексе с использованием свободного программного обеспечения и облачных решений современной открытой информационной системы».</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sz w:val="27"/>
          <w:szCs w:val="27"/>
        </w:rPr>
        <w:t xml:space="preserve">По теме: </w:t>
      </w:r>
      <w:r w:rsidRPr="003A13FE">
        <w:rPr>
          <w:i/>
          <w:sz w:val="27"/>
          <w:szCs w:val="27"/>
        </w:rPr>
        <w:t>«Разработка научно-технического обеспечения построения и облика единой защищенной информационной связной системы транспортного комплекса Арктической зоны Российской Федерации».</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sz w:val="27"/>
          <w:szCs w:val="27"/>
        </w:rPr>
        <w:t xml:space="preserve">По теме: </w:t>
      </w:r>
      <w:r w:rsidRPr="003A13FE">
        <w:rPr>
          <w:i/>
          <w:sz w:val="27"/>
          <w:szCs w:val="27"/>
        </w:rPr>
        <w:t>«Разработка научно-обоснованных предложений по развитию газомоторной инфраструктуры по направлениям международных транспортных коридоров, проходящих по территории Российской Федерации, включая разработку унифицированных принципов, методики и модели расчета влияния развития указанной инфраструктуры на конкурентоспособность и транзитный потенциал коридоров, а также на показатели экспорта транспортных услуг и иные социально-экономические эффекты, с апробацией расчетов на пилотном участке».</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sz w:val="27"/>
          <w:szCs w:val="27"/>
        </w:rPr>
        <w:t xml:space="preserve">По теме: </w:t>
      </w:r>
      <w:r w:rsidRPr="003A13FE">
        <w:rPr>
          <w:i/>
          <w:sz w:val="27"/>
          <w:szCs w:val="27"/>
        </w:rPr>
        <w:t>«Разработка научно-обоснованных предложений по определению объектов транспортной инфраструктуры Российской Федерации, подверженных риску полной или частичной утраты функциональности в связи с прогнозируемыми климатическими изменениями, в том числе с оттаиванием многолетней (вечной) мерзлоты,  а также разработка научно обоснованных сценариев адаптации данных объектов транспортной инфраструктуры к прогнозируемым климатическим изменениям».</w:t>
      </w:r>
    </w:p>
    <w:p w:rsidR="0051484A" w:rsidRPr="003A13FE" w:rsidRDefault="0051484A" w:rsidP="0051484A">
      <w:pPr>
        <w:widowControl w:val="0"/>
        <w:suppressAutoHyphens/>
        <w:spacing w:line="276" w:lineRule="auto"/>
        <w:ind w:firstLine="709"/>
        <w:jc w:val="both"/>
        <w:rPr>
          <w:b/>
          <w:i/>
          <w:sz w:val="27"/>
          <w:szCs w:val="27"/>
          <w:u w:val="single"/>
        </w:rPr>
      </w:pPr>
      <w:r w:rsidRPr="003A13FE">
        <w:rPr>
          <w:b/>
          <w:i/>
          <w:sz w:val="27"/>
          <w:szCs w:val="27"/>
          <w:u w:val="single"/>
        </w:rPr>
        <w:t>Подпрограмма «Железнодорожный транспорт»</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spacing w:line="276" w:lineRule="auto"/>
        <w:ind w:firstLine="709"/>
        <w:jc w:val="both"/>
        <w:rPr>
          <w:i/>
          <w:sz w:val="27"/>
          <w:szCs w:val="27"/>
        </w:rPr>
      </w:pPr>
      <w:r w:rsidRPr="003A13FE">
        <w:rPr>
          <w:i/>
          <w:sz w:val="27"/>
          <w:szCs w:val="27"/>
        </w:rPr>
        <w:t>Строительство пускового комплекса  Томмот – Якутск (Нижний Бестях) железнодорожной линии Беркакит - Томмот - Якутск в Республике Саха (Якутия)</w:t>
      </w:r>
    </w:p>
    <w:p w:rsidR="0051484A" w:rsidRPr="003A13FE" w:rsidRDefault="0051484A" w:rsidP="0051484A">
      <w:pPr>
        <w:spacing w:line="276" w:lineRule="auto"/>
        <w:ind w:firstLine="709"/>
        <w:jc w:val="both"/>
        <w:rPr>
          <w:i/>
          <w:sz w:val="27"/>
          <w:szCs w:val="27"/>
        </w:rPr>
      </w:pPr>
      <w:r w:rsidRPr="003A13FE">
        <w:rPr>
          <w:sz w:val="27"/>
          <w:szCs w:val="27"/>
        </w:rPr>
        <w:t>За первое полугодие освоение за счет всех источников финансирования составило 0% от годового задания.</w:t>
      </w:r>
    </w:p>
    <w:p w:rsidR="0051484A" w:rsidRPr="003A13FE" w:rsidRDefault="0051484A" w:rsidP="0051484A">
      <w:pPr>
        <w:spacing w:line="276" w:lineRule="auto"/>
        <w:ind w:firstLine="709"/>
        <w:jc w:val="both"/>
        <w:rPr>
          <w:sz w:val="27"/>
          <w:szCs w:val="27"/>
        </w:rPr>
      </w:pPr>
      <w:r w:rsidRPr="003A13FE">
        <w:rPr>
          <w:sz w:val="27"/>
          <w:szCs w:val="27"/>
        </w:rPr>
        <w:t xml:space="preserve">На 2016 год был запланирован ввод в эксплуатацию пускового комплекса «Томмот – Якутск (Нижний Бестях) участка Томмот – Якутск железнодорожной линии Беркакит - Томмот - Якутск» (далее – Проект) протяженностью 450 км. </w:t>
      </w:r>
    </w:p>
    <w:p w:rsidR="0051484A" w:rsidRPr="003A13FE" w:rsidRDefault="0051484A" w:rsidP="0051484A">
      <w:pPr>
        <w:spacing w:line="276" w:lineRule="auto"/>
        <w:ind w:firstLine="709"/>
        <w:jc w:val="both"/>
        <w:rPr>
          <w:sz w:val="27"/>
          <w:szCs w:val="27"/>
        </w:rPr>
      </w:pPr>
      <w:r w:rsidRPr="003A13FE">
        <w:rPr>
          <w:sz w:val="27"/>
          <w:szCs w:val="27"/>
        </w:rPr>
        <w:t xml:space="preserve">В связи с низкими темпами строительных работ, необеспечением стройки необходимым количеством трудовых и технических ресурсов, а также банкротством генерального подрядчика, в судебном порядке инициирована процедура расторжения государственного контракта с ЗАО «Инжиниринговая корпорация «Трансстрой». До завершения судебных споров расторжение государственного контракта невозможно. </w:t>
      </w:r>
    </w:p>
    <w:p w:rsidR="0051484A" w:rsidRPr="003A13FE" w:rsidRDefault="0051484A" w:rsidP="0051484A">
      <w:pPr>
        <w:spacing w:line="276" w:lineRule="auto"/>
        <w:ind w:firstLine="709"/>
        <w:jc w:val="both"/>
        <w:rPr>
          <w:sz w:val="27"/>
          <w:szCs w:val="27"/>
        </w:rPr>
      </w:pPr>
      <w:r w:rsidRPr="003A13FE">
        <w:rPr>
          <w:sz w:val="27"/>
          <w:szCs w:val="27"/>
        </w:rPr>
        <w:t>Для принятия выполненных, но не принятых работ генеральному подрядчику поручено откорректировать проектную и сметную документацию. Комплект откорректированной проектной документации передан в ФАУ «Главгосэкспертиза России» 15.02.2016.</w:t>
      </w:r>
    </w:p>
    <w:p w:rsidR="0051484A" w:rsidRPr="003A13FE" w:rsidRDefault="0051484A" w:rsidP="0051484A">
      <w:pPr>
        <w:spacing w:line="276" w:lineRule="auto"/>
        <w:ind w:firstLine="709"/>
        <w:jc w:val="both"/>
        <w:rPr>
          <w:sz w:val="27"/>
          <w:szCs w:val="27"/>
        </w:rPr>
      </w:pPr>
      <w:r w:rsidRPr="003A13FE">
        <w:rPr>
          <w:sz w:val="27"/>
          <w:szCs w:val="27"/>
        </w:rPr>
        <w:t>После получения положительного заключения ФАУ «Главгосэкспертиза России» и окончания судебных споров, в августе 2016 года планируется организация торгов для заключения государственных контрактов на строительство, авторский надзор и услуги технического заказчика.</w:t>
      </w:r>
    </w:p>
    <w:p w:rsidR="0051484A" w:rsidRPr="003A13FE" w:rsidRDefault="0051484A" w:rsidP="0051484A">
      <w:pPr>
        <w:spacing w:line="276" w:lineRule="auto"/>
        <w:ind w:firstLine="709"/>
        <w:jc w:val="both"/>
        <w:rPr>
          <w:i/>
          <w:sz w:val="27"/>
          <w:szCs w:val="27"/>
        </w:rPr>
      </w:pPr>
      <w:r w:rsidRPr="003A13FE">
        <w:rPr>
          <w:i/>
          <w:sz w:val="27"/>
          <w:szCs w:val="27"/>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p>
    <w:p w:rsidR="0051484A" w:rsidRPr="003A13FE" w:rsidRDefault="0051484A" w:rsidP="0051484A">
      <w:pPr>
        <w:spacing w:line="276" w:lineRule="auto"/>
        <w:ind w:firstLine="709"/>
        <w:jc w:val="both"/>
        <w:rPr>
          <w:i/>
          <w:sz w:val="27"/>
          <w:szCs w:val="27"/>
        </w:rPr>
      </w:pPr>
      <w:r w:rsidRPr="003A13FE">
        <w:rPr>
          <w:sz w:val="27"/>
          <w:szCs w:val="27"/>
        </w:rPr>
        <w:t>За первое полугодие освоение за счет всех источников финансирования составило 100% от годового задания.</w:t>
      </w:r>
    </w:p>
    <w:p w:rsidR="0051484A" w:rsidRPr="003A13FE" w:rsidRDefault="0051484A" w:rsidP="0051484A">
      <w:pPr>
        <w:spacing w:line="276" w:lineRule="auto"/>
        <w:ind w:firstLine="709"/>
        <w:jc w:val="both"/>
        <w:rPr>
          <w:sz w:val="27"/>
          <w:szCs w:val="27"/>
        </w:rPr>
      </w:pPr>
      <w:r w:rsidRPr="003A13FE">
        <w:rPr>
          <w:sz w:val="27"/>
          <w:szCs w:val="27"/>
        </w:rPr>
        <w:t>На текущий момент ведется устранение замечаний перед получением заключения о соответствии построенного объекта (ЗОС). Объект будет введен в эксплуатацию в 2016 году.</w:t>
      </w:r>
    </w:p>
    <w:p w:rsidR="0051484A" w:rsidRPr="003A13FE" w:rsidRDefault="0051484A" w:rsidP="0051484A">
      <w:pPr>
        <w:spacing w:line="276" w:lineRule="auto"/>
        <w:ind w:firstLine="709"/>
        <w:jc w:val="both"/>
        <w:rPr>
          <w:i/>
          <w:sz w:val="27"/>
          <w:szCs w:val="27"/>
        </w:rPr>
      </w:pPr>
      <w:r w:rsidRPr="003A13FE">
        <w:rPr>
          <w:i/>
          <w:sz w:val="27"/>
          <w:szCs w:val="27"/>
        </w:rPr>
        <w:t>Комплексная реконструкция участка Мга - Гатчина - Веймарн - Ивангород  и железнодорожных подходов к портам на южном берегу Финского залива.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24,1 % от годового задания (</w:t>
      </w:r>
      <w:r w:rsidRPr="003A13FE">
        <w:rPr>
          <w:bCs/>
          <w:sz w:val="27"/>
          <w:szCs w:val="27"/>
        </w:rPr>
        <w:t xml:space="preserve">финансирование осуществляется за счет средств </w:t>
      </w:r>
      <w:r w:rsidRPr="003A13FE">
        <w:rPr>
          <w:sz w:val="27"/>
          <w:szCs w:val="27"/>
        </w:rPr>
        <w:t xml:space="preserve">от выпуска инфраструктурных облигаций </w:t>
      </w:r>
      <w:r w:rsidRPr="003A13FE">
        <w:rPr>
          <w:bCs/>
          <w:sz w:val="27"/>
          <w:szCs w:val="27"/>
        </w:rPr>
        <w:t>ОАО «РЖД»).</w:t>
      </w:r>
    </w:p>
    <w:p w:rsidR="0051484A" w:rsidRPr="003A13FE" w:rsidRDefault="0051484A" w:rsidP="0051484A">
      <w:pPr>
        <w:spacing w:line="276" w:lineRule="auto"/>
        <w:ind w:firstLine="709"/>
        <w:contextualSpacing/>
        <w:jc w:val="both"/>
        <w:rPr>
          <w:rFonts w:eastAsia="Calibri"/>
          <w:sz w:val="27"/>
          <w:szCs w:val="27"/>
        </w:rPr>
      </w:pPr>
      <w:r w:rsidRPr="003A13FE">
        <w:rPr>
          <w:rFonts w:eastAsia="Calibri"/>
          <w:sz w:val="27"/>
          <w:szCs w:val="27"/>
        </w:rPr>
        <w:t xml:space="preserve">За первое полугодие выполнены работы по </w:t>
      </w:r>
      <w:r w:rsidRPr="003A13FE">
        <w:rPr>
          <w:sz w:val="27"/>
          <w:szCs w:val="27"/>
        </w:rPr>
        <w:t>устройству земляного полотна в объеме 11,5 куб. м</w:t>
      </w:r>
      <w:r w:rsidRPr="003A13FE">
        <w:rPr>
          <w:rFonts w:eastAsia="Calibri"/>
          <w:sz w:val="27"/>
          <w:szCs w:val="27"/>
        </w:rPr>
        <w:t xml:space="preserve">, построено 5,55 км </w:t>
      </w:r>
      <w:r w:rsidRPr="003A13FE">
        <w:rPr>
          <w:sz w:val="27"/>
          <w:szCs w:val="27"/>
        </w:rPr>
        <w:t>дополнительных (вторых) соединительных путей парков на ст. Лужская Сортировочная - Лужская Северная - Лужская Нефтяная</w:t>
      </w:r>
      <w:r w:rsidRPr="003A13FE">
        <w:rPr>
          <w:rFonts w:eastAsia="Calibri"/>
          <w:sz w:val="27"/>
          <w:szCs w:val="27"/>
        </w:rPr>
        <w:t xml:space="preserve">, построены 2 </w:t>
      </w:r>
      <w:r w:rsidRPr="003A13FE">
        <w:rPr>
          <w:sz w:val="27"/>
          <w:szCs w:val="27"/>
        </w:rPr>
        <w:t>пассажирские платформы на ст. Котлы</w:t>
      </w:r>
      <w:r w:rsidRPr="003A13FE">
        <w:rPr>
          <w:rFonts w:eastAsia="Calibri"/>
          <w:sz w:val="27"/>
          <w:szCs w:val="27"/>
        </w:rPr>
        <w:t xml:space="preserve">, 3 </w:t>
      </w:r>
      <w:r w:rsidRPr="003A13FE">
        <w:rPr>
          <w:sz w:val="27"/>
          <w:szCs w:val="27"/>
        </w:rPr>
        <w:t>служебные платформы</w:t>
      </w:r>
      <w:r w:rsidRPr="003A13FE">
        <w:rPr>
          <w:rFonts w:eastAsia="Calibri"/>
          <w:sz w:val="27"/>
          <w:szCs w:val="27"/>
        </w:rPr>
        <w:t xml:space="preserve">, выполнено </w:t>
      </w:r>
      <w:r w:rsidRPr="003A13FE">
        <w:rPr>
          <w:sz w:val="27"/>
          <w:szCs w:val="27"/>
        </w:rPr>
        <w:t>строительство 1 железнодорожного переезд</w:t>
      </w:r>
      <w:r w:rsidRPr="003A13FE">
        <w:rPr>
          <w:rFonts w:eastAsia="Calibri"/>
          <w:sz w:val="27"/>
          <w:szCs w:val="27"/>
        </w:rPr>
        <w:t>а, построены служебно-технические здания в парке прибытия станции Лужская – Сортировочная, построены объекты наружных сетей и сооружений водоснабжения, водоотведения, канализации и тепловодоснабжения в парке прибытия станции Лужская – Сортировочная.</w:t>
      </w:r>
    </w:p>
    <w:p w:rsidR="0051484A" w:rsidRPr="003A13FE" w:rsidRDefault="0051484A" w:rsidP="0051484A">
      <w:pPr>
        <w:spacing w:line="276" w:lineRule="auto"/>
        <w:ind w:firstLine="709"/>
        <w:jc w:val="both"/>
        <w:rPr>
          <w:bCs/>
          <w:i/>
          <w:sz w:val="27"/>
          <w:szCs w:val="27"/>
        </w:rPr>
      </w:pPr>
      <w:r w:rsidRPr="003A13FE">
        <w:rPr>
          <w:bCs/>
          <w:i/>
          <w:sz w:val="27"/>
          <w:szCs w:val="27"/>
        </w:rPr>
        <w:t xml:space="preserve">Комплексная реконструкция участка Трубная – В.Баскунчак – Аксарайская </w:t>
      </w:r>
    </w:p>
    <w:p w:rsidR="0051484A" w:rsidRPr="003A13FE" w:rsidRDefault="0051484A" w:rsidP="0051484A">
      <w:pPr>
        <w:spacing w:line="276" w:lineRule="auto"/>
        <w:ind w:firstLine="709"/>
        <w:jc w:val="both"/>
        <w:rPr>
          <w:bCs/>
          <w:sz w:val="27"/>
          <w:szCs w:val="27"/>
        </w:rPr>
      </w:pPr>
      <w:r w:rsidRPr="003A13FE">
        <w:rPr>
          <w:sz w:val="27"/>
          <w:szCs w:val="27"/>
        </w:rPr>
        <w:t>За первое полугодие освоение за счет всех источников финансирования составило 24 % от годового задания (</w:t>
      </w:r>
      <w:r w:rsidRPr="003A13FE">
        <w:rPr>
          <w:bCs/>
          <w:sz w:val="27"/>
          <w:szCs w:val="27"/>
        </w:rPr>
        <w:t xml:space="preserve">финансирование осуществляется за счет средств </w:t>
      </w:r>
      <w:r w:rsidRPr="003A13FE">
        <w:rPr>
          <w:sz w:val="27"/>
          <w:szCs w:val="27"/>
        </w:rPr>
        <w:t xml:space="preserve">от выпуска инфраструктурных облигаций </w:t>
      </w:r>
      <w:r w:rsidRPr="003A13FE">
        <w:rPr>
          <w:bCs/>
          <w:sz w:val="27"/>
          <w:szCs w:val="27"/>
        </w:rPr>
        <w:t>ОАО «РЖД»).</w:t>
      </w:r>
    </w:p>
    <w:p w:rsidR="0051484A" w:rsidRPr="003A13FE" w:rsidRDefault="0051484A" w:rsidP="0051484A">
      <w:pPr>
        <w:spacing w:line="276" w:lineRule="auto"/>
        <w:ind w:firstLine="709"/>
        <w:jc w:val="both"/>
        <w:rPr>
          <w:sz w:val="27"/>
          <w:szCs w:val="27"/>
        </w:rPr>
      </w:pPr>
      <w:r w:rsidRPr="003A13FE">
        <w:rPr>
          <w:sz w:val="27"/>
          <w:szCs w:val="27"/>
        </w:rPr>
        <w:t xml:space="preserve">В </w:t>
      </w:r>
      <w:r w:rsidRPr="003A13FE">
        <w:rPr>
          <w:sz w:val="27"/>
          <w:szCs w:val="27"/>
          <w:lang w:val="en-US"/>
        </w:rPr>
        <w:t>II</w:t>
      </w:r>
      <w:r w:rsidRPr="003A13FE">
        <w:rPr>
          <w:sz w:val="27"/>
          <w:szCs w:val="27"/>
        </w:rPr>
        <w:t xml:space="preserve"> квартале 2016 г. выполнены работы по реконструкции пункта технического обслуживания локомотивов ст. Аксарайская-2: в полном объеме завершены работы по реконструкции фундамента, на 85% выполнены работы по реконструкции стен, на 95 % выполнены работы по реконструкции пескосушилки, на 55% выполнены работы по  реконструкции складов сухого и сырого песка и реконструкции вспомогательных помещений 60%, выполняются работы по реконструкции модульной компрессорной (степень готовности - 20%).</w:t>
      </w:r>
    </w:p>
    <w:p w:rsidR="0051484A" w:rsidRPr="003A13FE" w:rsidRDefault="0051484A" w:rsidP="0051484A">
      <w:pPr>
        <w:spacing w:line="276" w:lineRule="auto"/>
        <w:ind w:firstLine="709"/>
        <w:jc w:val="both"/>
        <w:rPr>
          <w:i/>
          <w:sz w:val="27"/>
          <w:szCs w:val="27"/>
        </w:rPr>
      </w:pPr>
      <w:r w:rsidRPr="003A13FE">
        <w:rPr>
          <w:sz w:val="27"/>
          <w:szCs w:val="27"/>
        </w:rPr>
        <w:t xml:space="preserve"> </w:t>
      </w:r>
      <w:r w:rsidRPr="003A13FE">
        <w:rPr>
          <w:i/>
          <w:sz w:val="27"/>
          <w:szCs w:val="27"/>
        </w:rPr>
        <w:t>Развитие  участка Тобольск – Сургут - Коротчаево.</w:t>
      </w:r>
    </w:p>
    <w:p w:rsidR="0051484A" w:rsidRPr="003A13FE" w:rsidRDefault="0051484A" w:rsidP="0051484A">
      <w:pPr>
        <w:spacing w:line="276" w:lineRule="auto"/>
        <w:ind w:firstLine="709"/>
        <w:jc w:val="both"/>
        <w:rPr>
          <w:bCs/>
          <w:sz w:val="27"/>
          <w:szCs w:val="27"/>
        </w:rPr>
      </w:pPr>
      <w:r w:rsidRPr="003A13FE">
        <w:rPr>
          <w:sz w:val="27"/>
          <w:szCs w:val="27"/>
        </w:rPr>
        <w:t>За первое полугодие освоение за счет всех источников финансирования составило 15,6 % от годового задания (</w:t>
      </w:r>
      <w:r w:rsidRPr="003A13FE">
        <w:rPr>
          <w:bCs/>
          <w:sz w:val="27"/>
          <w:szCs w:val="27"/>
        </w:rPr>
        <w:t>финансирование осуществляется за счет собственных средств ОАО «РЖД»).</w:t>
      </w:r>
    </w:p>
    <w:p w:rsidR="0051484A" w:rsidRPr="003A13FE" w:rsidRDefault="0051484A" w:rsidP="0051484A">
      <w:pPr>
        <w:spacing w:line="276" w:lineRule="auto"/>
        <w:ind w:firstLine="709"/>
        <w:jc w:val="both"/>
        <w:rPr>
          <w:bCs/>
          <w:sz w:val="27"/>
          <w:szCs w:val="27"/>
        </w:rPr>
      </w:pPr>
      <w:r w:rsidRPr="003A13FE">
        <w:rPr>
          <w:bCs/>
          <w:sz w:val="27"/>
          <w:szCs w:val="27"/>
        </w:rPr>
        <w:t>За первое полугодие выполнены работы по отсыпке земляного полотна в объеме 219 тыс. куб. м, укладке звеньевого пути протяженностью 21,025 км, произведены работы по укладке 28 комплектов стрелочных переводов, балластировка пути выполнена в объеме 57,9 тыс. куб. м, выполнены работы по строительству 5 мостов и монтажу 8 водопропускных труб, произведена укладка 428 км кабеля устройств центральной сигнализации и блокировки и 375,6 км кабеля связи и волоконно-оптических линий передач.</w:t>
      </w:r>
    </w:p>
    <w:p w:rsidR="0051484A" w:rsidRPr="003A13FE" w:rsidRDefault="0051484A" w:rsidP="0051484A">
      <w:pPr>
        <w:spacing w:line="276" w:lineRule="auto"/>
        <w:ind w:firstLine="709"/>
        <w:jc w:val="both"/>
        <w:rPr>
          <w:i/>
          <w:sz w:val="27"/>
          <w:szCs w:val="27"/>
        </w:rPr>
      </w:pPr>
      <w:r w:rsidRPr="003A13FE">
        <w:rPr>
          <w:i/>
          <w:sz w:val="27"/>
          <w:szCs w:val="27"/>
        </w:rPr>
        <w:t>Строительство дополнительных главных путей и разъездов,  развитие станций на подходах к портам  Юга России.</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11 % от годового задания (</w:t>
      </w:r>
      <w:r w:rsidRPr="003A13FE">
        <w:rPr>
          <w:bCs/>
          <w:sz w:val="27"/>
          <w:szCs w:val="27"/>
        </w:rPr>
        <w:t xml:space="preserve">финансирование осуществляется за счет средств </w:t>
      </w:r>
      <w:r w:rsidRPr="003A13FE">
        <w:rPr>
          <w:sz w:val="27"/>
          <w:szCs w:val="27"/>
        </w:rPr>
        <w:t xml:space="preserve">от выпуска инфраструктурных облигаций </w:t>
      </w:r>
      <w:r w:rsidRPr="003A13FE">
        <w:rPr>
          <w:bCs/>
          <w:sz w:val="27"/>
          <w:szCs w:val="27"/>
        </w:rPr>
        <w:t>ОАО «РЖД»).</w:t>
      </w:r>
    </w:p>
    <w:p w:rsidR="0051484A" w:rsidRPr="003A13FE" w:rsidRDefault="0051484A" w:rsidP="0051484A">
      <w:pPr>
        <w:spacing w:line="276" w:lineRule="auto"/>
        <w:ind w:firstLine="709"/>
        <w:jc w:val="both"/>
        <w:rPr>
          <w:sz w:val="27"/>
          <w:szCs w:val="27"/>
        </w:rPr>
      </w:pPr>
      <w:r w:rsidRPr="003A13FE">
        <w:rPr>
          <w:sz w:val="27"/>
          <w:szCs w:val="27"/>
        </w:rPr>
        <w:t xml:space="preserve">За первое полугодие по подобъекту </w:t>
      </w:r>
      <w:r w:rsidRPr="003A13FE">
        <w:rPr>
          <w:sz w:val="27"/>
          <w:szCs w:val="27"/>
          <w:u w:val="single"/>
        </w:rPr>
        <w:t>«Реконструкция Крымского узла Северо-Кавказской железной дороги»</w:t>
      </w:r>
      <w:r w:rsidRPr="003A13FE">
        <w:rPr>
          <w:sz w:val="27"/>
          <w:szCs w:val="27"/>
        </w:rPr>
        <w:t xml:space="preserve"> выполнены работы по переустройству кабелей связи, выносу  кабелей устройств центральной сигнализации и блокировки из зоны строительства 2-го пути, строительству кабельной телефонная канализация для кабелей связи, удлинению ж/б труба на ПК6+04,25 и ПК11+48,73, переустройству кабельные и воздушные линии 0,4кВ, переустройству тепловых сетей на ПК5+99,5. Завершено устройство земляного полотна под 2-ой путь (ПК8 – ПК14) и установлено 79 опор контактной сети. Кроме того  выполняются строительно-монтажные работы по устройству временной автодороги и устройству земляного полотна под 2-ой путь.</w:t>
      </w:r>
    </w:p>
    <w:p w:rsidR="0051484A" w:rsidRPr="003A13FE" w:rsidRDefault="0051484A" w:rsidP="0051484A">
      <w:pPr>
        <w:spacing w:line="276" w:lineRule="auto"/>
        <w:ind w:firstLine="709"/>
        <w:jc w:val="both"/>
        <w:rPr>
          <w:sz w:val="27"/>
          <w:szCs w:val="27"/>
          <w:u w:val="single"/>
        </w:rPr>
      </w:pPr>
      <w:r w:rsidRPr="003A13FE">
        <w:rPr>
          <w:sz w:val="27"/>
          <w:szCs w:val="27"/>
        </w:rPr>
        <w:t xml:space="preserve">По подобъекту </w:t>
      </w:r>
      <w:r w:rsidRPr="003A13FE">
        <w:rPr>
          <w:sz w:val="27"/>
          <w:szCs w:val="27"/>
          <w:u w:val="single"/>
        </w:rPr>
        <w:t>«Комплексная реконструкция станции Им. Максима Горького Приволжской железной дороги».</w:t>
      </w:r>
    </w:p>
    <w:p w:rsidR="0051484A" w:rsidRPr="003A13FE" w:rsidRDefault="0051484A" w:rsidP="0051484A">
      <w:pPr>
        <w:spacing w:line="276" w:lineRule="auto"/>
        <w:ind w:firstLine="709"/>
        <w:jc w:val="both"/>
        <w:rPr>
          <w:sz w:val="27"/>
          <w:szCs w:val="27"/>
        </w:rPr>
      </w:pPr>
      <w:r w:rsidRPr="003A13FE">
        <w:rPr>
          <w:sz w:val="27"/>
          <w:szCs w:val="27"/>
        </w:rPr>
        <w:t>В 2016 году планируется выполнение выполнить строительно-монтажных работ по строительству второго соединительного пути между парками "В" и "Д"»  и ввести его в эксплуатацию.</w:t>
      </w:r>
    </w:p>
    <w:p w:rsidR="0051484A" w:rsidRPr="003A13FE" w:rsidRDefault="0051484A" w:rsidP="0051484A">
      <w:pPr>
        <w:spacing w:line="276" w:lineRule="auto"/>
        <w:ind w:firstLine="709"/>
        <w:jc w:val="both"/>
        <w:rPr>
          <w:sz w:val="27"/>
          <w:szCs w:val="27"/>
          <w:u w:val="single"/>
        </w:rPr>
      </w:pPr>
      <w:r w:rsidRPr="003A13FE">
        <w:rPr>
          <w:sz w:val="27"/>
          <w:szCs w:val="27"/>
        </w:rPr>
        <w:t xml:space="preserve">По подобъекту </w:t>
      </w:r>
      <w:r w:rsidRPr="003A13FE">
        <w:rPr>
          <w:sz w:val="27"/>
          <w:szCs w:val="27"/>
          <w:u w:val="single"/>
        </w:rPr>
        <w:t>«Реконструкция станции Тимашевская Северо-Кавказской железной дороги».</w:t>
      </w:r>
    </w:p>
    <w:p w:rsidR="0051484A" w:rsidRPr="003A13FE" w:rsidRDefault="0051484A" w:rsidP="0051484A">
      <w:pPr>
        <w:spacing w:line="276" w:lineRule="auto"/>
        <w:ind w:firstLine="709"/>
        <w:jc w:val="both"/>
        <w:rPr>
          <w:sz w:val="27"/>
          <w:szCs w:val="27"/>
        </w:rPr>
      </w:pPr>
      <w:r w:rsidRPr="003A13FE">
        <w:rPr>
          <w:sz w:val="27"/>
          <w:szCs w:val="27"/>
        </w:rPr>
        <w:t>На 2016 год предусмотрено продолжение проектно-изыскательских работ, планируется закончить разработку проектно-сметной документации и получить положительное заключение ЦУЭП и ФАУ «Главгосэкспертиза России».</w:t>
      </w:r>
    </w:p>
    <w:p w:rsidR="0051484A" w:rsidRPr="003A13FE" w:rsidRDefault="0051484A" w:rsidP="0051484A">
      <w:pPr>
        <w:spacing w:line="276" w:lineRule="auto"/>
        <w:ind w:firstLine="709"/>
        <w:jc w:val="both"/>
        <w:rPr>
          <w:sz w:val="27"/>
          <w:szCs w:val="27"/>
          <w:u w:val="single"/>
        </w:rPr>
      </w:pPr>
      <w:r w:rsidRPr="003A13FE">
        <w:rPr>
          <w:sz w:val="27"/>
          <w:szCs w:val="27"/>
        </w:rPr>
        <w:t xml:space="preserve">По подобъекту </w:t>
      </w:r>
      <w:r w:rsidRPr="003A13FE">
        <w:rPr>
          <w:sz w:val="27"/>
          <w:szCs w:val="27"/>
          <w:u w:val="single"/>
        </w:rPr>
        <w:t>«Строительство второго пути на участке Тимашевская – Кирпильский Северо-Кавказской железной дороги».</w:t>
      </w:r>
    </w:p>
    <w:p w:rsidR="0051484A" w:rsidRPr="003A13FE" w:rsidRDefault="0051484A" w:rsidP="0051484A">
      <w:pPr>
        <w:shd w:val="clear" w:color="auto" w:fill="FFFFFF"/>
        <w:spacing w:line="276" w:lineRule="auto"/>
        <w:ind w:firstLine="709"/>
        <w:jc w:val="both"/>
        <w:rPr>
          <w:b/>
          <w:sz w:val="27"/>
          <w:szCs w:val="27"/>
        </w:rPr>
      </w:pPr>
      <w:r w:rsidRPr="003A13FE">
        <w:rPr>
          <w:sz w:val="27"/>
          <w:szCs w:val="27"/>
        </w:rPr>
        <w:t>На 2016 год предусмотрено продолжение проектно-изыскательских работ, планируется завершить разработку проектно-сметной документации и получить положительное заключение ЦУЭП и ФАУ «Главгосэкспертиза России».</w:t>
      </w:r>
    </w:p>
    <w:p w:rsidR="0051484A" w:rsidRPr="003A13FE" w:rsidRDefault="0051484A" w:rsidP="0051484A">
      <w:pPr>
        <w:spacing w:line="276" w:lineRule="auto"/>
        <w:ind w:firstLine="709"/>
        <w:jc w:val="both"/>
        <w:rPr>
          <w:sz w:val="27"/>
          <w:szCs w:val="27"/>
        </w:rPr>
      </w:pPr>
      <w:r w:rsidRPr="003A13FE">
        <w:rPr>
          <w:sz w:val="27"/>
          <w:szCs w:val="27"/>
        </w:rPr>
        <w:t xml:space="preserve">По подобъекту </w:t>
      </w:r>
      <w:r w:rsidRPr="003A13FE">
        <w:rPr>
          <w:sz w:val="27"/>
          <w:szCs w:val="27"/>
          <w:u w:val="single"/>
        </w:rPr>
        <w:t>«Реконструкция станции Гумрак Приволжской железной дороги со строительством путепроводной развязки».</w:t>
      </w:r>
    </w:p>
    <w:p w:rsidR="0051484A" w:rsidRPr="003A13FE" w:rsidRDefault="0051484A" w:rsidP="0051484A">
      <w:pPr>
        <w:spacing w:line="276" w:lineRule="auto"/>
        <w:ind w:firstLine="709"/>
        <w:jc w:val="both"/>
        <w:rPr>
          <w:sz w:val="27"/>
          <w:szCs w:val="27"/>
        </w:rPr>
      </w:pPr>
      <w:r w:rsidRPr="003A13FE">
        <w:rPr>
          <w:sz w:val="27"/>
          <w:szCs w:val="27"/>
        </w:rPr>
        <w:t>На 2016 год запланировано завершение работ по разработке рабочей документации и планируется приступить к выполнению подготовительных и строительно-монтажных работ.</w:t>
      </w:r>
    </w:p>
    <w:p w:rsidR="0051484A" w:rsidRPr="003A13FE" w:rsidRDefault="0051484A" w:rsidP="0051484A">
      <w:pPr>
        <w:spacing w:line="276" w:lineRule="auto"/>
        <w:ind w:firstLine="709"/>
        <w:jc w:val="both"/>
        <w:rPr>
          <w:i/>
          <w:sz w:val="27"/>
          <w:szCs w:val="27"/>
        </w:rPr>
      </w:pPr>
      <w:r w:rsidRPr="003A13FE">
        <w:rPr>
          <w:i/>
          <w:sz w:val="27"/>
          <w:szCs w:val="27"/>
        </w:rPr>
        <w:t>Комплексная реконструкция линий Таманского полуострова.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51,4 % от годового задания (финансирование осуществляется за счет  средств ОАО «РЖД»).</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построено 6,8 км бесстыкового пути на участке Варениковская-Юровский, уложено балласта в объеме 6,633 тыс. куб. м, смонтировано 150 пог. м защитных экранов.</w:t>
      </w:r>
    </w:p>
    <w:p w:rsidR="0051484A" w:rsidRPr="003A13FE" w:rsidRDefault="0051484A" w:rsidP="0051484A">
      <w:pPr>
        <w:spacing w:line="276" w:lineRule="auto"/>
        <w:ind w:firstLine="709"/>
        <w:jc w:val="both"/>
        <w:rPr>
          <w:sz w:val="27"/>
          <w:szCs w:val="27"/>
        </w:rPr>
      </w:pPr>
      <w:r w:rsidRPr="003A13FE">
        <w:rPr>
          <w:sz w:val="27"/>
          <w:szCs w:val="27"/>
        </w:rPr>
        <w:t>На участке Юровский - Красная Стрела выполняются работы по отсыпке земляного полотна (75,6%), укладке рельсо - шпальной решетки (98,5%), балластировке пути (94,7%), установке шумозащитных экранов (95%). Завершены работы по укладке стрелочных переводов.</w:t>
      </w:r>
    </w:p>
    <w:p w:rsidR="0051484A" w:rsidRPr="003A13FE" w:rsidRDefault="0051484A" w:rsidP="0051484A">
      <w:pPr>
        <w:spacing w:line="276" w:lineRule="auto"/>
        <w:ind w:firstLine="709"/>
        <w:jc w:val="both"/>
        <w:rPr>
          <w:sz w:val="27"/>
          <w:szCs w:val="27"/>
        </w:rPr>
      </w:pPr>
      <w:r w:rsidRPr="003A13FE">
        <w:rPr>
          <w:sz w:val="27"/>
          <w:szCs w:val="27"/>
        </w:rPr>
        <w:t>На участке Красная Стрела - Старотитаровка выполнены работы по отсыпке земляного полотна, проводятся работы по укладке звеньевого пути на 8%.</w:t>
      </w:r>
    </w:p>
    <w:p w:rsidR="0051484A" w:rsidRPr="003A13FE" w:rsidRDefault="0051484A" w:rsidP="0051484A">
      <w:pPr>
        <w:spacing w:line="276" w:lineRule="auto"/>
        <w:ind w:firstLine="709"/>
        <w:jc w:val="both"/>
        <w:rPr>
          <w:i/>
          <w:sz w:val="27"/>
          <w:szCs w:val="27"/>
        </w:rPr>
      </w:pPr>
      <w:r w:rsidRPr="003A13FE">
        <w:rPr>
          <w:i/>
          <w:sz w:val="27"/>
          <w:szCs w:val="27"/>
        </w:rPr>
        <w:t>Электрификация линий Таманского полуострова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2 % от годового задания (финансирование осуществляется за счет  средств ОАО «РЖД»).</w:t>
      </w:r>
    </w:p>
    <w:p w:rsidR="0051484A" w:rsidRPr="003A13FE" w:rsidRDefault="0051484A" w:rsidP="0051484A">
      <w:pPr>
        <w:spacing w:line="276" w:lineRule="auto"/>
        <w:ind w:firstLine="709"/>
        <w:jc w:val="both"/>
        <w:rPr>
          <w:sz w:val="27"/>
          <w:szCs w:val="27"/>
        </w:rPr>
      </w:pPr>
      <w:r w:rsidRPr="003A13FE">
        <w:rPr>
          <w:sz w:val="27"/>
          <w:szCs w:val="27"/>
        </w:rPr>
        <w:t>В 2016 году начались работы по реконструкции двухцепной линии ВЛ-10 кВ АБ ПЭ в одноцепную на участке Аксарайская-2 – Кигаш (42 км) и строительству тяговой подстанции Овражная Приволжской железной дороги.</w:t>
      </w:r>
    </w:p>
    <w:p w:rsidR="0051484A" w:rsidRPr="003A13FE" w:rsidRDefault="0051484A" w:rsidP="0051484A">
      <w:pPr>
        <w:spacing w:line="276" w:lineRule="auto"/>
        <w:ind w:firstLine="709"/>
        <w:jc w:val="both"/>
        <w:rPr>
          <w:i/>
          <w:sz w:val="27"/>
          <w:szCs w:val="27"/>
        </w:rPr>
      </w:pPr>
      <w:r w:rsidRPr="003A13FE">
        <w:rPr>
          <w:i/>
          <w:sz w:val="27"/>
          <w:szCs w:val="27"/>
        </w:rPr>
        <w:t>Мероприятия по реконструкции и строительству искусственных сооружений.</w:t>
      </w:r>
    </w:p>
    <w:p w:rsidR="0051484A" w:rsidRPr="003A13FE" w:rsidRDefault="0051484A" w:rsidP="0051484A">
      <w:pPr>
        <w:spacing w:line="276" w:lineRule="auto"/>
        <w:ind w:firstLine="709"/>
        <w:jc w:val="both"/>
        <w:rPr>
          <w:bCs/>
          <w:i/>
          <w:sz w:val="27"/>
          <w:szCs w:val="27"/>
        </w:rPr>
      </w:pPr>
      <w:r w:rsidRPr="003A13FE">
        <w:rPr>
          <w:sz w:val="27"/>
          <w:szCs w:val="27"/>
        </w:rPr>
        <w:t>За первое полугодие освоение за счет всех источников финансирования составило 118,2 % от годового задания (</w:t>
      </w:r>
      <w:r w:rsidRPr="003A13FE">
        <w:rPr>
          <w:bCs/>
          <w:sz w:val="27"/>
          <w:szCs w:val="27"/>
        </w:rPr>
        <w:t>финансирование осуществляется за счет  средств ОАО «РЖД»).</w:t>
      </w:r>
    </w:p>
    <w:p w:rsidR="0051484A" w:rsidRPr="003A13FE" w:rsidRDefault="0051484A" w:rsidP="0051484A">
      <w:pPr>
        <w:spacing w:line="276" w:lineRule="auto"/>
        <w:ind w:firstLine="709"/>
        <w:jc w:val="both"/>
        <w:rPr>
          <w:sz w:val="27"/>
          <w:szCs w:val="27"/>
        </w:rPr>
      </w:pPr>
      <w:r w:rsidRPr="003A13FE">
        <w:rPr>
          <w:sz w:val="27"/>
          <w:szCs w:val="27"/>
        </w:rPr>
        <w:t>В первом полугодии 2016 года продолжаются работы по реконструкции тоннеля на 106-107 км участка Артышта – Томусинская Западно-Сибирской железной дороги, реконструкции мостового перехода через реку Дон со строительством нового моста на участке Морозовская – Волгоград Приволжской железной дороги, реконструкции разводного моста через реку Свирь на 284 км линии Волховстрой – Мурманск Октябрьской ж.д., реконструкции моста через реку Москва на 61 км Большого окружного кольца Московской ж.д., а также осуществления выноса железнодорожных коммуникаций из зон строительства автодорожных путепроводов через железнодорожные пути на территории Москвы и Московской области, реконструкции автодорожного путепровода на станции Угловка Октябрьской ж.д., реконструкции  дефектного пешеходного моста со строительством нового на станции Карасук-1 Западно-Сибирской ж.д., техническому перевооружению караульного городка и инженерно-технических средств запретной зоны моста через реку Аксай на 2189 км участка Гудермес - Хасав-Юрт  и  моста через реку Аргун на 2142 км участка Грозный - Гудермес Северо-Кавказской железной дороги и реконструкции трубы на 985 км участка Чертково - Ростов-Главный  и  на 1236 км участка Успенская - Ростов-Главный Северо-Кавказской железной дороги и другие.</w:t>
      </w:r>
    </w:p>
    <w:p w:rsidR="0051484A" w:rsidRPr="003A13FE" w:rsidRDefault="0051484A" w:rsidP="0051484A">
      <w:pPr>
        <w:spacing w:line="276" w:lineRule="auto"/>
        <w:ind w:firstLine="709"/>
        <w:jc w:val="both"/>
        <w:rPr>
          <w:i/>
          <w:sz w:val="27"/>
          <w:szCs w:val="27"/>
        </w:rPr>
      </w:pPr>
      <w:r w:rsidRPr="003A13FE">
        <w:rPr>
          <w:i/>
          <w:sz w:val="27"/>
          <w:szCs w:val="27"/>
        </w:rPr>
        <w:t>"</w:t>
      </w:r>
      <w:r w:rsidRPr="003A13FE">
        <w:rPr>
          <w:b/>
          <w:i/>
          <w:sz w:val="27"/>
          <w:szCs w:val="27"/>
        </w:rPr>
        <w:t>Обеспечение транспортной безопасности железнодорожного транспорта</w:t>
      </w:r>
      <w:r w:rsidRPr="003A13FE">
        <w:rPr>
          <w:i/>
          <w:sz w:val="27"/>
          <w:szCs w:val="27"/>
        </w:rPr>
        <w:t>"</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3 % от годового задания (финансирование осуществляется за счет  средств ОАО «РЖД»).</w:t>
      </w:r>
    </w:p>
    <w:p w:rsidR="0051484A" w:rsidRPr="003A13FE" w:rsidRDefault="0051484A" w:rsidP="0051484A">
      <w:pPr>
        <w:spacing w:line="276" w:lineRule="auto"/>
        <w:ind w:firstLine="709"/>
        <w:jc w:val="both"/>
        <w:rPr>
          <w:sz w:val="27"/>
          <w:szCs w:val="27"/>
        </w:rPr>
      </w:pPr>
      <w:r w:rsidRPr="003A13FE">
        <w:rPr>
          <w:sz w:val="27"/>
          <w:szCs w:val="27"/>
        </w:rPr>
        <w:t>Оснащение системами видеонаблюдения ведется на 6 объектах локомотивного хозяйства: локомотивное депо Пенза-3 (18 камер), ремонтное локомотивное депо–21 ст. Магдагачи (18 камер), локомотивное депо ст. Тайшет (30 камер), ТЧЭ-35, ст. Узловая   (18 камер), филиал эксплуатационного локомотивного депо ТЧЭ-23, «Бекасово», (участок Калуга) (20 камер), парк отстоя локомотивов на ст. Сургут (25 камер). Все объекты запланированы к вводу в эксплуатацию в 2016 г.</w:t>
      </w:r>
    </w:p>
    <w:p w:rsidR="0051484A" w:rsidRPr="003A13FE" w:rsidRDefault="0051484A" w:rsidP="0051484A">
      <w:pPr>
        <w:spacing w:line="276" w:lineRule="auto"/>
        <w:ind w:firstLine="709"/>
        <w:jc w:val="both"/>
        <w:rPr>
          <w:sz w:val="27"/>
          <w:szCs w:val="27"/>
        </w:rPr>
      </w:pPr>
      <w:r w:rsidRPr="003A13FE">
        <w:rPr>
          <w:sz w:val="27"/>
          <w:szCs w:val="27"/>
        </w:rPr>
        <w:t>В части железнодорожных вокзалов проектами предусмотрено оснащение системами видеонаблюдения с организацией автоматизированных рабочих мест для сбора информации с выводом их на монитор.</w:t>
      </w:r>
    </w:p>
    <w:p w:rsidR="0051484A" w:rsidRPr="003A13FE" w:rsidRDefault="0051484A" w:rsidP="0051484A">
      <w:pPr>
        <w:spacing w:line="276" w:lineRule="auto"/>
        <w:ind w:firstLine="709"/>
        <w:jc w:val="both"/>
        <w:rPr>
          <w:sz w:val="27"/>
          <w:szCs w:val="27"/>
        </w:rPr>
      </w:pPr>
      <w:r w:rsidRPr="003A13FE">
        <w:rPr>
          <w:sz w:val="27"/>
          <w:szCs w:val="27"/>
        </w:rPr>
        <w:t xml:space="preserve">Выполняются проектно-изыскательские работы (корректировка проектно-сметной документации) и строительно-монтажные работы на 18 объектах (Котельнич, Ессентуки, Пятигорск, Зеленый Дол, Калуга-1, Курган, Армавир-2, Тихорецкая, Ухта, Микунь, Аткарск, Волжский, Усолье-Сибирское, Зима, Златоуст, Свободный, Тула и Серов). </w:t>
      </w:r>
    </w:p>
    <w:p w:rsidR="0051484A" w:rsidRPr="003A13FE" w:rsidRDefault="0051484A" w:rsidP="0051484A">
      <w:pPr>
        <w:spacing w:line="276" w:lineRule="auto"/>
        <w:ind w:firstLine="709"/>
        <w:jc w:val="both"/>
        <w:rPr>
          <w:sz w:val="27"/>
          <w:szCs w:val="27"/>
        </w:rPr>
      </w:pPr>
      <w:r w:rsidRPr="003A13FE">
        <w:rPr>
          <w:sz w:val="27"/>
          <w:szCs w:val="27"/>
        </w:rPr>
        <w:t>Продолжается установка систем ТСО на искусственных сооружениях: железнодорожные мосты через р. Самур, р. Нерусса (оборудован одной системой охранной сигнализации и на нем установлено 27 видеокамер, из них 24 сетевых, 1 купольная, 2 поворотных),  р. Белая, р. Иркут, р. Ока и Култукский тоннель и другие объекты железнодорожной инфраструктуры.</w:t>
      </w:r>
    </w:p>
    <w:p w:rsidR="0051484A" w:rsidRPr="003A13FE" w:rsidRDefault="0051484A" w:rsidP="0051484A">
      <w:pPr>
        <w:spacing w:line="276" w:lineRule="auto"/>
        <w:ind w:firstLine="709"/>
        <w:jc w:val="both"/>
        <w:rPr>
          <w:sz w:val="27"/>
          <w:szCs w:val="27"/>
        </w:rPr>
      </w:pPr>
      <w:r w:rsidRPr="003A13FE">
        <w:rPr>
          <w:sz w:val="27"/>
          <w:szCs w:val="27"/>
        </w:rPr>
        <w:t xml:space="preserve">Кроме того, предусматривается оборудование моторвагонного депо (ТЧ-22 Новомосковск) 37 видеокамерами, 2 серверами, 3 автоматизированными рабочими местами (АРМ), 2 системами контроля и управления доступом (СКУД). </w:t>
      </w:r>
    </w:p>
    <w:p w:rsidR="0051484A" w:rsidRPr="003A13FE" w:rsidRDefault="0051484A" w:rsidP="0051484A">
      <w:pPr>
        <w:spacing w:line="276" w:lineRule="auto"/>
        <w:ind w:firstLine="709"/>
        <w:jc w:val="both"/>
        <w:rPr>
          <w:sz w:val="27"/>
          <w:szCs w:val="27"/>
        </w:rPr>
      </w:pPr>
      <w:r w:rsidRPr="003A13FE">
        <w:rPr>
          <w:sz w:val="27"/>
          <w:szCs w:val="27"/>
        </w:rPr>
        <w:t>Установка стационарных камер наружного видеонаблюдения в парке «А» ст. Казинка,  парке ст. Ветласян и парке ст. Могоча планируется со второго полугодия 2016 года.</w:t>
      </w:r>
    </w:p>
    <w:p w:rsidR="0051484A" w:rsidRPr="003A13FE" w:rsidRDefault="0051484A" w:rsidP="0051484A">
      <w:pPr>
        <w:spacing w:line="276" w:lineRule="auto"/>
        <w:ind w:firstLine="709"/>
        <w:jc w:val="both"/>
        <w:rPr>
          <w:sz w:val="27"/>
          <w:szCs w:val="27"/>
        </w:rPr>
      </w:pPr>
      <w:r w:rsidRPr="003A13FE">
        <w:rPr>
          <w:sz w:val="27"/>
          <w:szCs w:val="27"/>
        </w:rPr>
        <w:t>По ряду объектов заключаются договора и проводятся проектные работы, выполняются строительно-монтажные работы с предварительной корректировкой проектной документации.</w:t>
      </w:r>
    </w:p>
    <w:p w:rsidR="0051484A" w:rsidRPr="003A13FE" w:rsidRDefault="0051484A" w:rsidP="0051484A">
      <w:pPr>
        <w:spacing w:line="276" w:lineRule="auto"/>
        <w:ind w:firstLine="709"/>
        <w:jc w:val="both"/>
        <w:rPr>
          <w:i/>
          <w:sz w:val="27"/>
          <w:szCs w:val="27"/>
        </w:rPr>
      </w:pPr>
      <w:r w:rsidRPr="003A13FE">
        <w:rPr>
          <w:i/>
          <w:sz w:val="27"/>
          <w:szCs w:val="27"/>
        </w:rPr>
        <w:t xml:space="preserve">Обновление локомотивного парка </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47,4 % от годового задания.</w:t>
      </w:r>
    </w:p>
    <w:p w:rsidR="0051484A" w:rsidRPr="003A13FE" w:rsidRDefault="0051484A" w:rsidP="0051484A">
      <w:pPr>
        <w:tabs>
          <w:tab w:val="left" w:pos="0"/>
        </w:tabs>
        <w:spacing w:line="276" w:lineRule="auto"/>
        <w:ind w:firstLine="709"/>
        <w:jc w:val="both"/>
        <w:rPr>
          <w:sz w:val="27"/>
          <w:szCs w:val="27"/>
          <w:lang w:eastAsia="en-US"/>
        </w:rPr>
      </w:pPr>
      <w:r w:rsidRPr="003A13FE">
        <w:rPr>
          <w:sz w:val="27"/>
          <w:szCs w:val="27"/>
          <w:lang w:eastAsia="en-US"/>
        </w:rPr>
        <w:t>В отчетном периоде модернизировано 129 локомотивов, приобретено 246 локомотивов.</w:t>
      </w:r>
    </w:p>
    <w:p w:rsidR="0051484A" w:rsidRPr="003A13FE" w:rsidRDefault="0051484A" w:rsidP="0051484A">
      <w:pPr>
        <w:spacing w:line="276" w:lineRule="auto"/>
        <w:ind w:firstLine="709"/>
        <w:jc w:val="both"/>
        <w:rPr>
          <w:i/>
          <w:sz w:val="27"/>
          <w:szCs w:val="27"/>
        </w:rPr>
      </w:pPr>
      <w:r w:rsidRPr="003A13FE">
        <w:rPr>
          <w:i/>
          <w:sz w:val="27"/>
          <w:szCs w:val="27"/>
        </w:rPr>
        <w:t xml:space="preserve">Обновление парка моторвагонного подвижного состава </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57,8 % от годового задания.</w:t>
      </w:r>
    </w:p>
    <w:p w:rsidR="0051484A" w:rsidRPr="003A13FE" w:rsidRDefault="0051484A" w:rsidP="0051484A">
      <w:pPr>
        <w:tabs>
          <w:tab w:val="left" w:pos="0"/>
        </w:tabs>
        <w:spacing w:line="276" w:lineRule="auto"/>
        <w:ind w:firstLine="709"/>
        <w:jc w:val="both"/>
        <w:rPr>
          <w:sz w:val="27"/>
          <w:szCs w:val="27"/>
          <w:lang w:eastAsia="en-US"/>
        </w:rPr>
      </w:pPr>
      <w:r w:rsidRPr="003A13FE">
        <w:rPr>
          <w:sz w:val="27"/>
          <w:szCs w:val="27"/>
          <w:lang w:eastAsia="en-US"/>
        </w:rPr>
        <w:t xml:space="preserve">В отчетном периоде  ОАО «РЖД» закуплено 152 единицы моторвагонного подвижного состава. </w:t>
      </w:r>
    </w:p>
    <w:p w:rsidR="0051484A" w:rsidRPr="003A13FE" w:rsidRDefault="0051484A" w:rsidP="0051484A">
      <w:pPr>
        <w:tabs>
          <w:tab w:val="left" w:pos="0"/>
        </w:tabs>
        <w:spacing w:line="276" w:lineRule="auto"/>
        <w:ind w:firstLine="709"/>
        <w:jc w:val="both"/>
        <w:rPr>
          <w:sz w:val="27"/>
          <w:szCs w:val="27"/>
          <w:lang w:eastAsia="en-US"/>
        </w:rPr>
      </w:pPr>
      <w:r w:rsidRPr="003A13FE">
        <w:rPr>
          <w:sz w:val="27"/>
          <w:szCs w:val="27"/>
          <w:lang w:eastAsia="en-US"/>
        </w:rPr>
        <w:t>О</w:t>
      </w:r>
      <w:r w:rsidRPr="003A13FE">
        <w:rPr>
          <w:i/>
          <w:sz w:val="27"/>
          <w:szCs w:val="27"/>
          <w:lang w:eastAsia="en-US"/>
        </w:rPr>
        <w:t>бновление парка  грузовых вагонов</w:t>
      </w:r>
      <w:r w:rsidRPr="003A13FE">
        <w:rPr>
          <w:sz w:val="27"/>
          <w:szCs w:val="27"/>
          <w:lang w:eastAsia="en-US"/>
        </w:rPr>
        <w:t xml:space="preserve">  </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62 % от годового задания.</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выполнена модернизация 102 грузовых вагонов, приобретено 13040 вагонов.</w:t>
      </w:r>
    </w:p>
    <w:p w:rsidR="0051484A" w:rsidRPr="003A13FE" w:rsidRDefault="0051484A" w:rsidP="0051484A">
      <w:pPr>
        <w:spacing w:line="276" w:lineRule="auto"/>
        <w:ind w:firstLine="709"/>
        <w:jc w:val="both"/>
        <w:rPr>
          <w:i/>
          <w:sz w:val="27"/>
          <w:szCs w:val="27"/>
        </w:rPr>
      </w:pPr>
      <w:r w:rsidRPr="003A13FE">
        <w:rPr>
          <w:i/>
          <w:sz w:val="27"/>
          <w:szCs w:val="27"/>
        </w:rPr>
        <w:t xml:space="preserve">Обновление парка пассажирских вагонов </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35 % от годового задания.</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приобретено 154 вагона.</w:t>
      </w:r>
    </w:p>
    <w:p w:rsidR="0051484A" w:rsidRPr="003A13FE" w:rsidRDefault="0051484A" w:rsidP="0051484A">
      <w:pPr>
        <w:pStyle w:val="ad"/>
        <w:spacing w:line="276" w:lineRule="auto"/>
        <w:ind w:left="0" w:firstLine="709"/>
        <w:jc w:val="both"/>
        <w:rPr>
          <w:i/>
          <w:sz w:val="27"/>
          <w:szCs w:val="27"/>
        </w:rPr>
      </w:pPr>
      <w:r w:rsidRPr="003A13FE">
        <w:rPr>
          <w:b/>
          <w:i/>
          <w:sz w:val="27"/>
          <w:szCs w:val="27"/>
        </w:rPr>
        <w:t>По направлению НИОКР</w:t>
      </w:r>
    </w:p>
    <w:p w:rsidR="0051484A" w:rsidRPr="003A13FE" w:rsidRDefault="0051484A" w:rsidP="0051484A">
      <w:pPr>
        <w:spacing w:line="276" w:lineRule="auto"/>
        <w:ind w:firstLine="709"/>
        <w:contextualSpacing/>
        <w:jc w:val="both"/>
        <w:rPr>
          <w:rFonts w:eastAsia="Calibri"/>
          <w:i/>
          <w:sz w:val="27"/>
          <w:szCs w:val="27"/>
          <w:lang w:eastAsia="en-US"/>
        </w:rPr>
      </w:pPr>
      <w:r w:rsidRPr="003A13FE">
        <w:rPr>
          <w:rFonts w:eastAsia="Calibri"/>
          <w:i/>
          <w:sz w:val="27"/>
          <w:szCs w:val="27"/>
          <w:lang w:eastAsia="en-US"/>
        </w:rPr>
        <w:t xml:space="preserve">Исследование рынка транспортных услуг железнодорожного транспорта </w:t>
      </w:r>
    </w:p>
    <w:p w:rsidR="0051484A" w:rsidRPr="003A13FE" w:rsidRDefault="0051484A" w:rsidP="0051484A">
      <w:pPr>
        <w:spacing w:line="276" w:lineRule="auto"/>
        <w:ind w:firstLine="709"/>
        <w:contextualSpacing/>
        <w:jc w:val="both"/>
        <w:rPr>
          <w:sz w:val="27"/>
          <w:szCs w:val="27"/>
        </w:rPr>
      </w:pPr>
      <w:r w:rsidRPr="003A13FE">
        <w:rPr>
          <w:sz w:val="27"/>
          <w:szCs w:val="27"/>
        </w:rPr>
        <w:t>Продолжены исследования и разработка математических методов и алгоритмов для подсистемы прогнозирования объемов спроса на грузовые железнодорожные перевозки.</w:t>
      </w:r>
    </w:p>
    <w:p w:rsidR="0051484A" w:rsidRPr="003A13FE" w:rsidRDefault="0051484A" w:rsidP="0051484A">
      <w:pPr>
        <w:spacing w:line="276" w:lineRule="auto"/>
        <w:ind w:firstLine="709"/>
        <w:contextualSpacing/>
        <w:jc w:val="both"/>
        <w:rPr>
          <w:sz w:val="27"/>
          <w:szCs w:val="27"/>
        </w:rPr>
      </w:pPr>
      <w:r w:rsidRPr="003A13FE">
        <w:rPr>
          <w:sz w:val="27"/>
          <w:szCs w:val="27"/>
        </w:rPr>
        <w:t>Продолжена работа по разработке системы тарификации услуг, предоставляемых ОАО «РЖД» для проведения испытаний подвижного состава на своей инфраструктуре».</w:t>
      </w:r>
    </w:p>
    <w:p w:rsidR="0051484A" w:rsidRPr="003A13FE" w:rsidRDefault="0051484A" w:rsidP="0051484A">
      <w:pPr>
        <w:spacing w:line="276" w:lineRule="auto"/>
        <w:ind w:firstLine="709"/>
        <w:contextualSpacing/>
        <w:jc w:val="both"/>
        <w:rPr>
          <w:sz w:val="27"/>
          <w:szCs w:val="27"/>
        </w:rPr>
      </w:pPr>
      <w:r w:rsidRPr="003A13FE">
        <w:rPr>
          <w:sz w:val="27"/>
          <w:szCs w:val="27"/>
        </w:rPr>
        <w:t>Разрабатывается методика формирования каталога услуг холдинга "РЖД", разработки стандартов их качества и создания системы информационного контроля за их выполнением.</w:t>
      </w:r>
    </w:p>
    <w:p w:rsidR="0051484A" w:rsidRPr="003A13FE" w:rsidRDefault="0051484A" w:rsidP="0051484A">
      <w:pPr>
        <w:spacing w:line="276" w:lineRule="auto"/>
        <w:ind w:firstLine="709"/>
        <w:contextualSpacing/>
        <w:jc w:val="both"/>
        <w:rPr>
          <w:sz w:val="27"/>
          <w:szCs w:val="27"/>
        </w:rPr>
      </w:pPr>
      <w:r w:rsidRPr="003A13FE">
        <w:rPr>
          <w:sz w:val="27"/>
          <w:szCs w:val="27"/>
        </w:rPr>
        <w:t>Начата разработка ГОСТ Р по услугам на железнодорожном транспорте в части требований к обслуживанию пассажиров в пригородных поездах, поездах дальнего следования и высокоскоростных поездах.</w:t>
      </w:r>
    </w:p>
    <w:p w:rsidR="0051484A" w:rsidRPr="003A13FE" w:rsidRDefault="0051484A" w:rsidP="0051484A">
      <w:pPr>
        <w:spacing w:line="276" w:lineRule="auto"/>
        <w:ind w:firstLine="709"/>
        <w:contextualSpacing/>
        <w:jc w:val="both"/>
        <w:rPr>
          <w:rFonts w:eastAsia="Calibri"/>
          <w:i/>
          <w:sz w:val="27"/>
          <w:szCs w:val="27"/>
          <w:lang w:eastAsia="en-US"/>
        </w:rPr>
      </w:pPr>
      <w:r w:rsidRPr="003A13FE">
        <w:rPr>
          <w:rFonts w:eastAsia="Calibri"/>
          <w:i/>
          <w:sz w:val="27"/>
          <w:szCs w:val="27"/>
          <w:lang w:eastAsia="en-US"/>
        </w:rPr>
        <w:t>Внедрение ресурсосберегающих технологий</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Начата разработка показателя оперативной оценки энергоэффективности магистральных тепловозов в эксплуатации методики его определения.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Разрабатываются технические требования на путевую технику с учетом требований Таможенного союза, унификации, надежности, энергоэффективности, производительности,  качества выполняемых работ в соответствии с современными требованиями к ремонту и содержанию объектов инфраструктуры в т.ч. и высокоскоростных линий.</w:t>
      </w:r>
    </w:p>
    <w:p w:rsidR="0051484A" w:rsidRPr="003A13FE" w:rsidRDefault="0051484A" w:rsidP="0051484A">
      <w:pPr>
        <w:spacing w:line="276" w:lineRule="auto"/>
        <w:ind w:firstLine="709"/>
        <w:contextualSpacing/>
        <w:jc w:val="both"/>
        <w:rPr>
          <w:rFonts w:eastAsia="Calibri"/>
          <w:i/>
          <w:sz w:val="27"/>
          <w:szCs w:val="27"/>
          <w:lang w:eastAsia="en-US"/>
        </w:rPr>
      </w:pPr>
      <w:r w:rsidRPr="003A13FE">
        <w:rPr>
          <w:rFonts w:eastAsia="Calibri"/>
          <w:i/>
          <w:sz w:val="27"/>
          <w:szCs w:val="27"/>
          <w:lang w:eastAsia="en-US"/>
        </w:rPr>
        <w:t>Создание перспективных технических средств и технологий для формирования полигонов движения тяжеловесных поездов</w:t>
      </w:r>
    </w:p>
    <w:p w:rsidR="0051484A" w:rsidRPr="003A13FE" w:rsidRDefault="0051484A" w:rsidP="0051484A">
      <w:pPr>
        <w:spacing w:line="276" w:lineRule="auto"/>
        <w:ind w:firstLine="709"/>
        <w:jc w:val="both"/>
        <w:rPr>
          <w:sz w:val="27"/>
          <w:szCs w:val="27"/>
        </w:rPr>
      </w:pPr>
      <w:r w:rsidRPr="003A13FE">
        <w:rPr>
          <w:sz w:val="27"/>
          <w:szCs w:val="27"/>
        </w:rPr>
        <w:t>Продолжена работа по проведению динамико-тормозных испытаний сдвоенных поездов массой 12600 т и 14200 т.</w:t>
      </w:r>
    </w:p>
    <w:p w:rsidR="0051484A" w:rsidRPr="003A13FE" w:rsidRDefault="0051484A" w:rsidP="0051484A">
      <w:pPr>
        <w:spacing w:line="276" w:lineRule="auto"/>
        <w:ind w:firstLine="709"/>
        <w:jc w:val="both"/>
        <w:rPr>
          <w:sz w:val="27"/>
          <w:szCs w:val="27"/>
        </w:rPr>
      </w:pPr>
      <w:r w:rsidRPr="003A13FE">
        <w:rPr>
          <w:sz w:val="27"/>
          <w:szCs w:val="27"/>
        </w:rPr>
        <w:t>Продолжена работа по актуализации инструкции по организации обращения грузовых поездов повышенной массы и длины на железнодорожных путях общего пользования ОАО «РЖД».</w:t>
      </w:r>
    </w:p>
    <w:p w:rsidR="0051484A" w:rsidRPr="003A13FE" w:rsidRDefault="0051484A" w:rsidP="0051484A">
      <w:pPr>
        <w:spacing w:line="276" w:lineRule="auto"/>
        <w:ind w:firstLine="709"/>
        <w:jc w:val="both"/>
        <w:rPr>
          <w:sz w:val="27"/>
          <w:szCs w:val="27"/>
        </w:rPr>
      </w:pPr>
      <w:r w:rsidRPr="003A13FE">
        <w:rPr>
          <w:sz w:val="27"/>
          <w:szCs w:val="27"/>
        </w:rPr>
        <w:t>Разрабатываются нормативы оценки состояния участков движения тяжеловесных поездов с учётом деформативных характеристик пути в зависимости от нагрузки.</w:t>
      </w:r>
    </w:p>
    <w:p w:rsidR="0051484A" w:rsidRPr="003A13FE" w:rsidRDefault="0051484A" w:rsidP="0051484A">
      <w:pPr>
        <w:spacing w:line="276" w:lineRule="auto"/>
        <w:ind w:firstLine="709"/>
        <w:jc w:val="both"/>
        <w:rPr>
          <w:sz w:val="27"/>
          <w:szCs w:val="27"/>
        </w:rPr>
      </w:pPr>
      <w:r w:rsidRPr="003A13FE">
        <w:rPr>
          <w:sz w:val="27"/>
          <w:szCs w:val="27"/>
        </w:rPr>
        <w:t>Продолжена работа по оценке продольно-динамических сил в поездах повышенной массы и длины при использовании системы управления тормозами поезда повышенного веса и длины (СУТП).</w:t>
      </w:r>
    </w:p>
    <w:p w:rsidR="0051484A" w:rsidRPr="003A13FE" w:rsidRDefault="0051484A" w:rsidP="0051484A">
      <w:pPr>
        <w:spacing w:line="276" w:lineRule="auto"/>
        <w:ind w:firstLine="709"/>
        <w:jc w:val="both"/>
        <w:rPr>
          <w:sz w:val="27"/>
          <w:szCs w:val="27"/>
        </w:rPr>
      </w:pPr>
      <w:r w:rsidRPr="003A13FE">
        <w:rPr>
          <w:sz w:val="27"/>
          <w:szCs w:val="27"/>
        </w:rPr>
        <w:t>Начата работа по разработке комплексной методики оценки технологической и экономической эффективности тяжеловесного движения и вождения соединенных поездов на железнодорожных линиях, учитывающей их влияние на стоимость жизненного цикла объектов инфраструктуры и тягового подвижного состава.</w:t>
      </w:r>
    </w:p>
    <w:p w:rsidR="0051484A" w:rsidRPr="003A13FE" w:rsidRDefault="0051484A" w:rsidP="0051484A">
      <w:pPr>
        <w:spacing w:line="276" w:lineRule="auto"/>
        <w:ind w:firstLine="709"/>
        <w:jc w:val="both"/>
        <w:rPr>
          <w:sz w:val="27"/>
          <w:szCs w:val="27"/>
        </w:rPr>
      </w:pPr>
      <w:r w:rsidRPr="003A13FE">
        <w:rPr>
          <w:sz w:val="27"/>
          <w:szCs w:val="27"/>
        </w:rPr>
        <w:t>Начато проведение поездных испытаний и разработка требований к формированию грузовых поездов в части размещения порожних вагонов в составе при условии вождения поездов с применением систем распределенного торможения СУТП и РУТП.( РУТП – система распределенного управления тормозами поезда)</w:t>
      </w:r>
    </w:p>
    <w:p w:rsidR="0051484A" w:rsidRPr="003A13FE" w:rsidRDefault="0051484A" w:rsidP="0051484A">
      <w:pPr>
        <w:spacing w:line="276" w:lineRule="auto"/>
        <w:ind w:firstLine="709"/>
        <w:jc w:val="both"/>
        <w:rPr>
          <w:sz w:val="27"/>
          <w:szCs w:val="27"/>
        </w:rPr>
      </w:pPr>
      <w:r w:rsidRPr="003A13FE">
        <w:rPr>
          <w:sz w:val="27"/>
          <w:szCs w:val="27"/>
        </w:rPr>
        <w:t>Начата работа по технико-экономической оценке экономии затрат ОАО «РЖД» от использования грузовых вагонов с улучшенными техническими характеристиками на сети железных дорог на основе проведения сравнительных испытаний.</w:t>
      </w:r>
    </w:p>
    <w:p w:rsidR="0051484A" w:rsidRPr="003A13FE" w:rsidRDefault="0051484A" w:rsidP="0051484A">
      <w:pPr>
        <w:spacing w:line="276" w:lineRule="auto"/>
        <w:ind w:firstLine="709"/>
        <w:jc w:val="both"/>
        <w:rPr>
          <w:sz w:val="27"/>
          <w:szCs w:val="27"/>
        </w:rPr>
      </w:pPr>
      <w:r w:rsidRPr="003A13FE">
        <w:rPr>
          <w:sz w:val="27"/>
          <w:szCs w:val="27"/>
        </w:rPr>
        <w:t>Начаты испытания на Западно-Сибирской железной дороге по определению динамического воздействия на железнодорожный путь от движения поездов, состоящих из полувагонов в изношенном состоянии, с осевой нагрузкой 25 тс и 23,5 тс, в том числе в режиме экстренного торможения.</w:t>
      </w:r>
    </w:p>
    <w:p w:rsidR="0051484A" w:rsidRPr="003A13FE" w:rsidRDefault="0051484A" w:rsidP="0051484A">
      <w:pPr>
        <w:spacing w:line="276" w:lineRule="auto"/>
        <w:ind w:firstLine="709"/>
        <w:contextualSpacing/>
        <w:jc w:val="both"/>
        <w:rPr>
          <w:rFonts w:eastAsia="Calibri"/>
          <w:i/>
          <w:sz w:val="27"/>
          <w:szCs w:val="27"/>
          <w:lang w:eastAsia="en-US"/>
        </w:rPr>
      </w:pPr>
      <w:r w:rsidRPr="003A13FE">
        <w:rPr>
          <w:rFonts w:eastAsia="Calibri"/>
          <w:i/>
          <w:sz w:val="27"/>
          <w:szCs w:val="27"/>
          <w:lang w:eastAsia="en-US"/>
        </w:rPr>
        <w:t>Развитие локомотиво- и вагоностроения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Продолжена разработка конструкторской документации и проведение испытаний опытного образца газотурбовоза ГТ1Н-002.</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Продолжена разработка постовой системы диагностики ходовых частей подвижного состава.</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Начата работа по научно-техническому сопровождению подконтрольной эксплуатации магистрального грузового газотурбовоза ГТ1h-001 на Свердловской железной дороге.</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Начата работа по разработка конструкторской документации на вагон охраны труда.</w:t>
      </w:r>
    </w:p>
    <w:p w:rsidR="0051484A" w:rsidRPr="003A13FE" w:rsidRDefault="0051484A" w:rsidP="0051484A">
      <w:pPr>
        <w:spacing w:line="276" w:lineRule="auto"/>
        <w:ind w:firstLine="709"/>
        <w:contextualSpacing/>
        <w:jc w:val="both"/>
        <w:rPr>
          <w:rFonts w:eastAsia="Calibri"/>
          <w:i/>
          <w:sz w:val="27"/>
          <w:szCs w:val="27"/>
          <w:lang w:eastAsia="en-US"/>
        </w:rPr>
      </w:pPr>
      <w:r w:rsidRPr="003A13FE">
        <w:rPr>
          <w:rFonts w:eastAsia="Calibri"/>
          <w:i/>
          <w:sz w:val="27"/>
          <w:szCs w:val="27"/>
          <w:lang w:eastAsia="en-US"/>
        </w:rPr>
        <w:t>Создание перспективных технических средств и технологий для скоростного и высокоскоростного движения.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Начата разработка следующих стандартов:</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Разработка технических условий размещения и крепления грузов  в вагонах и контейнерах взамен действующих № ЦМ-943;</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Разработка ГОСТ «Тепловозы магистральные и маневровые. Метод определения энергоэффективности»;</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ГОСТ Р «Эргономические требования к органам управления и средствам отображения информации в кабине управления тягового подвижного состава».</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 xml:space="preserve">Выполняются работы по разработке государственных и межгосударственных стандартов (ГОСТ Р, ГОСТ) в том числе и обеспечивающих выполнение требований технических регламентов в области железнодорожного транспорта на основе утвержденных российских стандартов: </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ГОСТ «Система неразрушающего контроля продукции железнодорожного назначения. Общие положения»;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ГОСТ Р «Контактная сеть для высокоскоростных железнодорожных линий. Технические требования и методы контроля»;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ГОСТ Р «Системы управления и обеспечения безопасности движения поездов на высокоскоростных железнодорожных линиях. Требования безопасности и методы контроля»;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ГОСТ «Контроль неразрушающий. Рельсы железнодорожные. Общие требования»;</w:t>
      </w:r>
    </w:p>
    <w:p w:rsidR="0051484A" w:rsidRPr="003A13FE" w:rsidRDefault="0051484A" w:rsidP="0051484A">
      <w:pPr>
        <w:tabs>
          <w:tab w:val="left" w:pos="3881"/>
        </w:tabs>
        <w:spacing w:line="276" w:lineRule="auto"/>
        <w:ind w:firstLine="709"/>
        <w:jc w:val="both"/>
        <w:rPr>
          <w:sz w:val="27"/>
          <w:szCs w:val="27"/>
        </w:rPr>
      </w:pPr>
      <w:r w:rsidRPr="003A13FE">
        <w:rPr>
          <w:sz w:val="27"/>
          <w:szCs w:val="27"/>
        </w:rPr>
        <w:t>Кроме того в целях обеспечения безопасности движения поездов и снижению рисков чрезвычайных ситуаций:</w:t>
      </w:r>
    </w:p>
    <w:p w:rsidR="0051484A" w:rsidRPr="003A13FE" w:rsidRDefault="0051484A" w:rsidP="0051484A">
      <w:pPr>
        <w:spacing w:line="276" w:lineRule="auto"/>
        <w:ind w:firstLine="709"/>
        <w:jc w:val="both"/>
        <w:rPr>
          <w:sz w:val="27"/>
          <w:szCs w:val="27"/>
        </w:rPr>
      </w:pPr>
      <w:r w:rsidRPr="003A13FE">
        <w:rPr>
          <w:sz w:val="27"/>
          <w:szCs w:val="27"/>
        </w:rPr>
        <w:t>Продолжены работы по:</w:t>
      </w:r>
    </w:p>
    <w:p w:rsidR="0051484A" w:rsidRPr="003A13FE" w:rsidRDefault="0051484A" w:rsidP="0051484A">
      <w:pPr>
        <w:spacing w:line="276" w:lineRule="auto"/>
        <w:ind w:firstLine="709"/>
        <w:jc w:val="both"/>
        <w:rPr>
          <w:sz w:val="27"/>
          <w:szCs w:val="27"/>
        </w:rPr>
      </w:pPr>
      <w:r w:rsidRPr="003A13FE">
        <w:rPr>
          <w:sz w:val="27"/>
          <w:szCs w:val="27"/>
        </w:rPr>
        <w:t>Разработке изменения №1 в ГОСТ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51484A" w:rsidRPr="003A13FE" w:rsidRDefault="0051484A" w:rsidP="0051484A">
      <w:pPr>
        <w:spacing w:line="276" w:lineRule="auto"/>
        <w:ind w:firstLine="709"/>
        <w:jc w:val="both"/>
        <w:rPr>
          <w:sz w:val="27"/>
          <w:szCs w:val="27"/>
        </w:rPr>
      </w:pPr>
      <w:r w:rsidRPr="003A13FE">
        <w:rPr>
          <w:sz w:val="27"/>
          <w:szCs w:val="27"/>
        </w:rPr>
        <w:t>Разработке ГОСТ Р  «Система стандартов безопасности труда. Методы оценки и расчёта профессиональных рисков работников железнодорожного транспорта».</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 xml:space="preserve">Начаты работы по: </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СТО РЖД «Средства и системы управления железнодорожным тяговым подвижным составом микропроцессорные. Требования к обеспечению функциональной и информационной безопасности»;</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СТО РЖД «Железнодорожная техника. Процессы жизненного цикла. Общие требования»;</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СТО РЖД «Средства телемеханизации микропроцессорные для управления железнодорожным электроснабжением. Требования к обеспечению функциональной и информационной безопасности»;</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СТО РЖД  «Тяговый подвижной состав. Правила оценки и управления пожарными рисками»;</w:t>
      </w:r>
    </w:p>
    <w:p w:rsidR="0051484A" w:rsidRPr="003A13FE" w:rsidRDefault="0051484A" w:rsidP="0051484A">
      <w:pPr>
        <w:spacing w:line="276" w:lineRule="auto"/>
        <w:ind w:firstLine="709"/>
        <w:contextualSpacing/>
        <w:jc w:val="both"/>
        <w:rPr>
          <w:rFonts w:eastAsia="Calibri"/>
          <w:sz w:val="27"/>
          <w:szCs w:val="27"/>
          <w:lang w:eastAsia="en-US"/>
        </w:rPr>
      </w:pPr>
      <w:r w:rsidRPr="003A13FE">
        <w:rPr>
          <w:rFonts w:eastAsia="Calibri"/>
          <w:sz w:val="27"/>
          <w:szCs w:val="27"/>
          <w:lang w:eastAsia="en-US"/>
        </w:rPr>
        <w:t>СТО РЖД «Системы технического диагностирования и мониторинга устройств железнодорожной автоматики и телемеханики. Технические требования».</w:t>
      </w:r>
    </w:p>
    <w:p w:rsidR="0051484A" w:rsidRPr="003A13FE" w:rsidRDefault="0051484A" w:rsidP="0051484A">
      <w:pPr>
        <w:spacing w:line="276" w:lineRule="auto"/>
        <w:ind w:firstLine="709"/>
        <w:jc w:val="both"/>
        <w:rPr>
          <w:sz w:val="27"/>
          <w:szCs w:val="27"/>
        </w:rPr>
      </w:pPr>
      <w:r w:rsidRPr="003A13FE">
        <w:rPr>
          <w:sz w:val="27"/>
          <w:szCs w:val="27"/>
        </w:rPr>
        <w:t>Завершена работа по разработке методики определения силовых факторов, действующих на рельс в ходе эксплуатации.</w:t>
      </w:r>
    </w:p>
    <w:p w:rsidR="0051484A" w:rsidRPr="003A13FE" w:rsidRDefault="0051484A" w:rsidP="0051484A">
      <w:pPr>
        <w:tabs>
          <w:tab w:val="left" w:pos="9718"/>
        </w:tabs>
        <w:spacing w:line="276" w:lineRule="auto"/>
        <w:ind w:firstLine="709"/>
        <w:jc w:val="both"/>
        <w:rPr>
          <w:i/>
          <w:sz w:val="27"/>
          <w:szCs w:val="27"/>
        </w:rPr>
      </w:pPr>
      <w:r w:rsidRPr="003A13FE">
        <w:rPr>
          <w:b/>
          <w:i/>
          <w:sz w:val="27"/>
          <w:szCs w:val="27"/>
        </w:rPr>
        <w:t>По направлению «прочие нужды».</w:t>
      </w:r>
      <w:r w:rsidRPr="003A13FE">
        <w:rPr>
          <w:i/>
          <w:sz w:val="27"/>
          <w:szCs w:val="27"/>
        </w:rPr>
        <w:t xml:space="preserve"> </w:t>
      </w:r>
    </w:p>
    <w:p w:rsidR="0051484A" w:rsidRPr="003A13FE" w:rsidRDefault="0051484A" w:rsidP="0051484A">
      <w:pPr>
        <w:tabs>
          <w:tab w:val="left" w:pos="9718"/>
        </w:tabs>
        <w:spacing w:line="276" w:lineRule="auto"/>
        <w:ind w:firstLine="709"/>
        <w:jc w:val="both"/>
        <w:rPr>
          <w:i/>
          <w:sz w:val="27"/>
          <w:szCs w:val="27"/>
        </w:rPr>
      </w:pPr>
      <w:r w:rsidRPr="003A13FE">
        <w:rPr>
          <w:i/>
          <w:sz w:val="27"/>
          <w:szCs w:val="27"/>
        </w:rPr>
        <w:t>Мероприятия по комплексной реконструкции участка имени М.Горького - Котельниково – Тихорецкая – Кореновск – Тимашевская – Крымская с обходом Краснодарского узла.</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22 % от годового задания.</w:t>
      </w:r>
    </w:p>
    <w:p w:rsidR="0051484A" w:rsidRPr="003A13FE" w:rsidRDefault="0051484A" w:rsidP="0051484A">
      <w:pPr>
        <w:spacing w:line="276" w:lineRule="auto"/>
        <w:ind w:firstLine="709"/>
        <w:jc w:val="both"/>
        <w:outlineLvl w:val="0"/>
        <w:rPr>
          <w:sz w:val="27"/>
          <w:szCs w:val="27"/>
        </w:rPr>
      </w:pPr>
      <w:r w:rsidRPr="003A13FE">
        <w:rPr>
          <w:sz w:val="27"/>
          <w:szCs w:val="27"/>
        </w:rPr>
        <w:t>По итогам первого полугодия 2016 г. выполнены работы по отсыпке земляного полотна в объеме 230,0 тыс. куб. м, укладке путей, протяженностью 7,5 км, балластировке пути в объеме 45,0 тыс. куб. м, строительству искусственных сооружений (2  водопропускные трубы, произведен монтаж 850,0 пог. м шумозащитных экранов, установлено 170 опор контактной сети.</w:t>
      </w:r>
    </w:p>
    <w:p w:rsidR="0051484A" w:rsidRPr="003A13FE" w:rsidRDefault="0051484A" w:rsidP="0051484A">
      <w:pPr>
        <w:spacing w:line="276" w:lineRule="auto"/>
        <w:ind w:firstLine="709"/>
        <w:jc w:val="both"/>
        <w:rPr>
          <w:i/>
          <w:sz w:val="27"/>
          <w:szCs w:val="27"/>
        </w:rPr>
      </w:pPr>
      <w:r w:rsidRPr="003A13FE">
        <w:rPr>
          <w:i/>
          <w:sz w:val="27"/>
          <w:szCs w:val="27"/>
        </w:rPr>
        <w:t>Строительство железнодорожной линии Прохоровка – Журавка - Чертково – Батайск  (участок  Журавка - Миллерово)</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освоение за счет всех источников финансирования составило 51,2 % от годового задания. (В том числе закрыты актами сдачи работы оплаченные в 2015 году).</w:t>
      </w:r>
    </w:p>
    <w:p w:rsidR="0051484A" w:rsidRPr="003A13FE" w:rsidRDefault="0051484A" w:rsidP="0051484A">
      <w:pPr>
        <w:spacing w:line="276" w:lineRule="auto"/>
        <w:ind w:firstLine="709"/>
        <w:jc w:val="both"/>
        <w:rPr>
          <w:sz w:val="27"/>
          <w:szCs w:val="27"/>
        </w:rPr>
      </w:pPr>
      <w:r w:rsidRPr="003A13FE">
        <w:rPr>
          <w:sz w:val="27"/>
          <w:szCs w:val="27"/>
        </w:rPr>
        <w:t>В первом полугодии 2016 г. выполнены работы по отсыпке земляного полотна в объеме 16 679,3 тыс. куб. м из 38 531,19 тыс. куб. м, предусмотренных</w:t>
      </w:r>
      <w:r w:rsidRPr="003A13FE">
        <w:rPr>
          <w:sz w:val="27"/>
          <w:szCs w:val="27"/>
          <w:vertAlign w:val="superscript"/>
        </w:rPr>
        <w:t xml:space="preserve">  </w:t>
      </w:r>
      <w:r w:rsidRPr="003A13FE">
        <w:rPr>
          <w:sz w:val="27"/>
          <w:szCs w:val="27"/>
        </w:rPr>
        <w:t>по проекту, уложено  21 водопропускная железобетонная труба из 71 шт., предусмотренных по проекту. На станции Журавка уложено 8 комплектов  стрелочных переводов  из 27 по проекту и 3,3 км из 10,41 км по проекту рельсово-шпальной решетки (РШР).</w:t>
      </w:r>
    </w:p>
    <w:p w:rsidR="0051484A" w:rsidRPr="003A13FE" w:rsidRDefault="0051484A" w:rsidP="0051484A">
      <w:pPr>
        <w:widowControl w:val="0"/>
        <w:suppressAutoHyphens/>
        <w:spacing w:line="276" w:lineRule="auto"/>
        <w:ind w:firstLine="709"/>
        <w:jc w:val="both"/>
        <w:rPr>
          <w:b/>
          <w:i/>
          <w:sz w:val="27"/>
          <w:szCs w:val="27"/>
          <w:u w:val="single"/>
        </w:rPr>
      </w:pPr>
      <w:r w:rsidRPr="003A13FE">
        <w:rPr>
          <w:b/>
          <w:i/>
          <w:sz w:val="27"/>
          <w:szCs w:val="27"/>
          <w:u w:val="single"/>
        </w:rPr>
        <w:t>Подпрограмма «Автомобильные дороги»</w:t>
      </w:r>
    </w:p>
    <w:p w:rsidR="0051484A" w:rsidRPr="003A13FE" w:rsidRDefault="0051484A" w:rsidP="0051484A">
      <w:pPr>
        <w:pStyle w:val="17"/>
        <w:widowControl w:val="0"/>
        <w:spacing w:after="0" w:line="276" w:lineRule="auto"/>
        <w:ind w:firstLine="709"/>
        <w:jc w:val="both"/>
        <w:outlineLvl w:val="2"/>
        <w:rPr>
          <w:b/>
          <w:i/>
          <w:iCs/>
          <w:sz w:val="27"/>
          <w:szCs w:val="27"/>
        </w:rPr>
      </w:pPr>
      <w:r w:rsidRPr="003A13FE">
        <w:rPr>
          <w:b/>
          <w:i/>
          <w:iCs/>
          <w:sz w:val="27"/>
          <w:szCs w:val="27"/>
        </w:rPr>
        <w:t>По направлению расходов «капитальные вложения»</w:t>
      </w:r>
    </w:p>
    <w:p w:rsidR="0051484A" w:rsidRPr="003A13FE" w:rsidRDefault="0051484A" w:rsidP="0051484A">
      <w:pPr>
        <w:spacing w:line="276" w:lineRule="auto"/>
        <w:ind w:firstLine="709"/>
        <w:jc w:val="both"/>
        <w:rPr>
          <w:sz w:val="27"/>
          <w:szCs w:val="27"/>
        </w:rPr>
      </w:pPr>
      <w:r w:rsidRPr="003A13FE">
        <w:rPr>
          <w:sz w:val="27"/>
          <w:szCs w:val="27"/>
        </w:rPr>
        <w:t>Мероприятия Подпрограммы, финансируемые по виду расходов «капитальные вложения», сгруппированы по программным задачам и укрупненным инвестиционным проектам, подлежащим пообъектной детализации в рамках Федеральной адресной инвестиционной программы на 2016 год (далее - ФАИП).</w:t>
      </w:r>
    </w:p>
    <w:p w:rsidR="0051484A" w:rsidRPr="003A13FE" w:rsidRDefault="0051484A" w:rsidP="0051484A">
      <w:pPr>
        <w:spacing w:line="276" w:lineRule="auto"/>
        <w:ind w:firstLine="709"/>
        <w:jc w:val="both"/>
        <w:rPr>
          <w:sz w:val="27"/>
          <w:szCs w:val="27"/>
        </w:rPr>
      </w:pPr>
      <w:r w:rsidRPr="003A13FE">
        <w:rPr>
          <w:sz w:val="27"/>
          <w:szCs w:val="27"/>
        </w:rPr>
        <w:t>Общий объем ассигнований из федерального бюджета на реализацию Подпрограммы по виду расходов «капитальные вложения» (в том числе на выполнение проектных работ) по состоянию на 30.06.2016 составил 18 426 915,800 тыс. рублей.</w:t>
      </w:r>
    </w:p>
    <w:p w:rsidR="0051484A" w:rsidRPr="003A13FE" w:rsidRDefault="0051484A" w:rsidP="0051484A">
      <w:pPr>
        <w:pStyle w:val="17"/>
        <w:widowControl w:val="0"/>
        <w:spacing w:after="0" w:line="276" w:lineRule="auto"/>
        <w:ind w:firstLine="709"/>
        <w:jc w:val="both"/>
        <w:outlineLvl w:val="2"/>
        <w:rPr>
          <w:b/>
          <w:i/>
          <w:sz w:val="27"/>
          <w:szCs w:val="27"/>
        </w:rPr>
      </w:pPr>
      <w:r w:rsidRPr="003A13FE">
        <w:rPr>
          <w:b/>
          <w:i/>
          <w:sz w:val="27"/>
          <w:szCs w:val="27"/>
        </w:rPr>
        <w:t>Задача «Увеличение протяженности автомобильных дорог общего пользования федерального значения, соответствующих нормативным требованиям,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51484A" w:rsidRPr="003A13FE" w:rsidRDefault="0051484A" w:rsidP="0051484A">
      <w:pPr>
        <w:spacing w:line="276" w:lineRule="auto"/>
        <w:ind w:firstLine="709"/>
        <w:jc w:val="both"/>
        <w:rPr>
          <w:i/>
          <w:sz w:val="27"/>
          <w:szCs w:val="27"/>
        </w:rPr>
      </w:pPr>
      <w:r w:rsidRPr="003A13FE">
        <w:rPr>
          <w:i/>
          <w:sz w:val="27"/>
          <w:szCs w:val="27"/>
        </w:rPr>
        <w:t>Расходы на реализацию инвестиционных проектов по строительству и реконструкции автомобильных дорог общего пользования федерального значения, не входящих в состав международных транспортных коридоров</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на реализацию инвестиционных проектов по строительству и реконструкции автомобильных дорог общего пользования федерального значения</w:t>
      </w:r>
      <w:r w:rsidRPr="003A13FE">
        <w:rPr>
          <w:b/>
          <w:i/>
          <w:sz w:val="27"/>
          <w:szCs w:val="27"/>
        </w:rPr>
        <w:t xml:space="preserve">, </w:t>
      </w:r>
      <w:r w:rsidRPr="003A13FE">
        <w:rPr>
          <w:sz w:val="27"/>
          <w:szCs w:val="27"/>
        </w:rPr>
        <w:t>не входящих в состав международных транспортных коридоров работы велись на 22 инвестиционных проектах из 27</w:t>
      </w:r>
      <w:r w:rsidRPr="003A13FE">
        <w:rPr>
          <w:rStyle w:val="af8"/>
          <w:sz w:val="27"/>
          <w:szCs w:val="27"/>
        </w:rPr>
        <w:footnoteReference w:id="2"/>
      </w:r>
      <w:r w:rsidRPr="003A13FE">
        <w:rPr>
          <w:sz w:val="27"/>
          <w:szCs w:val="27"/>
        </w:rPr>
        <w:t>.</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Общий объем инвестиций на 2016 год – 33 285 375,9 тыс. рублей.</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За отчетный период общий объем выполненных работ составил                      12 841 698,840 тыс. рублей или 38,5 % от годовых бюджетных ассигнований.</w:t>
      </w:r>
    </w:p>
    <w:p w:rsidR="0051484A" w:rsidRPr="003A13FE" w:rsidRDefault="0051484A" w:rsidP="0051484A">
      <w:pPr>
        <w:pStyle w:val="17"/>
        <w:spacing w:after="0" w:line="276" w:lineRule="auto"/>
        <w:ind w:firstLine="709"/>
        <w:jc w:val="both"/>
        <w:rPr>
          <w:sz w:val="27"/>
          <w:szCs w:val="27"/>
        </w:rPr>
      </w:pPr>
      <w:r w:rsidRPr="003A13FE">
        <w:rPr>
          <w:sz w:val="27"/>
          <w:szCs w:val="27"/>
        </w:rPr>
        <w:t>Показатели освоения бюджетных инвестиций по укрупненным инвестиционным проектам с годовым объемом капвложений свыше 1 млрд. рублей составляют:</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по укрупненному инвестиционному проекту «Реконструкция участков автомобильной дороги М-9 «Балтия» - от Москвы через Волоколамск до границы с Латвийской Республикой (на Ригу)»  - общий объем выполненных работ 1 064 638,577 тыс. рублей или 43,2 %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по укрупненному инвестиционному проекту «Реконструкция участков автомобильной дороги А-104 Москва - Дмитров - Дубна» - общий объем выполненных работ 500 461,9  тыс. рублей или  25 %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по укрупненному инвестиционному проекту «Строительство и реконструкция участков автомобильной дороги от Санкт-Петербурга через Приозерск, Сортавалу до Петрозаводска» - общий объем выполненных работ    2 926 248,361 тыс. рублей или 79,2 %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по укрупненному инвестиционному проекту «Реконструкция участков автомобильной дороги М-11 «Нарва» от Санкт- Петербурга до границы с Эстонской Республикой (на Таллин)» - общий объем выполненных работ </w:t>
      </w:r>
    </w:p>
    <w:p w:rsidR="0051484A" w:rsidRPr="003A13FE" w:rsidRDefault="0051484A" w:rsidP="0051484A">
      <w:pPr>
        <w:pStyle w:val="17"/>
        <w:spacing w:after="0" w:line="276" w:lineRule="auto"/>
        <w:ind w:firstLine="709"/>
        <w:jc w:val="both"/>
        <w:rPr>
          <w:sz w:val="27"/>
          <w:szCs w:val="27"/>
        </w:rPr>
      </w:pPr>
      <w:r w:rsidRPr="003A13FE">
        <w:rPr>
          <w:sz w:val="27"/>
          <w:szCs w:val="27"/>
        </w:rPr>
        <w:t>897 098,986 тыс. рублей или 29,5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по укрупненному инвестиционному проекту «Строительство и реконструкция участков автомобильной дороги М-52 «Чуйский  тракт» - от  Новосибирска через Бийск  до  границы с Монголией»   - общий объем выполненных работ 447 113,864 тыс. рублей или 18,3 %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по укрупненному инвестиционному проекту «Реконструкция участков автомобильной дороги М-56 «Лена» от Невера до Якутска» - общий объем выполненных работ 1 744 417,899 тыс. рублей или        39,9 % от годовых бюджетных назначений;</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по укрупненному инвестиционному проекту «Реконструкция участков автомобильной дороги Новороссийск - Керченский пролив (на Симферополь)» - общий объем выполненных работ  604 060,285 тыс. рублей или 27,3 % от годовых бюджетных назначений. </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 xml:space="preserve">Невысокий уровень освоения капитальных вложений в </w:t>
      </w:r>
      <w:r w:rsidRPr="003A13FE">
        <w:rPr>
          <w:sz w:val="27"/>
          <w:szCs w:val="27"/>
          <w:lang w:val="en-US"/>
        </w:rPr>
        <w:t>I</w:t>
      </w:r>
      <w:r w:rsidRPr="003A13FE">
        <w:rPr>
          <w:sz w:val="27"/>
          <w:szCs w:val="27"/>
        </w:rPr>
        <w:t xml:space="preserve"> полугодии 2016 года связан с сезонным характером дорожных работ.</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За отчетный период введенных в действие мощностей и завершенных объектов проектирования не было.</w:t>
      </w:r>
    </w:p>
    <w:p w:rsidR="0051484A" w:rsidRPr="003A13FE" w:rsidRDefault="0051484A" w:rsidP="0051484A">
      <w:pPr>
        <w:spacing w:line="276" w:lineRule="auto"/>
        <w:ind w:firstLine="709"/>
        <w:jc w:val="both"/>
        <w:rPr>
          <w:i/>
          <w:sz w:val="27"/>
          <w:szCs w:val="27"/>
        </w:rPr>
      </w:pPr>
      <w:r w:rsidRPr="003A13FE">
        <w:rPr>
          <w:i/>
          <w:sz w:val="27"/>
          <w:szCs w:val="27"/>
        </w:rPr>
        <w:t>Расходы на ликвидацию грунтовых разрывов на сети автомобильных дорог федерального значения</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Общий объем инвестиций на 2016 год – 1 100 000, 0 тыс. рублей. </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За отчетный период общий объем выполненных работ составил                      243 931,534 тыс. рублей или 22,2 % от годовых бюджетных ассигнований.</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на ликвидацию грунтовых разрывов на сети автомобильных дорог федерального значения работы велись на всех 2 объектах.</w:t>
      </w:r>
    </w:p>
    <w:p w:rsidR="0051484A" w:rsidRPr="003A13FE" w:rsidRDefault="0051484A" w:rsidP="0051484A">
      <w:pPr>
        <w:spacing w:line="276" w:lineRule="auto"/>
        <w:ind w:firstLine="709"/>
        <w:jc w:val="both"/>
        <w:rPr>
          <w:i/>
          <w:sz w:val="27"/>
          <w:szCs w:val="27"/>
        </w:rPr>
      </w:pPr>
      <w:r w:rsidRPr="003A13FE">
        <w:rPr>
          <w:i/>
          <w:sz w:val="27"/>
          <w:szCs w:val="27"/>
        </w:rPr>
        <w:t>Расходы на замену дорожной одежды переходного типа на капитальный</w:t>
      </w:r>
    </w:p>
    <w:p w:rsidR="0051484A" w:rsidRPr="003A13FE" w:rsidRDefault="0051484A" w:rsidP="0051484A">
      <w:pPr>
        <w:pStyle w:val="17"/>
        <w:spacing w:after="0" w:line="276" w:lineRule="auto"/>
        <w:ind w:firstLine="709"/>
        <w:jc w:val="both"/>
        <w:rPr>
          <w:sz w:val="27"/>
          <w:szCs w:val="27"/>
        </w:rPr>
      </w:pPr>
      <w:r w:rsidRPr="003A13FE">
        <w:rPr>
          <w:sz w:val="27"/>
          <w:szCs w:val="27"/>
        </w:rPr>
        <w:t>Общий объем инвестиций на 2016 год – 1 370 741,7 тыс. рублей.</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За отчетный период общий объем выполненных работ составил                            651 174,422 тыс. рублей или  47,5 % от годовых бюджетных ассигнований, </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на замену дорожной одежды переходного типа на капитальный работы велись на 2 из 3 объектов.</w:t>
      </w:r>
    </w:p>
    <w:p w:rsidR="0051484A" w:rsidRPr="003A13FE" w:rsidRDefault="0051484A" w:rsidP="0051484A">
      <w:pPr>
        <w:pStyle w:val="17"/>
        <w:spacing w:after="0" w:line="276" w:lineRule="auto"/>
        <w:ind w:firstLine="709"/>
        <w:jc w:val="both"/>
        <w:rPr>
          <w:sz w:val="27"/>
          <w:szCs w:val="27"/>
        </w:rPr>
      </w:pPr>
      <w:r w:rsidRPr="003A13FE">
        <w:rPr>
          <w:sz w:val="27"/>
          <w:szCs w:val="27"/>
        </w:rPr>
        <w:t>Введенных в эксплуатацию объектов нет.</w:t>
      </w:r>
    </w:p>
    <w:p w:rsidR="0051484A" w:rsidRPr="003A13FE" w:rsidRDefault="0051484A" w:rsidP="0051484A">
      <w:pPr>
        <w:spacing w:line="276" w:lineRule="auto"/>
        <w:ind w:firstLine="709"/>
        <w:jc w:val="both"/>
        <w:rPr>
          <w:b/>
          <w:i/>
          <w:sz w:val="27"/>
          <w:szCs w:val="27"/>
        </w:rPr>
      </w:pPr>
      <w:r w:rsidRPr="003A13FE">
        <w:rPr>
          <w:b/>
          <w:i/>
          <w:sz w:val="27"/>
          <w:szCs w:val="27"/>
        </w:rPr>
        <w:t>Задача «Создание условий для формирования единой дорожной сети, круглогодично доступной для населения, для достижения цели по повышению доступности услуг транспортного комплекса</w:t>
      </w:r>
      <w:r w:rsidRPr="003A13FE">
        <w:rPr>
          <w:sz w:val="27"/>
          <w:szCs w:val="27"/>
          <w:u w:val="single"/>
        </w:rPr>
        <w:t xml:space="preserve"> </w:t>
      </w:r>
      <w:r w:rsidRPr="003A13FE">
        <w:rPr>
          <w:b/>
          <w:i/>
          <w:sz w:val="27"/>
          <w:szCs w:val="27"/>
        </w:rPr>
        <w:t>для населения»</w:t>
      </w:r>
    </w:p>
    <w:p w:rsidR="0051484A" w:rsidRPr="003A13FE" w:rsidRDefault="0051484A" w:rsidP="0051484A">
      <w:pPr>
        <w:spacing w:line="276" w:lineRule="auto"/>
        <w:ind w:firstLine="709"/>
        <w:jc w:val="both"/>
        <w:rPr>
          <w:sz w:val="27"/>
          <w:szCs w:val="27"/>
        </w:rPr>
      </w:pPr>
      <w:r w:rsidRPr="003A13FE">
        <w:rPr>
          <w:sz w:val="27"/>
          <w:szCs w:val="27"/>
        </w:rPr>
        <w:t>Федеральным законом от 14 декабря 2015 года № 359-ФЗ «О федеральном бюджете на 2016 год предусмотрено предоставление из федерального бюджета субсидий бюджетам 10 субъектов Российской Федерации на цели строительства и реконструкции автомобильных дорог общего пользования регионального и местного значения (далее – субсидии) в том числе: Республика Мордовия, Красноярский край, Владимирская область, Волгоградская область, Калининградская область, Московская область, Нижегородская область, Ростовская область, Самарская область, город федерального значения Санкт-Петербург. Общий  объем субсидий с учетом сводной бюджетной росписи  по состоянию  на 1 июля 2016 г</w:t>
      </w:r>
      <w:r w:rsidRPr="003A13FE">
        <w:rPr>
          <w:bCs/>
          <w:sz w:val="27"/>
          <w:szCs w:val="27"/>
        </w:rPr>
        <w:t xml:space="preserve"> составляет 21 658 422,4 </w:t>
      </w:r>
      <w:r w:rsidRPr="003A13FE">
        <w:rPr>
          <w:sz w:val="27"/>
          <w:szCs w:val="27"/>
        </w:rPr>
        <w:t>тыс. рублей.</w:t>
      </w:r>
    </w:p>
    <w:p w:rsidR="0051484A" w:rsidRPr="003A13FE" w:rsidRDefault="0051484A" w:rsidP="0051484A">
      <w:pPr>
        <w:spacing w:line="276" w:lineRule="auto"/>
        <w:ind w:firstLine="709"/>
        <w:jc w:val="both"/>
        <w:rPr>
          <w:sz w:val="27"/>
          <w:szCs w:val="27"/>
        </w:rPr>
      </w:pPr>
      <w:r w:rsidRPr="003A13FE">
        <w:rPr>
          <w:sz w:val="27"/>
          <w:szCs w:val="27"/>
        </w:rPr>
        <w:t>Предоставление субсидий предусмотрено по следующим направлениям:</w:t>
      </w:r>
    </w:p>
    <w:p w:rsidR="0051484A" w:rsidRPr="003A13FE" w:rsidRDefault="0051484A" w:rsidP="0051484A">
      <w:pPr>
        <w:spacing w:line="276" w:lineRule="auto"/>
        <w:ind w:firstLine="709"/>
        <w:jc w:val="both"/>
        <w:rPr>
          <w:i/>
          <w:sz w:val="27"/>
          <w:szCs w:val="27"/>
        </w:rPr>
      </w:pPr>
      <w:r w:rsidRPr="003A13FE">
        <w:rPr>
          <w:i/>
          <w:sz w:val="27"/>
          <w:szCs w:val="27"/>
        </w:rPr>
        <w:t>Субсидии на строительство и реконструкцию автомобильных дорог общего пользования регионального или межмуниципального и местного значения</w:t>
      </w:r>
    </w:p>
    <w:p w:rsidR="0051484A" w:rsidRPr="003A13FE" w:rsidRDefault="0051484A" w:rsidP="0051484A">
      <w:pPr>
        <w:spacing w:line="276" w:lineRule="auto"/>
        <w:ind w:firstLine="709"/>
        <w:jc w:val="both"/>
        <w:rPr>
          <w:sz w:val="27"/>
          <w:szCs w:val="27"/>
        </w:rPr>
      </w:pPr>
      <w:r w:rsidRPr="003A13FE">
        <w:rPr>
          <w:sz w:val="27"/>
          <w:szCs w:val="27"/>
        </w:rPr>
        <w:t>Федеральным законом от 14.12.2015 № 359-ФЗ предусмотрено предоставление субсидии из федерального бюджета 3 субъектам Российской Федерации, в том числе:</w:t>
      </w:r>
      <w:r w:rsidRPr="003A13FE">
        <w:rPr>
          <w:bCs/>
          <w:sz w:val="27"/>
          <w:szCs w:val="27"/>
        </w:rPr>
        <w:t xml:space="preserve"> Владимирская область, Московская область, Красноярский край</w:t>
      </w:r>
      <w:r w:rsidRPr="003A13FE">
        <w:rPr>
          <w:sz w:val="27"/>
          <w:szCs w:val="27"/>
        </w:rPr>
        <w:t>. Объем субсидий с учетом сводной бюджетной на 1 июля 2016 г</w:t>
      </w:r>
      <w:r w:rsidRPr="003A13FE">
        <w:rPr>
          <w:bCs/>
          <w:sz w:val="27"/>
          <w:szCs w:val="27"/>
        </w:rPr>
        <w:t xml:space="preserve"> составляет </w:t>
      </w:r>
      <w:r w:rsidRPr="003A13FE">
        <w:rPr>
          <w:sz w:val="27"/>
          <w:szCs w:val="27"/>
        </w:rPr>
        <w:t xml:space="preserve">9 540 054,0  тыс. рублей. </w:t>
      </w:r>
    </w:p>
    <w:p w:rsidR="0051484A" w:rsidRPr="003A13FE" w:rsidRDefault="0051484A" w:rsidP="0051484A">
      <w:pPr>
        <w:spacing w:line="276" w:lineRule="auto"/>
        <w:ind w:firstLine="709"/>
        <w:jc w:val="both"/>
        <w:rPr>
          <w:sz w:val="27"/>
          <w:szCs w:val="27"/>
        </w:rPr>
      </w:pPr>
      <w:r w:rsidRPr="003A13FE">
        <w:rPr>
          <w:sz w:val="27"/>
          <w:szCs w:val="27"/>
        </w:rPr>
        <w:t>По состоянию на 30.06.2016 действует 1 соглашение по Московской области на сумму 370 538,0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 Соглашения (допсоглашения) с субъектами Российской Федерации будут заключены после утверждения приказа Росавтодора об адресном (пообъектном) распределении субсидий. Проект приказа согласован Минтрансом России, Минфином России и Минэкономразвития России и направлен в Минюст России на государственную регистрацию.</w:t>
      </w:r>
    </w:p>
    <w:p w:rsidR="0051484A" w:rsidRPr="003A13FE" w:rsidRDefault="0051484A" w:rsidP="0051484A">
      <w:pPr>
        <w:spacing w:line="276" w:lineRule="auto"/>
        <w:ind w:firstLine="709"/>
        <w:jc w:val="both"/>
        <w:rPr>
          <w:sz w:val="27"/>
          <w:szCs w:val="27"/>
        </w:rPr>
      </w:pPr>
      <w:r w:rsidRPr="003A13FE">
        <w:rPr>
          <w:sz w:val="27"/>
          <w:szCs w:val="27"/>
        </w:rPr>
        <w:t>Субсидии из федерального бюджета в I полугодии 2016 года не предоставлялись.</w:t>
      </w:r>
    </w:p>
    <w:p w:rsidR="0051484A" w:rsidRPr="003A13FE" w:rsidRDefault="0051484A" w:rsidP="0051484A">
      <w:pPr>
        <w:spacing w:line="276" w:lineRule="auto"/>
        <w:ind w:firstLine="709"/>
        <w:jc w:val="both"/>
        <w:rPr>
          <w:i/>
          <w:sz w:val="27"/>
          <w:szCs w:val="27"/>
        </w:rPr>
      </w:pPr>
      <w:r w:rsidRPr="003A13FE">
        <w:rPr>
          <w:i/>
          <w:sz w:val="27"/>
          <w:szCs w:val="27"/>
        </w:rPr>
        <w:t>Субсидий на реализацию мероприятий по подготовке и проведению чемпионата мира по футболу в 2018 году в Российской Федерации</w:t>
      </w:r>
    </w:p>
    <w:p w:rsidR="0051484A" w:rsidRPr="003A13FE" w:rsidRDefault="0051484A" w:rsidP="0051484A">
      <w:pPr>
        <w:spacing w:line="276" w:lineRule="auto"/>
        <w:ind w:firstLine="709"/>
        <w:contextualSpacing/>
        <w:jc w:val="both"/>
        <w:rPr>
          <w:sz w:val="27"/>
          <w:szCs w:val="27"/>
        </w:rPr>
      </w:pPr>
      <w:r w:rsidRPr="003A13FE">
        <w:rPr>
          <w:sz w:val="27"/>
          <w:szCs w:val="27"/>
        </w:rPr>
        <w:t>Федеральным законом от 14.12.2015 № 359-ФЗ предусмотрено предоставление субсидии из федерального бюджета 7 субъектам Российской Федерации, в том числе:</w:t>
      </w:r>
      <w:r w:rsidRPr="003A13FE">
        <w:rPr>
          <w:bCs/>
          <w:sz w:val="27"/>
          <w:szCs w:val="27"/>
        </w:rPr>
        <w:t xml:space="preserve"> </w:t>
      </w:r>
      <w:r w:rsidRPr="003A13FE">
        <w:rPr>
          <w:sz w:val="27"/>
          <w:szCs w:val="27"/>
        </w:rPr>
        <w:t>Калининградская область, Волгоградская область, Ростовская область, Республика Мордовия, г. Санкт-Петербург, Самарская область, Нижегородская область</w:t>
      </w:r>
      <w:r w:rsidRPr="003A13FE">
        <w:rPr>
          <w:bCs/>
          <w:sz w:val="27"/>
          <w:szCs w:val="27"/>
        </w:rPr>
        <w:t>.</w:t>
      </w:r>
    </w:p>
    <w:p w:rsidR="0051484A" w:rsidRPr="003A13FE" w:rsidRDefault="0051484A" w:rsidP="0051484A">
      <w:pPr>
        <w:spacing w:line="276" w:lineRule="auto"/>
        <w:ind w:firstLine="709"/>
        <w:contextualSpacing/>
        <w:jc w:val="both"/>
        <w:rPr>
          <w:sz w:val="27"/>
          <w:szCs w:val="27"/>
        </w:rPr>
      </w:pPr>
      <w:r w:rsidRPr="003A13FE">
        <w:rPr>
          <w:sz w:val="27"/>
          <w:szCs w:val="27"/>
        </w:rPr>
        <w:t>Объем субсидий с учетом сводной бюджетной росписи  на 1 июля 2016 г</w:t>
      </w:r>
      <w:r w:rsidRPr="003A13FE">
        <w:rPr>
          <w:bCs/>
          <w:sz w:val="27"/>
          <w:szCs w:val="27"/>
        </w:rPr>
        <w:t xml:space="preserve"> составляет </w:t>
      </w:r>
      <w:r w:rsidRPr="003A13FE">
        <w:rPr>
          <w:sz w:val="27"/>
          <w:szCs w:val="27"/>
        </w:rPr>
        <w:t xml:space="preserve">12 118 368,4  тыс. рублей. </w:t>
      </w:r>
    </w:p>
    <w:p w:rsidR="0051484A" w:rsidRPr="003A13FE" w:rsidRDefault="0051484A" w:rsidP="0051484A">
      <w:pPr>
        <w:spacing w:line="276" w:lineRule="auto"/>
        <w:ind w:firstLine="709"/>
        <w:contextualSpacing/>
        <w:jc w:val="both"/>
        <w:rPr>
          <w:sz w:val="27"/>
          <w:szCs w:val="27"/>
        </w:rPr>
      </w:pPr>
      <w:r w:rsidRPr="003A13FE">
        <w:rPr>
          <w:sz w:val="27"/>
          <w:szCs w:val="27"/>
        </w:rPr>
        <w:t xml:space="preserve">По состоянию на 30.06.2016 имелось 6 переходящих соглашений между Росавтодором и администрациями субъектов Российской Федерации (Калининградская область, Волгоградская область, Ростовская область, Республика Мордовия, г. Санкт-Петербург, Самарская область) на общую сумму 7 776 859,3 тыс. рублей. </w:t>
      </w:r>
    </w:p>
    <w:p w:rsidR="0051484A" w:rsidRPr="003A13FE" w:rsidRDefault="0051484A" w:rsidP="0051484A">
      <w:pPr>
        <w:spacing w:line="276" w:lineRule="auto"/>
        <w:ind w:firstLine="709"/>
        <w:jc w:val="both"/>
        <w:rPr>
          <w:sz w:val="27"/>
          <w:szCs w:val="27"/>
        </w:rPr>
      </w:pPr>
      <w:r w:rsidRPr="003A13FE">
        <w:rPr>
          <w:sz w:val="27"/>
          <w:szCs w:val="27"/>
        </w:rPr>
        <w:t xml:space="preserve"> Соглашения (допсоглашения) с субъектами Российской Федерации будут заключены после утверждения приказа Росавтодора об адресном (пообъектном) распределении субсидий. Проект приказа согласован Минтрансом России, Минфином России и Минэкономразвития России и направлен в Минюст России на государственную регистрацию.</w:t>
      </w:r>
    </w:p>
    <w:p w:rsidR="0051484A" w:rsidRPr="003A13FE" w:rsidRDefault="0051484A" w:rsidP="0051484A">
      <w:pPr>
        <w:spacing w:line="276" w:lineRule="auto"/>
        <w:ind w:firstLine="709"/>
        <w:jc w:val="both"/>
        <w:rPr>
          <w:sz w:val="27"/>
          <w:szCs w:val="27"/>
        </w:rPr>
      </w:pPr>
      <w:r w:rsidRPr="003A13FE">
        <w:rPr>
          <w:sz w:val="27"/>
          <w:szCs w:val="27"/>
        </w:rPr>
        <w:t>На субсидируемых объектах за отчетный период фактически освоено 1 892 071,1 тыс. рублей (Республика Мордовия, Волгоградская и Самарская области, Санкт-Петербург) – 7,6 % от общего объема финансирования за счет всех источников.</w:t>
      </w:r>
    </w:p>
    <w:p w:rsidR="0051484A" w:rsidRPr="003A13FE" w:rsidRDefault="0051484A" w:rsidP="0051484A">
      <w:pPr>
        <w:spacing w:line="276" w:lineRule="auto"/>
        <w:ind w:firstLine="709"/>
        <w:jc w:val="both"/>
        <w:rPr>
          <w:sz w:val="27"/>
          <w:szCs w:val="27"/>
        </w:rPr>
      </w:pPr>
      <w:r w:rsidRPr="003A13FE">
        <w:rPr>
          <w:sz w:val="27"/>
          <w:szCs w:val="27"/>
        </w:rPr>
        <w:t>Необходимо отметить, что 10.03.2016 получено разрешение на ввод в эксплуатацию объекта «Реконструкция участка автомобильной дороги Калининград - Мамоново II (пос. Новоселово) - граница Республики Польша км 25,0 - км 38,8 и устройство мостового перехода км 22,6 (II этап) в Калининградской области», завершенного строительством с участием субсидий из федерального бюджета в 2015 году.</w:t>
      </w:r>
    </w:p>
    <w:p w:rsidR="0051484A" w:rsidRPr="003A13FE" w:rsidRDefault="0051484A" w:rsidP="0051484A">
      <w:pPr>
        <w:spacing w:line="276" w:lineRule="auto"/>
        <w:ind w:firstLine="709"/>
        <w:jc w:val="both"/>
        <w:rPr>
          <w:b/>
          <w:i/>
          <w:sz w:val="27"/>
          <w:szCs w:val="27"/>
        </w:rPr>
      </w:pPr>
      <w:r w:rsidRPr="003A13FE">
        <w:rPr>
          <w:b/>
          <w:i/>
          <w:sz w:val="27"/>
          <w:szCs w:val="27"/>
        </w:rPr>
        <w:t>Задача «Увеличение протяженности соответствующих нормативным требованиям автомобильных дорог общего пользования федерального значения, входящих в систему международных транспортных коридоров, для достижения цели по повышению конкурентоспособности транспортной системы России и реализации транзитного потенциала страны»</w:t>
      </w:r>
    </w:p>
    <w:p w:rsidR="0051484A" w:rsidRPr="003A13FE" w:rsidRDefault="0051484A" w:rsidP="0051484A">
      <w:pPr>
        <w:spacing w:line="276" w:lineRule="auto"/>
        <w:ind w:firstLine="709"/>
        <w:jc w:val="both"/>
        <w:rPr>
          <w:i/>
          <w:sz w:val="27"/>
          <w:szCs w:val="27"/>
        </w:rPr>
      </w:pPr>
      <w:r w:rsidRPr="003A13FE">
        <w:rPr>
          <w:i/>
          <w:sz w:val="27"/>
          <w:szCs w:val="27"/>
        </w:rPr>
        <w:t>Расходы на реализацию инвестиционных проектов по строительству и реконструкции бесплатных автомобильных дорог</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на реализацию инвестиционных проектов по строительству и реконструкции бесплатных автомобильных дорог работы велись на 21  инвестиционном проекте из 26.</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Общий объем инвестиций на 2016 год – 51 389 833,7 тыс. рублей. </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За отчетный период общий объем выполненных работ составил                            16 333 689,76 тыс. рублей или 31,8 % от годовых бюджетных ассигнований.  </w:t>
      </w:r>
    </w:p>
    <w:p w:rsidR="0051484A" w:rsidRPr="003A13FE" w:rsidRDefault="0051484A" w:rsidP="0051484A">
      <w:pPr>
        <w:spacing w:line="276" w:lineRule="auto"/>
        <w:ind w:firstLine="709"/>
        <w:jc w:val="both"/>
        <w:rPr>
          <w:sz w:val="27"/>
          <w:szCs w:val="27"/>
        </w:rPr>
      </w:pPr>
      <w:r w:rsidRPr="003A13FE">
        <w:rPr>
          <w:sz w:val="27"/>
          <w:szCs w:val="27"/>
        </w:rPr>
        <w:t>За отчетный период введенных в действие мощностей и завершенных объектов проектирования не было.</w:t>
      </w:r>
    </w:p>
    <w:p w:rsidR="0051484A" w:rsidRPr="003A13FE" w:rsidRDefault="0051484A" w:rsidP="0051484A">
      <w:pPr>
        <w:pStyle w:val="17"/>
        <w:spacing w:after="0" w:line="276" w:lineRule="auto"/>
        <w:ind w:firstLine="709"/>
        <w:jc w:val="both"/>
        <w:rPr>
          <w:b/>
          <w:i/>
          <w:sz w:val="27"/>
          <w:szCs w:val="27"/>
        </w:rPr>
      </w:pPr>
      <w:r w:rsidRPr="003A13FE">
        <w:rPr>
          <w:b/>
          <w:i/>
          <w:sz w:val="27"/>
          <w:szCs w:val="27"/>
        </w:rPr>
        <w:t>Задача «Повышение надежности и безопасности движения по автомобильным дорогам федерального значения для достижения цели по повышению комплексной безопасности и устойчивости транспортной системы»</w:t>
      </w:r>
    </w:p>
    <w:p w:rsidR="0051484A" w:rsidRPr="003A13FE" w:rsidRDefault="0051484A" w:rsidP="0051484A">
      <w:pPr>
        <w:spacing w:line="276" w:lineRule="auto"/>
        <w:ind w:firstLine="709"/>
        <w:jc w:val="both"/>
        <w:rPr>
          <w:i/>
          <w:sz w:val="27"/>
          <w:szCs w:val="27"/>
        </w:rPr>
      </w:pPr>
      <w:r w:rsidRPr="003A13FE">
        <w:rPr>
          <w:i/>
          <w:sz w:val="27"/>
          <w:szCs w:val="27"/>
        </w:rPr>
        <w:t>Проекты по реконструкции ремонтонепригодных мостов (строительство и реконструкция мостов и путепроводов)</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по реконструкции ремонтонепригодных мостов работы велись на 8 объектах из 22.</w:t>
      </w:r>
    </w:p>
    <w:p w:rsidR="0051484A" w:rsidRPr="003A13FE" w:rsidRDefault="0051484A" w:rsidP="0051484A">
      <w:pPr>
        <w:pStyle w:val="17"/>
        <w:spacing w:after="0" w:line="276" w:lineRule="auto"/>
        <w:ind w:firstLine="709"/>
        <w:jc w:val="both"/>
        <w:rPr>
          <w:sz w:val="27"/>
          <w:szCs w:val="27"/>
        </w:rPr>
      </w:pPr>
      <w:r w:rsidRPr="003A13FE">
        <w:rPr>
          <w:sz w:val="27"/>
          <w:szCs w:val="27"/>
        </w:rPr>
        <w:t>Общий объем инвестиций на 2016 год – 4 330 822,700 тыс. рублей.</w:t>
      </w:r>
    </w:p>
    <w:p w:rsidR="0051484A" w:rsidRPr="003A13FE" w:rsidRDefault="0051484A" w:rsidP="0051484A">
      <w:pPr>
        <w:pStyle w:val="17"/>
        <w:spacing w:after="0" w:line="276" w:lineRule="auto"/>
        <w:ind w:firstLine="709"/>
        <w:jc w:val="both"/>
        <w:rPr>
          <w:sz w:val="27"/>
          <w:szCs w:val="27"/>
        </w:rPr>
      </w:pPr>
      <w:r w:rsidRPr="003A13FE">
        <w:rPr>
          <w:sz w:val="27"/>
          <w:szCs w:val="27"/>
        </w:rPr>
        <w:t>За отчетный период общий объем выполненных работ составил 1 154 418,512 тыс. рублей или 26,7 % от годовых бюджетных ассигнований, введенных в действие мощностей не было.</w:t>
      </w:r>
    </w:p>
    <w:p w:rsidR="0051484A" w:rsidRPr="003A13FE" w:rsidRDefault="0051484A" w:rsidP="0051484A">
      <w:pPr>
        <w:spacing w:line="276" w:lineRule="auto"/>
        <w:ind w:firstLine="709"/>
        <w:jc w:val="both"/>
        <w:rPr>
          <w:i/>
          <w:sz w:val="27"/>
          <w:szCs w:val="27"/>
        </w:rPr>
      </w:pPr>
      <w:r w:rsidRPr="003A13FE">
        <w:rPr>
          <w:i/>
          <w:sz w:val="27"/>
          <w:szCs w:val="27"/>
        </w:rPr>
        <w:t>Расходы на мероприятия по повышению уровня обустройства автомобильных дорог федерального значения</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расходов на мероприятия по повышению уровня обустройства автомобильных дорог федерального значения работы велись на 98 объектах из 134.</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Общий объем инвестиций на 2016 год – 5 143 325,900 тыс. рублей. </w:t>
      </w:r>
    </w:p>
    <w:p w:rsidR="0051484A" w:rsidRPr="003A13FE" w:rsidRDefault="0051484A" w:rsidP="0051484A">
      <w:pPr>
        <w:pStyle w:val="17"/>
        <w:spacing w:after="0" w:line="276" w:lineRule="auto"/>
        <w:ind w:firstLine="709"/>
        <w:jc w:val="both"/>
        <w:rPr>
          <w:sz w:val="27"/>
          <w:szCs w:val="27"/>
        </w:rPr>
      </w:pPr>
      <w:r w:rsidRPr="003A13FE">
        <w:rPr>
          <w:sz w:val="27"/>
          <w:szCs w:val="27"/>
        </w:rPr>
        <w:t>За отчетный период общий объем выполненных работ составил 1 898 675,160 тыс. рублей или 36,9 % от годовых бюджетных ассигнований, введенных в эксплуатацию объектов не было.</w:t>
      </w:r>
    </w:p>
    <w:p w:rsidR="0051484A" w:rsidRPr="003A13FE" w:rsidRDefault="0051484A" w:rsidP="0051484A">
      <w:pPr>
        <w:spacing w:line="276" w:lineRule="auto"/>
        <w:ind w:firstLine="709"/>
        <w:jc w:val="both"/>
        <w:rPr>
          <w:i/>
          <w:sz w:val="27"/>
          <w:szCs w:val="27"/>
        </w:rPr>
      </w:pPr>
      <w:r w:rsidRPr="003A13FE">
        <w:rPr>
          <w:i/>
          <w:sz w:val="27"/>
          <w:szCs w:val="27"/>
        </w:rPr>
        <w:t>Расходы на обеспечение сохранности автомобильных дорог общего пользования федерального значения</w:t>
      </w:r>
    </w:p>
    <w:p w:rsidR="0051484A" w:rsidRPr="003A13FE" w:rsidRDefault="0051484A" w:rsidP="0051484A">
      <w:pPr>
        <w:pStyle w:val="17"/>
        <w:spacing w:after="0" w:line="276" w:lineRule="auto"/>
        <w:ind w:firstLine="709"/>
        <w:jc w:val="both"/>
        <w:rPr>
          <w:sz w:val="27"/>
          <w:szCs w:val="27"/>
        </w:rPr>
      </w:pPr>
      <w:r w:rsidRPr="003A13FE">
        <w:rPr>
          <w:sz w:val="27"/>
          <w:szCs w:val="27"/>
        </w:rPr>
        <w:t>В части обеспечения сохранности автомобильных дорог общего пользования федерального значения работы велись на  одном объекте из 9.</w:t>
      </w:r>
    </w:p>
    <w:p w:rsidR="0051484A" w:rsidRPr="003A13FE" w:rsidRDefault="0051484A" w:rsidP="0051484A">
      <w:pPr>
        <w:spacing w:line="276" w:lineRule="auto"/>
        <w:ind w:firstLine="709"/>
        <w:jc w:val="both"/>
        <w:rPr>
          <w:sz w:val="27"/>
          <w:szCs w:val="27"/>
        </w:rPr>
      </w:pPr>
      <w:r w:rsidRPr="003A13FE">
        <w:rPr>
          <w:sz w:val="27"/>
          <w:szCs w:val="27"/>
        </w:rPr>
        <w:t xml:space="preserve">Общий объем инвестиций на 2016 год – 148 393,500 тыс. рублей. </w:t>
      </w:r>
    </w:p>
    <w:p w:rsidR="0051484A" w:rsidRPr="003A13FE" w:rsidRDefault="0051484A" w:rsidP="0051484A">
      <w:pPr>
        <w:pStyle w:val="17"/>
        <w:spacing w:after="0" w:line="276" w:lineRule="auto"/>
        <w:ind w:firstLine="709"/>
        <w:jc w:val="both"/>
        <w:rPr>
          <w:sz w:val="27"/>
          <w:szCs w:val="27"/>
        </w:rPr>
      </w:pPr>
      <w:r w:rsidRPr="003A13FE">
        <w:rPr>
          <w:sz w:val="27"/>
          <w:szCs w:val="27"/>
        </w:rPr>
        <w:t>За отчетный период общий объем выполненных работ составил                                11 524,192 тыс. рублей или 7,8 % от годовых бюджетных ассигнований, введенных в эксплуатацию объектов не было.</w:t>
      </w:r>
    </w:p>
    <w:p w:rsidR="0051484A" w:rsidRPr="003A13FE" w:rsidRDefault="0051484A" w:rsidP="0051484A">
      <w:pPr>
        <w:spacing w:line="276" w:lineRule="auto"/>
        <w:ind w:firstLine="709"/>
        <w:jc w:val="both"/>
        <w:rPr>
          <w:sz w:val="27"/>
          <w:szCs w:val="27"/>
        </w:rPr>
      </w:pPr>
      <w:r w:rsidRPr="003A13FE">
        <w:rPr>
          <w:sz w:val="27"/>
          <w:szCs w:val="27"/>
        </w:rPr>
        <w:t>За отчетный период введенных в действие мощностей и завершенных объектов проектирования не было.</w:t>
      </w:r>
    </w:p>
    <w:p w:rsidR="0051484A" w:rsidRPr="003A13FE" w:rsidRDefault="0051484A" w:rsidP="0051484A">
      <w:pPr>
        <w:pStyle w:val="3"/>
        <w:keepNext w:val="0"/>
        <w:widowControl w:val="0"/>
        <w:spacing w:before="0" w:after="0" w:line="276" w:lineRule="auto"/>
        <w:ind w:firstLine="709"/>
        <w:jc w:val="both"/>
        <w:rPr>
          <w:rFonts w:ascii="Times New Roman" w:hAnsi="Times New Roman" w:cs="Times New Roman"/>
          <w:sz w:val="27"/>
          <w:szCs w:val="27"/>
          <w:u w:val="single"/>
        </w:rPr>
      </w:pPr>
      <w:r w:rsidRPr="003A13FE">
        <w:rPr>
          <w:rFonts w:ascii="Times New Roman" w:hAnsi="Times New Roman" w:cs="Times New Roman"/>
          <w:sz w:val="27"/>
          <w:szCs w:val="27"/>
          <w:u w:val="single"/>
        </w:rPr>
        <w:t xml:space="preserve">Информация о выполнении за первое полугодие 2016 года ключевых мероприятий Подпрограммы на 2016 год, финансируемых по виду расходов «капитальные вложения» </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Строительство и реконструкция участков автомобильных дорог :</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М-5 «Урал» -  от Москвы через Рязань, Пензу,  Самару, Уфу до Челябинска - общий объем выполненных работ 1 374 368,9 тыс. рублей или 18,2 % от годовых бюджетных ассигнований;</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М-7 «Волга» от Москвы через Владимир, Нижний Новгород, Казань до Уфы - общий объем выполненных работ 3 434 186,39 тыс. рублей или 42,6 %</w:t>
      </w:r>
      <w:r w:rsidRPr="003A13FE">
        <w:rPr>
          <w:rFonts w:ascii="Times New Roman" w:hAnsi="Times New Roman" w:cs="Times New Roman"/>
          <w:sz w:val="27"/>
          <w:szCs w:val="27"/>
        </w:rPr>
        <w:t xml:space="preserve"> </w:t>
      </w:r>
      <w:r w:rsidRPr="003A13FE">
        <w:rPr>
          <w:rFonts w:ascii="Times New Roman" w:hAnsi="Times New Roman" w:cs="Times New Roman"/>
          <w:b w:val="0"/>
          <w:sz w:val="27"/>
          <w:szCs w:val="27"/>
        </w:rPr>
        <w:t>от годовых бюджетных ассигнований;</w:t>
      </w:r>
    </w:p>
    <w:p w:rsidR="0051484A" w:rsidRPr="003A13FE" w:rsidRDefault="0051484A" w:rsidP="0051484A">
      <w:pPr>
        <w:spacing w:line="276" w:lineRule="auto"/>
        <w:ind w:firstLine="709"/>
        <w:jc w:val="both"/>
        <w:rPr>
          <w:bCs/>
          <w:sz w:val="27"/>
          <w:szCs w:val="27"/>
        </w:rPr>
      </w:pPr>
      <w:r w:rsidRPr="003A13FE">
        <w:rPr>
          <w:bCs/>
          <w:sz w:val="27"/>
          <w:szCs w:val="27"/>
        </w:rPr>
        <w:t xml:space="preserve">автомобильной дороги М-8 «Холмогоры» - от Москвы через Ярославль, Вологду до Архангельска  - </w:t>
      </w:r>
      <w:r w:rsidRPr="003A13FE">
        <w:rPr>
          <w:sz w:val="27"/>
          <w:szCs w:val="27"/>
        </w:rPr>
        <w:t>общий объем выполненных работ</w:t>
      </w:r>
      <w:r w:rsidRPr="003A13FE">
        <w:rPr>
          <w:b/>
          <w:sz w:val="27"/>
          <w:szCs w:val="27"/>
        </w:rPr>
        <w:t xml:space="preserve"> </w:t>
      </w:r>
      <w:r w:rsidRPr="003A13FE">
        <w:rPr>
          <w:bCs/>
          <w:sz w:val="27"/>
          <w:szCs w:val="27"/>
        </w:rPr>
        <w:t>3 236 271,2 тыс. рублей или 38,6% от годовых бюджетных ассигнований;</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М-29 «Кавказ»- из Краснодара (от Павловской) через Грозный, Махачкалу до границы с Азербайджанской Республикой (на Баку). Общий объем выполненных работ 133 154,2 тыс. рублей или менее 8,4 % от годовых бюджетных ассигнований;</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М-56 «Лена» от Невера до Якутска - общий объем выполненных работ 1 744 417,899 тыс. рублей или 39,9 %</w:t>
      </w:r>
      <w:r w:rsidRPr="003A13FE">
        <w:rPr>
          <w:rFonts w:ascii="Times New Roman" w:hAnsi="Times New Roman" w:cs="Times New Roman"/>
          <w:sz w:val="27"/>
          <w:szCs w:val="27"/>
        </w:rPr>
        <w:t xml:space="preserve"> </w:t>
      </w:r>
      <w:r w:rsidRPr="003A13FE">
        <w:rPr>
          <w:rFonts w:ascii="Times New Roman" w:hAnsi="Times New Roman" w:cs="Times New Roman"/>
          <w:b w:val="0"/>
          <w:sz w:val="27"/>
          <w:szCs w:val="27"/>
        </w:rPr>
        <w:t>от годовых бюджетных ассигнований;</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«Колыма» от Якутска до Магадана</w:t>
      </w:r>
      <w:r w:rsidRPr="003A13FE">
        <w:rPr>
          <w:rFonts w:ascii="Times New Roman" w:hAnsi="Times New Roman" w:cs="Times New Roman"/>
          <w:sz w:val="27"/>
          <w:szCs w:val="27"/>
        </w:rPr>
        <w:t xml:space="preserve"> - </w:t>
      </w:r>
      <w:r w:rsidRPr="003A13FE">
        <w:rPr>
          <w:rFonts w:ascii="Times New Roman" w:hAnsi="Times New Roman" w:cs="Times New Roman"/>
          <w:b w:val="0"/>
          <w:sz w:val="27"/>
          <w:szCs w:val="27"/>
        </w:rPr>
        <w:t xml:space="preserve"> общий объем выполненных работ 1 018 616,443 тыс. рублей или 33,4 %</w:t>
      </w:r>
      <w:r w:rsidRPr="003A13FE">
        <w:rPr>
          <w:rFonts w:ascii="Times New Roman" w:hAnsi="Times New Roman" w:cs="Times New Roman"/>
          <w:sz w:val="27"/>
          <w:szCs w:val="27"/>
        </w:rPr>
        <w:t xml:space="preserve"> </w:t>
      </w:r>
      <w:r w:rsidRPr="003A13FE">
        <w:rPr>
          <w:rFonts w:ascii="Times New Roman" w:hAnsi="Times New Roman" w:cs="Times New Roman"/>
          <w:b w:val="0"/>
          <w:sz w:val="27"/>
          <w:szCs w:val="27"/>
        </w:rPr>
        <w:t>от годовых бюджетных ассигнований;</w:t>
      </w:r>
    </w:p>
    <w:p w:rsidR="0051484A" w:rsidRPr="003A13FE" w:rsidRDefault="0051484A" w:rsidP="0051484A">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автомобильной дороги М-60 "Уссури" от Хабаровска до Владивостока - общий объем выполненных работ 934 473,979 тыс. рублей или 28,2 % от годовых бюджетных ассигнований;</w:t>
      </w:r>
    </w:p>
    <w:p w:rsidR="0051484A" w:rsidRPr="003A13FE" w:rsidRDefault="0051484A" w:rsidP="0051484A">
      <w:pPr>
        <w:spacing w:line="276" w:lineRule="auto"/>
        <w:ind w:firstLine="709"/>
        <w:jc w:val="both"/>
        <w:rPr>
          <w:sz w:val="27"/>
          <w:szCs w:val="27"/>
        </w:rPr>
      </w:pPr>
      <w:r w:rsidRPr="003A13FE">
        <w:rPr>
          <w:sz w:val="27"/>
          <w:szCs w:val="27"/>
        </w:rPr>
        <w:t xml:space="preserve">Вышеуказанные показатели освоения капитальных вложений из федерального бюджета по ключевым направлениям Подпрограммы в </w:t>
      </w:r>
      <w:r w:rsidRPr="003A13FE">
        <w:rPr>
          <w:sz w:val="27"/>
          <w:szCs w:val="27"/>
          <w:lang w:val="en-US"/>
        </w:rPr>
        <w:t>I</w:t>
      </w:r>
      <w:r w:rsidRPr="003A13FE">
        <w:rPr>
          <w:sz w:val="27"/>
          <w:szCs w:val="27"/>
        </w:rPr>
        <w:t xml:space="preserve"> полугодии 2016 года связаны с сезонным характером дорожных работ.</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расходов «НИОКР»</w:t>
      </w:r>
    </w:p>
    <w:p w:rsidR="0051484A" w:rsidRPr="003A13FE" w:rsidRDefault="0051484A" w:rsidP="0051484A">
      <w:pPr>
        <w:spacing w:line="276" w:lineRule="auto"/>
        <w:ind w:firstLine="709"/>
        <w:jc w:val="both"/>
        <w:rPr>
          <w:b/>
          <w:i/>
          <w:sz w:val="27"/>
          <w:szCs w:val="27"/>
        </w:rPr>
      </w:pPr>
      <w:r w:rsidRPr="003A13FE">
        <w:rPr>
          <w:b/>
          <w:i/>
          <w:sz w:val="27"/>
          <w:szCs w:val="27"/>
        </w:rPr>
        <w:t>Мероприятия по научно-техническому и инновационному обеспечению подпрограммы «Автомобильные дороги» и техническому регулированию дорожного хозяйства</w:t>
      </w:r>
    </w:p>
    <w:p w:rsidR="0051484A" w:rsidRPr="003A13FE" w:rsidRDefault="0051484A" w:rsidP="0051484A">
      <w:pPr>
        <w:spacing w:line="276" w:lineRule="auto"/>
        <w:ind w:firstLine="709"/>
        <w:jc w:val="both"/>
        <w:rPr>
          <w:sz w:val="27"/>
          <w:szCs w:val="27"/>
        </w:rPr>
      </w:pPr>
      <w:r w:rsidRPr="003A13FE">
        <w:rPr>
          <w:sz w:val="27"/>
          <w:szCs w:val="27"/>
        </w:rPr>
        <w:t>В соответствии с утвержденной Сводной росписью расходов федерального бюджета по Росавтодору (по состоянию на 30.06.2016) ассигнования из федерального бюджета на финансирование в 2016 году НИОКР по направлениям, предусмотренным Подпрограммой, составляли 509 902,200 тыс. рублей (код бюджетной классификации 0409 24Б 0399998 241).</w:t>
      </w:r>
    </w:p>
    <w:p w:rsidR="0051484A" w:rsidRPr="003A13FE" w:rsidRDefault="0051484A" w:rsidP="0051484A">
      <w:pPr>
        <w:spacing w:line="276" w:lineRule="auto"/>
        <w:ind w:firstLine="709"/>
        <w:jc w:val="both"/>
        <w:rPr>
          <w:sz w:val="27"/>
          <w:szCs w:val="27"/>
        </w:rPr>
      </w:pPr>
      <w:r w:rsidRPr="003A13FE">
        <w:rPr>
          <w:sz w:val="27"/>
          <w:szCs w:val="27"/>
        </w:rPr>
        <w:t>В целях реализации в 2016 году данного мероприятия утверждено распоряжение Росавтодора от 29.10.2015 № 2059-р о Плане научно-исследовательских и опытно-конструкторских работ Федерального дорожного агентства на 2016 год (с изменениями, внесенными распоряжением от 24.03.2016 № 445-р).</w:t>
      </w:r>
    </w:p>
    <w:p w:rsidR="0051484A" w:rsidRPr="003A13FE" w:rsidRDefault="0051484A" w:rsidP="0051484A">
      <w:pPr>
        <w:spacing w:line="276" w:lineRule="auto"/>
        <w:ind w:firstLine="709"/>
        <w:jc w:val="both"/>
        <w:rPr>
          <w:sz w:val="27"/>
          <w:szCs w:val="27"/>
        </w:rPr>
      </w:pPr>
      <w:r w:rsidRPr="003A13FE">
        <w:rPr>
          <w:sz w:val="27"/>
          <w:szCs w:val="27"/>
        </w:rPr>
        <w:t xml:space="preserve">Научно-исследовательские работы, проводимые в 2016 году, направлены на решение актуальных задач дорожного хозяйства, развитие перспективных направлений исследований, в том числе по расширению применения современных композитных и геосинтетических материалов с улучшенными свойствами при строительстве транспортной инфраструктуры (в том числе в районах с экстремальными температурными условиями).  </w:t>
      </w:r>
    </w:p>
    <w:p w:rsidR="0051484A" w:rsidRPr="003A13FE" w:rsidRDefault="0051484A" w:rsidP="0051484A">
      <w:pPr>
        <w:spacing w:line="276" w:lineRule="auto"/>
        <w:ind w:firstLine="709"/>
        <w:jc w:val="both"/>
        <w:rPr>
          <w:sz w:val="27"/>
          <w:szCs w:val="27"/>
        </w:rPr>
      </w:pPr>
      <w:r w:rsidRPr="003A13FE">
        <w:rPr>
          <w:sz w:val="27"/>
          <w:szCs w:val="27"/>
        </w:rPr>
        <w:t>Реализация научно-исследовательских работ в рамках Плана НИОКР ведется с учетом положений следующих руководящих документов:</w:t>
      </w:r>
    </w:p>
    <w:p w:rsidR="0051484A" w:rsidRPr="003A13FE" w:rsidRDefault="0051484A" w:rsidP="0051484A">
      <w:pPr>
        <w:spacing w:line="276" w:lineRule="auto"/>
        <w:ind w:firstLine="709"/>
        <w:jc w:val="both"/>
        <w:rPr>
          <w:sz w:val="27"/>
          <w:szCs w:val="27"/>
          <w:shd w:val="clear" w:color="auto" w:fill="FFFFFF"/>
        </w:rPr>
      </w:pPr>
      <w:r w:rsidRPr="003A13FE">
        <w:rPr>
          <w:sz w:val="27"/>
          <w:szCs w:val="27"/>
          <w:shd w:val="clear" w:color="auto" w:fill="FFFFFF"/>
        </w:rPr>
        <w:t xml:space="preserve">План мероприятий («дорожная карта») по расширению применения инновационных технологий, материалов, в том числе битумов, и конструкций, утвержденный заместителем Председателя Правительства Российской Федерации </w:t>
      </w:r>
      <w:r w:rsidRPr="003A13FE">
        <w:rPr>
          <w:sz w:val="27"/>
          <w:szCs w:val="27"/>
          <w:shd w:val="clear" w:color="auto" w:fill="FFFFFF"/>
        </w:rPr>
        <w:br/>
        <w:t>А.В. Дворковича от 28.09.2015 № 6523п-П9;</w:t>
      </w:r>
    </w:p>
    <w:p w:rsidR="0051484A" w:rsidRPr="003A13FE" w:rsidRDefault="0051484A" w:rsidP="0051484A">
      <w:pPr>
        <w:spacing w:line="276" w:lineRule="auto"/>
        <w:ind w:firstLine="709"/>
        <w:jc w:val="both"/>
        <w:rPr>
          <w:sz w:val="27"/>
          <w:szCs w:val="27"/>
        </w:rPr>
      </w:pPr>
      <w:r w:rsidRPr="003A13FE">
        <w:rPr>
          <w:sz w:val="27"/>
          <w:szCs w:val="27"/>
        </w:rPr>
        <w:t>Комплекс мер, направленных на увеличение до 12 лет межремонтного срока эксплуатации автомобильных дорог с усовершенствованным типом покрытия, утвержденный Первым Заместителем Председателя Правительства Российской Федерации В.А. Зубковым № ВЗ-П9-9283;</w:t>
      </w:r>
    </w:p>
    <w:p w:rsidR="0051484A" w:rsidRPr="003A13FE" w:rsidRDefault="0051484A" w:rsidP="0051484A">
      <w:pPr>
        <w:spacing w:line="276" w:lineRule="auto"/>
        <w:ind w:firstLine="709"/>
        <w:jc w:val="both"/>
        <w:rPr>
          <w:sz w:val="27"/>
          <w:szCs w:val="27"/>
        </w:rPr>
      </w:pPr>
      <w:r w:rsidRPr="003A13FE">
        <w:rPr>
          <w:sz w:val="27"/>
          <w:szCs w:val="27"/>
        </w:rPr>
        <w:t>Комплекс мер по стимулированию внутреннего спроса на продукцию нефте- и газохимической промышленности, утвержденный распоряжением Правительства Российской Федерации от 19.03.2014 № 398-р;</w:t>
      </w:r>
    </w:p>
    <w:p w:rsidR="0051484A" w:rsidRPr="003A13FE" w:rsidRDefault="0051484A" w:rsidP="0051484A">
      <w:pPr>
        <w:spacing w:line="276" w:lineRule="auto"/>
        <w:ind w:firstLine="709"/>
        <w:jc w:val="both"/>
        <w:rPr>
          <w:sz w:val="27"/>
          <w:szCs w:val="27"/>
        </w:rPr>
      </w:pPr>
      <w:r w:rsidRPr="003A13FE">
        <w:rPr>
          <w:sz w:val="27"/>
          <w:szCs w:val="27"/>
        </w:rPr>
        <w:t xml:space="preserve">План мероприятий, направленных на обеспечение в ближайшие 10 лет увеличения объемов строительства и реконструкции автомобильных дорог общего пользования регионального, межмуниципального и местного значения в два раза по сравнению с периодом 2003 - 2012 годов, утвержденный поручением заместителя Председателя Правительства Российской Федерации А.В. Дворковича от 26.10.2013 </w:t>
      </w:r>
      <w:r w:rsidRPr="003A13FE">
        <w:rPr>
          <w:sz w:val="27"/>
          <w:szCs w:val="27"/>
        </w:rPr>
        <w:br/>
        <w:t>№ АД-П9-7737;</w:t>
      </w:r>
    </w:p>
    <w:p w:rsidR="0051484A" w:rsidRPr="003A13FE" w:rsidRDefault="0051484A" w:rsidP="0051484A">
      <w:pPr>
        <w:spacing w:line="276" w:lineRule="auto"/>
        <w:ind w:firstLine="709"/>
        <w:jc w:val="both"/>
        <w:rPr>
          <w:sz w:val="27"/>
          <w:szCs w:val="27"/>
        </w:rPr>
      </w:pPr>
      <w:r w:rsidRPr="003A13FE">
        <w:rPr>
          <w:sz w:val="27"/>
          <w:szCs w:val="27"/>
        </w:rPr>
        <w:t xml:space="preserve">План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w:t>
      </w:r>
      <w:r w:rsidRPr="003A13FE">
        <w:rPr>
          <w:sz w:val="27"/>
          <w:szCs w:val="27"/>
          <w:lang w:val="en-US"/>
        </w:rPr>
        <w:t>Superpave</w:t>
      </w:r>
      <w:r w:rsidRPr="003A13FE">
        <w:rPr>
          <w:sz w:val="27"/>
          <w:szCs w:val="27"/>
        </w:rPr>
        <w:t xml:space="preserve"> и других документов;</w:t>
      </w:r>
    </w:p>
    <w:p w:rsidR="0051484A" w:rsidRPr="003A13FE" w:rsidRDefault="0051484A" w:rsidP="0051484A">
      <w:pPr>
        <w:spacing w:line="276" w:lineRule="auto"/>
        <w:ind w:firstLine="709"/>
        <w:jc w:val="both"/>
        <w:rPr>
          <w:sz w:val="27"/>
          <w:szCs w:val="27"/>
        </w:rPr>
      </w:pPr>
      <w:r w:rsidRPr="003A13FE">
        <w:rPr>
          <w:sz w:val="27"/>
          <w:szCs w:val="27"/>
        </w:rPr>
        <w:t>Комплексная программа Росавтодора по внедрению композиционных материалов (композитов), конструкций и изделий из них на 2015 – 2020 годы.</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осуществлялась реализация 73 государственных контрактов на выполнение НИОКР по темам Плана (в том числе 50 - переходящих с прошлых лет, 23 – начинаемых) с общей стоимостью работ на 2016 год 328 85</w:t>
      </w:r>
      <w:r w:rsidR="00190DCB" w:rsidRPr="003A13FE">
        <w:rPr>
          <w:sz w:val="27"/>
          <w:szCs w:val="27"/>
        </w:rPr>
        <w:t>9</w:t>
      </w:r>
      <w:r w:rsidRPr="003A13FE">
        <w:rPr>
          <w:sz w:val="27"/>
          <w:szCs w:val="27"/>
        </w:rPr>
        <w:t>,0 тыс. рублей, уровень контрактования – 64,5 %.</w:t>
      </w:r>
    </w:p>
    <w:p w:rsidR="0051484A" w:rsidRPr="003A13FE" w:rsidRDefault="0051484A" w:rsidP="0051484A">
      <w:pPr>
        <w:spacing w:line="276" w:lineRule="auto"/>
        <w:ind w:firstLine="709"/>
        <w:jc w:val="both"/>
        <w:rPr>
          <w:sz w:val="27"/>
          <w:szCs w:val="27"/>
        </w:rPr>
      </w:pPr>
      <w:r w:rsidRPr="003A13FE">
        <w:rPr>
          <w:sz w:val="27"/>
          <w:szCs w:val="27"/>
        </w:rPr>
        <w:t xml:space="preserve">По состоянию на 30.06.2016 в плановом порядке завершен 41 государственный контракт. </w:t>
      </w:r>
    </w:p>
    <w:p w:rsidR="0051484A" w:rsidRPr="003A13FE" w:rsidRDefault="0051484A" w:rsidP="0051484A">
      <w:pPr>
        <w:spacing w:line="276" w:lineRule="auto"/>
        <w:ind w:firstLine="709"/>
        <w:jc w:val="both"/>
        <w:rPr>
          <w:sz w:val="27"/>
          <w:szCs w:val="27"/>
        </w:rPr>
      </w:pPr>
      <w:r w:rsidRPr="003A13FE">
        <w:rPr>
          <w:sz w:val="27"/>
          <w:szCs w:val="27"/>
        </w:rPr>
        <w:t>С начала 2016 года в рамках завершенных контрактов прошлых лет утверждено 19 отраслевых дорожных методических документа (ОДМ):</w:t>
      </w:r>
    </w:p>
    <w:p w:rsidR="0051484A" w:rsidRPr="003A13FE" w:rsidRDefault="0051484A" w:rsidP="0051484A">
      <w:pPr>
        <w:spacing w:line="276" w:lineRule="auto"/>
        <w:ind w:firstLine="709"/>
        <w:jc w:val="both"/>
        <w:rPr>
          <w:sz w:val="27"/>
          <w:szCs w:val="27"/>
        </w:rPr>
      </w:pPr>
      <w:r w:rsidRPr="003A13FE">
        <w:rPr>
          <w:sz w:val="27"/>
          <w:szCs w:val="27"/>
        </w:rPr>
        <w:t>ОДМ 218.2.061-2015</w:t>
      </w:r>
      <w:r w:rsidRPr="003A13FE">
        <w:rPr>
          <w:sz w:val="27"/>
          <w:szCs w:val="27"/>
        </w:rPr>
        <w:tab/>
        <w:t>Рекомендации по определению теплофизических свойств дорожно-строительных материалов и грунтов;</w:t>
      </w:r>
    </w:p>
    <w:p w:rsidR="0051484A" w:rsidRPr="003A13FE" w:rsidRDefault="0051484A" w:rsidP="0051484A">
      <w:pPr>
        <w:spacing w:line="276" w:lineRule="auto"/>
        <w:ind w:firstLine="709"/>
        <w:jc w:val="both"/>
        <w:rPr>
          <w:sz w:val="27"/>
          <w:szCs w:val="27"/>
        </w:rPr>
      </w:pPr>
      <w:r w:rsidRPr="003A13FE">
        <w:rPr>
          <w:sz w:val="27"/>
          <w:szCs w:val="27"/>
        </w:rPr>
        <w:t>ОДМ 218.3.059-2015</w:t>
      </w:r>
      <w:r w:rsidRPr="003A13FE">
        <w:rPr>
          <w:sz w:val="27"/>
          <w:szCs w:val="27"/>
        </w:rPr>
        <w:tab/>
        <w:t>Методические рекомендации по использованию электромагнитных приборов для оперативного контроля качества уплотнения грунтов;</w:t>
      </w:r>
    </w:p>
    <w:p w:rsidR="0051484A" w:rsidRPr="003A13FE" w:rsidRDefault="0051484A" w:rsidP="0051484A">
      <w:pPr>
        <w:spacing w:line="276" w:lineRule="auto"/>
        <w:ind w:firstLine="709"/>
        <w:jc w:val="both"/>
        <w:rPr>
          <w:sz w:val="27"/>
          <w:szCs w:val="27"/>
        </w:rPr>
      </w:pPr>
      <w:r w:rsidRPr="003A13FE">
        <w:rPr>
          <w:sz w:val="27"/>
          <w:szCs w:val="27"/>
        </w:rPr>
        <w:t>ОДМ 218.3.061-2015</w:t>
      </w:r>
      <w:r w:rsidRPr="003A13FE">
        <w:rPr>
          <w:sz w:val="27"/>
          <w:szCs w:val="27"/>
        </w:rPr>
        <w:tab/>
        <w:t>Рекомендации по применению композитных конструкций и материалов с параметрами горючести «НГ» для объектов транспортной инфраструктуры;</w:t>
      </w:r>
    </w:p>
    <w:p w:rsidR="0051484A" w:rsidRPr="003A13FE" w:rsidRDefault="0051484A" w:rsidP="0051484A">
      <w:pPr>
        <w:spacing w:line="276" w:lineRule="auto"/>
        <w:ind w:firstLine="709"/>
        <w:jc w:val="both"/>
        <w:rPr>
          <w:sz w:val="27"/>
          <w:szCs w:val="27"/>
        </w:rPr>
      </w:pPr>
      <w:r w:rsidRPr="003A13FE">
        <w:rPr>
          <w:sz w:val="27"/>
          <w:szCs w:val="27"/>
        </w:rPr>
        <w:t>ОДМ 218.2.063-2015</w:t>
      </w:r>
      <w:r w:rsidRPr="003A13FE">
        <w:rPr>
          <w:sz w:val="27"/>
          <w:szCs w:val="27"/>
        </w:rPr>
        <w:tab/>
        <w:t>Рекомендации по применению технологии глубинного смешивания для укрепления слабых грунтов оснований земляного полотна;</w:t>
      </w:r>
    </w:p>
    <w:p w:rsidR="0051484A" w:rsidRPr="003A13FE" w:rsidRDefault="0051484A" w:rsidP="0051484A">
      <w:pPr>
        <w:spacing w:line="276" w:lineRule="auto"/>
        <w:ind w:firstLine="709"/>
        <w:jc w:val="both"/>
        <w:rPr>
          <w:sz w:val="27"/>
          <w:szCs w:val="27"/>
        </w:rPr>
      </w:pPr>
      <w:r w:rsidRPr="003A13FE">
        <w:rPr>
          <w:sz w:val="27"/>
          <w:szCs w:val="27"/>
        </w:rPr>
        <w:t>ОДМ 218.3.060-2015</w:t>
      </w:r>
      <w:r w:rsidRPr="003A13FE">
        <w:rPr>
          <w:sz w:val="27"/>
          <w:szCs w:val="27"/>
        </w:rPr>
        <w:tab/>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p w:rsidR="0051484A" w:rsidRPr="003A13FE" w:rsidRDefault="0051484A" w:rsidP="0051484A">
      <w:pPr>
        <w:spacing w:line="276" w:lineRule="auto"/>
        <w:ind w:firstLine="709"/>
        <w:jc w:val="both"/>
        <w:rPr>
          <w:sz w:val="27"/>
          <w:szCs w:val="27"/>
        </w:rPr>
      </w:pPr>
      <w:r w:rsidRPr="003A13FE">
        <w:rPr>
          <w:sz w:val="27"/>
          <w:szCs w:val="27"/>
        </w:rPr>
        <w:t>ОДМ 218.2.065-2015</w:t>
      </w:r>
      <w:r w:rsidRPr="003A13FE">
        <w:rPr>
          <w:sz w:val="27"/>
          <w:szCs w:val="27"/>
        </w:rPr>
        <w:tab/>
        <w:t>Методические рекомендации по увеличению межремонтных сроков службы нежёстких дорожных одежд;</w:t>
      </w:r>
    </w:p>
    <w:p w:rsidR="0051484A" w:rsidRPr="003A13FE" w:rsidRDefault="0051484A" w:rsidP="0051484A">
      <w:pPr>
        <w:spacing w:line="276" w:lineRule="auto"/>
        <w:ind w:firstLine="709"/>
        <w:jc w:val="both"/>
        <w:rPr>
          <w:sz w:val="27"/>
          <w:szCs w:val="27"/>
        </w:rPr>
      </w:pPr>
      <w:r w:rsidRPr="003A13FE">
        <w:rPr>
          <w:sz w:val="27"/>
          <w:szCs w:val="27"/>
        </w:rPr>
        <w:t>ОДМ 218.3.058-2015</w:t>
      </w:r>
      <w:r w:rsidRPr="003A13FE">
        <w:rPr>
          <w:sz w:val="27"/>
          <w:szCs w:val="27"/>
        </w:rPr>
        <w:tab/>
        <w:t>Методические рекомендации по применению синтетического волокна для дисперсного армирования горячего асфальтобетона;</w:t>
      </w:r>
    </w:p>
    <w:p w:rsidR="0051484A" w:rsidRPr="003A13FE" w:rsidRDefault="0051484A" w:rsidP="0051484A">
      <w:pPr>
        <w:spacing w:line="276" w:lineRule="auto"/>
        <w:ind w:firstLine="709"/>
        <w:jc w:val="both"/>
        <w:rPr>
          <w:sz w:val="27"/>
          <w:szCs w:val="27"/>
        </w:rPr>
      </w:pPr>
      <w:r w:rsidRPr="003A13FE">
        <w:rPr>
          <w:sz w:val="27"/>
          <w:szCs w:val="27"/>
        </w:rPr>
        <w:t>ОДМ 218.6.019-2016 (взамен 218.6.014-2014) Рекомендации по организации движения и ограждению мест производства дорожных работ;</w:t>
      </w:r>
    </w:p>
    <w:p w:rsidR="0051484A" w:rsidRPr="003A13FE" w:rsidRDefault="0051484A" w:rsidP="0051484A">
      <w:pPr>
        <w:spacing w:line="276" w:lineRule="auto"/>
        <w:ind w:firstLine="709"/>
        <w:jc w:val="both"/>
        <w:rPr>
          <w:sz w:val="27"/>
          <w:szCs w:val="27"/>
        </w:rPr>
      </w:pPr>
      <w:r w:rsidRPr="003A13FE">
        <w:rPr>
          <w:sz w:val="27"/>
          <w:szCs w:val="27"/>
        </w:rPr>
        <w:t>ОДМ 218.8.006-2016</w:t>
      </w:r>
      <w:r w:rsidRPr="003A13FE">
        <w:rPr>
          <w:sz w:val="27"/>
          <w:szCs w:val="27"/>
        </w:rPr>
        <w:tab/>
        <w:t>Осветительные приборы для автомобильных дорог. Классификация. Общие требования и методы испытаний» c проведением исследовательско–экспериментальных работ;</w:t>
      </w:r>
    </w:p>
    <w:p w:rsidR="0051484A" w:rsidRPr="003A13FE" w:rsidRDefault="0051484A" w:rsidP="0051484A">
      <w:pPr>
        <w:spacing w:line="276" w:lineRule="auto"/>
        <w:ind w:firstLine="709"/>
        <w:jc w:val="both"/>
        <w:rPr>
          <w:sz w:val="27"/>
          <w:szCs w:val="27"/>
        </w:rPr>
      </w:pPr>
      <w:r w:rsidRPr="003A13FE">
        <w:rPr>
          <w:sz w:val="27"/>
          <w:szCs w:val="27"/>
        </w:rPr>
        <w:t>ОДМ 218.8.007-2016</w:t>
      </w:r>
      <w:r w:rsidRPr="003A13FE">
        <w:rPr>
          <w:sz w:val="27"/>
          <w:szCs w:val="27"/>
        </w:rPr>
        <w:tab/>
        <w:t>Методические рекомендации по проектированию искусственного освещения автомобильных дорог общего пользования;</w:t>
      </w:r>
    </w:p>
    <w:p w:rsidR="0051484A" w:rsidRPr="003A13FE" w:rsidRDefault="0051484A" w:rsidP="0051484A">
      <w:pPr>
        <w:spacing w:line="276" w:lineRule="auto"/>
        <w:ind w:firstLine="709"/>
        <w:jc w:val="both"/>
        <w:rPr>
          <w:sz w:val="27"/>
          <w:szCs w:val="27"/>
        </w:rPr>
      </w:pPr>
      <w:r w:rsidRPr="003A13FE">
        <w:rPr>
          <w:sz w:val="27"/>
          <w:szCs w:val="27"/>
        </w:rPr>
        <w:t>ОДМ 218.2.067-2016</w:t>
      </w:r>
      <w:r w:rsidRPr="003A13FE">
        <w:rPr>
          <w:sz w:val="27"/>
          <w:szCs w:val="27"/>
        </w:rPr>
        <w:tab/>
        <w:t>Методические рекомендации по выбору рациональных конструкций земляного полотна на слабых основаниях и их технико-экономическому основанию;</w:t>
      </w:r>
    </w:p>
    <w:p w:rsidR="0051484A" w:rsidRPr="003A13FE" w:rsidRDefault="0051484A" w:rsidP="0051484A">
      <w:pPr>
        <w:spacing w:line="276" w:lineRule="auto"/>
        <w:ind w:firstLine="709"/>
        <w:jc w:val="both"/>
        <w:rPr>
          <w:sz w:val="27"/>
          <w:szCs w:val="27"/>
        </w:rPr>
      </w:pPr>
      <w:r w:rsidRPr="003A13FE">
        <w:rPr>
          <w:sz w:val="27"/>
          <w:szCs w:val="27"/>
        </w:rPr>
        <w:t>ОДМ 218.2.069-2016</w:t>
      </w:r>
      <w:r w:rsidRPr="003A13FE">
        <w:rPr>
          <w:sz w:val="27"/>
          <w:szCs w:val="27"/>
        </w:rPr>
        <w:tab/>
        <w:t>Рекомендации по проектированию подходов земляного полотна на слабом основании к искусственным сооружениям;</w:t>
      </w:r>
    </w:p>
    <w:p w:rsidR="0051484A" w:rsidRPr="003A13FE" w:rsidRDefault="0051484A" w:rsidP="0051484A">
      <w:pPr>
        <w:spacing w:line="276" w:lineRule="auto"/>
        <w:ind w:firstLine="709"/>
        <w:jc w:val="both"/>
        <w:rPr>
          <w:sz w:val="27"/>
          <w:szCs w:val="27"/>
        </w:rPr>
      </w:pPr>
      <w:r w:rsidRPr="003A13FE">
        <w:rPr>
          <w:sz w:val="27"/>
          <w:szCs w:val="27"/>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51484A" w:rsidRPr="003A13FE" w:rsidRDefault="0051484A" w:rsidP="0051484A">
      <w:pPr>
        <w:spacing w:line="276" w:lineRule="auto"/>
        <w:ind w:firstLine="709"/>
        <w:jc w:val="both"/>
        <w:rPr>
          <w:sz w:val="27"/>
          <w:szCs w:val="27"/>
        </w:rPr>
      </w:pPr>
      <w:r w:rsidRPr="003A13FE">
        <w:rPr>
          <w:sz w:val="27"/>
          <w:szCs w:val="27"/>
        </w:rPr>
        <w:t>ОДМ 218.2.068-2016 Рекомендации по учету динамического воздействия от современных транспортных средств при расчётах прочности, устойчивости и деформативности земляного полотна;</w:t>
      </w:r>
    </w:p>
    <w:p w:rsidR="0051484A" w:rsidRPr="003A13FE" w:rsidRDefault="0051484A" w:rsidP="0051484A">
      <w:pPr>
        <w:spacing w:line="276" w:lineRule="auto"/>
        <w:ind w:firstLine="709"/>
        <w:jc w:val="both"/>
        <w:rPr>
          <w:sz w:val="27"/>
          <w:szCs w:val="27"/>
        </w:rPr>
      </w:pPr>
      <w:r w:rsidRPr="003A13FE">
        <w:rPr>
          <w:sz w:val="27"/>
          <w:szCs w:val="27"/>
        </w:rPr>
        <w:t>ОДМ 218.3.063-2016 Рекомендации по выбору битумных вяжущих материалов на основе определения их реологических свойств для повышения устойчивости к колееобразованию асфальтобетонов;</w:t>
      </w:r>
    </w:p>
    <w:p w:rsidR="0051484A" w:rsidRPr="003A13FE" w:rsidRDefault="0051484A" w:rsidP="0051484A">
      <w:pPr>
        <w:spacing w:line="276" w:lineRule="auto"/>
        <w:ind w:firstLine="709"/>
        <w:jc w:val="both"/>
        <w:rPr>
          <w:sz w:val="27"/>
          <w:szCs w:val="27"/>
        </w:rPr>
      </w:pPr>
      <w:r w:rsidRPr="003A13FE">
        <w:rPr>
          <w:sz w:val="27"/>
          <w:szCs w:val="27"/>
        </w:rPr>
        <w:t>ОДМ 218.9.011-2016 Рекомендации по выполнению обоснования интеллектуальных транспортных систем;</w:t>
      </w:r>
    </w:p>
    <w:p w:rsidR="0051484A" w:rsidRPr="003A13FE" w:rsidRDefault="0051484A" w:rsidP="0051484A">
      <w:pPr>
        <w:spacing w:line="276" w:lineRule="auto"/>
        <w:ind w:firstLine="709"/>
        <w:jc w:val="both"/>
        <w:rPr>
          <w:sz w:val="27"/>
          <w:szCs w:val="27"/>
        </w:rPr>
      </w:pPr>
      <w:r w:rsidRPr="003A13FE">
        <w:rPr>
          <w:sz w:val="27"/>
          <w:szCs w:val="27"/>
        </w:rPr>
        <w:t>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51484A" w:rsidRPr="003A13FE" w:rsidRDefault="0051484A" w:rsidP="0051484A">
      <w:pPr>
        <w:spacing w:line="276" w:lineRule="auto"/>
        <w:ind w:firstLine="709"/>
        <w:jc w:val="both"/>
        <w:rPr>
          <w:sz w:val="27"/>
          <w:szCs w:val="27"/>
        </w:rPr>
      </w:pPr>
      <w:r w:rsidRPr="003A13FE">
        <w:rPr>
          <w:sz w:val="27"/>
          <w:szCs w:val="27"/>
        </w:rPr>
        <w:t>ОДМ 218.2.072-2016 Методические рекомендации по оценке пропускной способности и уровней загрузки автомобильных дорог методом моделирования транспортных потоков;</w:t>
      </w:r>
    </w:p>
    <w:p w:rsidR="0051484A" w:rsidRPr="003A13FE" w:rsidRDefault="0051484A" w:rsidP="0051484A">
      <w:pPr>
        <w:spacing w:line="276" w:lineRule="auto"/>
        <w:ind w:firstLine="709"/>
        <w:jc w:val="both"/>
        <w:rPr>
          <w:sz w:val="27"/>
          <w:szCs w:val="27"/>
        </w:rPr>
      </w:pPr>
      <w:r w:rsidRPr="003A13FE">
        <w:rPr>
          <w:sz w:val="27"/>
          <w:szCs w:val="27"/>
        </w:rPr>
        <w:t>ОДМ 218.3.075-2016 Рекомендации по контролю качества выполнения дорожно-строительных работ методом георадиолокации.</w:t>
      </w:r>
    </w:p>
    <w:p w:rsidR="0051484A" w:rsidRPr="003A13FE" w:rsidRDefault="0051484A" w:rsidP="0051484A">
      <w:pPr>
        <w:spacing w:line="276" w:lineRule="auto"/>
        <w:ind w:firstLine="709"/>
        <w:jc w:val="both"/>
        <w:rPr>
          <w:sz w:val="27"/>
          <w:szCs w:val="27"/>
        </w:rPr>
      </w:pPr>
      <w:r w:rsidRPr="003A13FE">
        <w:rPr>
          <w:sz w:val="27"/>
          <w:szCs w:val="27"/>
        </w:rPr>
        <w:t xml:space="preserve">В </w:t>
      </w:r>
      <w:r w:rsidRPr="003A13FE">
        <w:rPr>
          <w:sz w:val="27"/>
          <w:szCs w:val="27"/>
          <w:lang w:val="en-US"/>
        </w:rPr>
        <w:t>I</w:t>
      </w:r>
      <w:r w:rsidRPr="003A13FE">
        <w:rPr>
          <w:sz w:val="27"/>
          <w:szCs w:val="27"/>
        </w:rPr>
        <w:t xml:space="preserve"> полугодии 2016 года в рамках реализации Плана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Superpave выполнены работы по созданию комплексов предварительных национальных стандартов (ПНСТ), необходимых для испытания минеральных материалов асфальтобетонных смесей, проектирования асфальтобетонных смесей на основе принципов «Superpave». В настоящее время Росстандартом утверждены 8 ПНСТ.</w:t>
      </w:r>
    </w:p>
    <w:p w:rsidR="0051484A" w:rsidRPr="003A13FE" w:rsidRDefault="0051484A" w:rsidP="0051484A">
      <w:pPr>
        <w:spacing w:line="276" w:lineRule="auto"/>
        <w:ind w:firstLine="709"/>
        <w:jc w:val="both"/>
        <w:rPr>
          <w:sz w:val="27"/>
          <w:szCs w:val="27"/>
        </w:rPr>
      </w:pPr>
      <w:r w:rsidRPr="003A13FE">
        <w:rPr>
          <w:sz w:val="27"/>
          <w:szCs w:val="27"/>
        </w:rPr>
        <w:t xml:space="preserve">Разработанная нормативная документация, основанная на принципах системы Superpave, позволит обеспечить увеличение срока службы дорожных покрытий на протяжении всего жизненного цикла. Метод объемного проектирования состава асфальтобетонной смеси с учетом климатических условий и интенсивности движения уже получил распространение, в том числе и на щебеночно-мастичные смеси. </w:t>
      </w:r>
    </w:p>
    <w:p w:rsidR="0051484A" w:rsidRPr="003A13FE" w:rsidRDefault="0051484A" w:rsidP="0051484A">
      <w:pPr>
        <w:spacing w:line="276" w:lineRule="auto"/>
        <w:ind w:firstLine="709"/>
        <w:jc w:val="both"/>
        <w:rPr>
          <w:sz w:val="27"/>
          <w:szCs w:val="27"/>
        </w:rPr>
      </w:pPr>
      <w:r w:rsidRPr="003A13FE">
        <w:rPr>
          <w:sz w:val="27"/>
          <w:szCs w:val="27"/>
        </w:rPr>
        <w:t>Выполнена научно-исследовательская работа по созданию программы развития автодорожных подходов к морским портам Российской Федерации до 2020 года.</w:t>
      </w:r>
    </w:p>
    <w:p w:rsidR="0051484A" w:rsidRPr="003A13FE" w:rsidRDefault="0051484A" w:rsidP="0051484A">
      <w:pPr>
        <w:spacing w:line="276" w:lineRule="auto"/>
        <w:ind w:firstLine="709"/>
        <w:jc w:val="both"/>
        <w:rPr>
          <w:sz w:val="27"/>
          <w:szCs w:val="27"/>
        </w:rPr>
      </w:pPr>
      <w:r w:rsidRPr="003A13FE">
        <w:rPr>
          <w:sz w:val="27"/>
          <w:szCs w:val="27"/>
        </w:rPr>
        <w:t>Проведены исследования по оценке технико-экономической эффективности строительства бетонных дорожных одежд в современных условиях. В результате проведенных исследований пересмотрен подход к вопросу вариантного проектирования жестких дорожных одежд, разработана методика технико-экономической эффективности строительства автодорог с различными типами дорожной одежды.</w:t>
      </w:r>
    </w:p>
    <w:p w:rsidR="0051484A" w:rsidRPr="003A13FE" w:rsidRDefault="0051484A" w:rsidP="0051484A">
      <w:pPr>
        <w:spacing w:line="276" w:lineRule="auto"/>
        <w:ind w:firstLine="709"/>
        <w:jc w:val="both"/>
        <w:rPr>
          <w:sz w:val="27"/>
          <w:szCs w:val="27"/>
        </w:rPr>
      </w:pPr>
      <w:r w:rsidRPr="003A13FE">
        <w:rPr>
          <w:sz w:val="27"/>
          <w:szCs w:val="27"/>
        </w:rPr>
        <w:t>В рамках реализации Плана НИОКР также разработаны две программы для ЭВМ:</w:t>
      </w:r>
    </w:p>
    <w:p w:rsidR="0051484A" w:rsidRPr="003A13FE" w:rsidRDefault="0051484A" w:rsidP="0051484A">
      <w:pPr>
        <w:spacing w:line="276" w:lineRule="auto"/>
        <w:ind w:firstLine="709"/>
        <w:jc w:val="both"/>
        <w:rPr>
          <w:sz w:val="27"/>
          <w:szCs w:val="27"/>
        </w:rPr>
      </w:pPr>
      <w:r w:rsidRPr="003A13FE">
        <w:rPr>
          <w:sz w:val="27"/>
          <w:szCs w:val="27"/>
        </w:rPr>
        <w:t xml:space="preserve"> Методика и программа расчета наплавных мостов на динамическое воздействие автотранспорта;</w:t>
      </w:r>
    </w:p>
    <w:p w:rsidR="0051484A" w:rsidRPr="003A13FE" w:rsidRDefault="0051484A" w:rsidP="0051484A">
      <w:pPr>
        <w:spacing w:line="276" w:lineRule="auto"/>
        <w:ind w:firstLine="709"/>
        <w:jc w:val="both"/>
        <w:rPr>
          <w:sz w:val="27"/>
          <w:szCs w:val="27"/>
        </w:rPr>
      </w:pPr>
      <w:r w:rsidRPr="003A13FE">
        <w:rPr>
          <w:sz w:val="27"/>
          <w:szCs w:val="27"/>
        </w:rPr>
        <w:t xml:space="preserve">«GBMost-DP» - программный комплекс для расчета автодорожных плитно-балочных мостов с учетом дефектов и повреждений.  </w:t>
      </w:r>
    </w:p>
    <w:p w:rsidR="0051484A" w:rsidRPr="003A13FE" w:rsidRDefault="0051484A" w:rsidP="0051484A">
      <w:pPr>
        <w:spacing w:line="276" w:lineRule="auto"/>
        <w:ind w:firstLine="709"/>
        <w:jc w:val="both"/>
        <w:rPr>
          <w:sz w:val="27"/>
          <w:szCs w:val="27"/>
        </w:rPr>
      </w:pPr>
      <w:r w:rsidRPr="003A13FE">
        <w:rPr>
          <w:sz w:val="27"/>
          <w:szCs w:val="27"/>
        </w:rPr>
        <w:t xml:space="preserve">Общий кассовый расход по оплате выполненных этапов НИОКР за отчетный период составил 121 401,119 тыс. рублей (23,8 % от запланированного на год объема финансирования).  </w:t>
      </w:r>
    </w:p>
    <w:p w:rsidR="0051484A" w:rsidRPr="003A13FE" w:rsidRDefault="0051484A" w:rsidP="0051484A">
      <w:pPr>
        <w:spacing w:line="276" w:lineRule="auto"/>
        <w:ind w:firstLine="709"/>
        <w:jc w:val="both"/>
        <w:rPr>
          <w:sz w:val="27"/>
          <w:szCs w:val="27"/>
        </w:rPr>
      </w:pPr>
      <w:r w:rsidRPr="003A13FE">
        <w:rPr>
          <w:sz w:val="27"/>
          <w:szCs w:val="27"/>
        </w:rPr>
        <w:t xml:space="preserve">За январь-июнь 2016 года охранные документы на объекты интеллектуальной собственности, созданные в рамках Плана НИОКР, не получены. </w:t>
      </w:r>
    </w:p>
    <w:p w:rsidR="0051484A" w:rsidRPr="003A13FE" w:rsidRDefault="0051484A" w:rsidP="0051484A">
      <w:pPr>
        <w:pStyle w:val="a7"/>
        <w:suppressAutoHyphens/>
        <w:spacing w:after="0" w:line="276" w:lineRule="auto"/>
        <w:ind w:firstLine="709"/>
        <w:jc w:val="both"/>
        <w:rPr>
          <w:b/>
          <w:i/>
          <w:sz w:val="27"/>
          <w:szCs w:val="27"/>
        </w:rPr>
      </w:pPr>
      <w:r w:rsidRPr="003A13FE">
        <w:rPr>
          <w:b/>
          <w:i/>
          <w:sz w:val="27"/>
          <w:szCs w:val="27"/>
        </w:rPr>
        <w:t>По направлению расходов «прочие нужды»</w:t>
      </w:r>
    </w:p>
    <w:p w:rsidR="0051484A" w:rsidRPr="003A13FE" w:rsidRDefault="0051484A" w:rsidP="0051484A">
      <w:pPr>
        <w:spacing w:line="276" w:lineRule="auto"/>
        <w:ind w:firstLine="709"/>
        <w:jc w:val="both"/>
        <w:rPr>
          <w:b/>
          <w:i/>
          <w:sz w:val="27"/>
          <w:szCs w:val="27"/>
        </w:rPr>
      </w:pPr>
      <w:r w:rsidRPr="003A13FE">
        <w:rPr>
          <w:b/>
          <w:i/>
          <w:sz w:val="27"/>
          <w:szCs w:val="27"/>
        </w:rPr>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51484A" w:rsidRPr="003A13FE" w:rsidRDefault="0051484A" w:rsidP="0051484A">
      <w:pPr>
        <w:suppressAutoHyphens/>
        <w:spacing w:line="276" w:lineRule="auto"/>
        <w:ind w:firstLine="709"/>
        <w:jc w:val="both"/>
        <w:rPr>
          <w:sz w:val="27"/>
          <w:szCs w:val="27"/>
        </w:rPr>
      </w:pPr>
      <w:r w:rsidRPr="003A13FE">
        <w:rPr>
          <w:sz w:val="27"/>
          <w:szCs w:val="27"/>
        </w:rPr>
        <w:t>Объем ассигнований из федерального бюджета на 2016 год по данному направлению установлен в сумме 760 563,816 тыс. рублей (код бюджетной классификации 0409 24 Б 03 99998 244 226 03 02).</w:t>
      </w:r>
    </w:p>
    <w:p w:rsidR="0051484A" w:rsidRPr="003A13FE" w:rsidRDefault="0051484A" w:rsidP="0051484A">
      <w:pPr>
        <w:numPr>
          <w:ilvl w:val="0"/>
          <w:numId w:val="35"/>
        </w:numPr>
        <w:suppressAutoHyphens/>
        <w:spacing w:line="276" w:lineRule="auto"/>
        <w:ind w:firstLine="709"/>
        <w:jc w:val="both"/>
        <w:rPr>
          <w:sz w:val="27"/>
          <w:szCs w:val="27"/>
        </w:rPr>
      </w:pPr>
      <w:r w:rsidRPr="003A13FE">
        <w:rPr>
          <w:sz w:val="27"/>
          <w:szCs w:val="27"/>
        </w:rPr>
        <w:t>В I полугодии 2016 года подведомственными Росавтодору федеральными казенными учреждениями в рамках работ, проводимых в целях государственной регистрации прав на объекты недвижимости дорожного хозяйства федеральной собственности, осуществлялась реализация 15 государственных контрактов со специализированными организациями с общей стоимостью работ 2016 года 144 463,402 тыс. рублей (уровень контрактования – 19 %).</w:t>
      </w:r>
    </w:p>
    <w:p w:rsidR="0051484A" w:rsidRPr="003A13FE" w:rsidRDefault="0051484A" w:rsidP="0051484A">
      <w:pPr>
        <w:numPr>
          <w:ilvl w:val="0"/>
          <w:numId w:val="35"/>
        </w:numPr>
        <w:suppressAutoHyphens/>
        <w:spacing w:line="276" w:lineRule="auto"/>
        <w:ind w:firstLine="709"/>
        <w:jc w:val="both"/>
        <w:rPr>
          <w:sz w:val="27"/>
          <w:szCs w:val="27"/>
        </w:rPr>
      </w:pPr>
      <w:r w:rsidRPr="003A13FE">
        <w:rPr>
          <w:sz w:val="27"/>
          <w:szCs w:val="27"/>
        </w:rPr>
        <w:t>В установленном порядке ведется работа по размещению государственного заказа на оставшуюся сумму бюджетных ассигнований.</w:t>
      </w:r>
    </w:p>
    <w:p w:rsidR="0051484A" w:rsidRPr="003A13FE" w:rsidRDefault="0051484A" w:rsidP="0051484A">
      <w:pPr>
        <w:numPr>
          <w:ilvl w:val="0"/>
          <w:numId w:val="35"/>
        </w:numPr>
        <w:suppressAutoHyphens/>
        <w:spacing w:line="276" w:lineRule="auto"/>
        <w:ind w:firstLine="709"/>
        <w:jc w:val="both"/>
        <w:rPr>
          <w:sz w:val="27"/>
          <w:szCs w:val="27"/>
        </w:rPr>
      </w:pPr>
      <w:r w:rsidRPr="003A13FE">
        <w:rPr>
          <w:sz w:val="27"/>
          <w:szCs w:val="27"/>
        </w:rPr>
        <w:t>За отчетный период кассовый расход по данному мероприятию составил 16 347,404 тыс. рублей или 2,1 % от годового объема бюджетных ассигнований.</w:t>
      </w:r>
    </w:p>
    <w:p w:rsidR="0051484A" w:rsidRPr="003A13FE" w:rsidRDefault="0051484A" w:rsidP="0051484A">
      <w:pPr>
        <w:spacing w:line="276" w:lineRule="auto"/>
        <w:ind w:firstLine="709"/>
        <w:jc w:val="both"/>
        <w:rPr>
          <w:b/>
          <w:i/>
          <w:sz w:val="27"/>
          <w:szCs w:val="27"/>
        </w:rPr>
      </w:pPr>
      <w:r w:rsidRPr="003A13FE">
        <w:rPr>
          <w:b/>
          <w:i/>
          <w:sz w:val="27"/>
          <w:szCs w:val="27"/>
        </w:rPr>
        <w:t>Расходы на проведение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w:t>
      </w:r>
    </w:p>
    <w:p w:rsidR="0051484A" w:rsidRPr="003A13FE" w:rsidRDefault="0051484A" w:rsidP="0051484A">
      <w:pPr>
        <w:numPr>
          <w:ilvl w:val="0"/>
          <w:numId w:val="3"/>
        </w:numPr>
        <w:spacing w:line="276" w:lineRule="auto"/>
        <w:ind w:firstLine="709"/>
        <w:jc w:val="both"/>
        <w:rPr>
          <w:sz w:val="27"/>
          <w:szCs w:val="27"/>
        </w:rPr>
      </w:pPr>
      <w:r w:rsidRPr="003A13FE">
        <w:rPr>
          <w:sz w:val="27"/>
          <w:szCs w:val="27"/>
        </w:rPr>
        <w:t>Общий объем финансирования из федерального бюджета в рамках данной задачи на 2016 год установлен Сводной росписью расходов федерального бюджета по Росавтодору в размере 483 062,384 тыс. рублей (код бюджетной классификации 0409 24 Б 03 99998 244 226 08).</w:t>
      </w:r>
    </w:p>
    <w:p w:rsidR="0051484A" w:rsidRPr="003A13FE" w:rsidRDefault="0051484A" w:rsidP="0051484A">
      <w:pPr>
        <w:numPr>
          <w:ilvl w:val="0"/>
          <w:numId w:val="3"/>
        </w:numPr>
        <w:spacing w:line="276" w:lineRule="auto"/>
        <w:ind w:firstLine="709"/>
        <w:jc w:val="both"/>
        <w:rPr>
          <w:sz w:val="27"/>
          <w:szCs w:val="27"/>
        </w:rPr>
      </w:pPr>
      <w:r w:rsidRPr="003A13FE">
        <w:rPr>
          <w:sz w:val="27"/>
          <w:szCs w:val="27"/>
        </w:rPr>
        <w:t>В отчетном периоде подведомственным Росавтодору ФКУ «Севзапуправтодор» был заключен и исполнялся 1 государственных контракт со специализированной организацией на выполнение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на общую сумму 7 785,014 тыс. рублей. В установленном порядке ведется работа по размещению государственного заказа на оставшуюся сумму бюджетных ассигнований.</w:t>
      </w:r>
    </w:p>
    <w:p w:rsidR="0051484A" w:rsidRPr="003A13FE" w:rsidRDefault="0051484A" w:rsidP="0051484A">
      <w:pPr>
        <w:numPr>
          <w:ilvl w:val="0"/>
          <w:numId w:val="3"/>
        </w:numPr>
        <w:spacing w:line="276" w:lineRule="auto"/>
        <w:ind w:firstLine="709"/>
        <w:jc w:val="both"/>
        <w:rPr>
          <w:sz w:val="27"/>
          <w:szCs w:val="27"/>
        </w:rPr>
      </w:pPr>
      <w:r w:rsidRPr="003A13FE">
        <w:rPr>
          <w:sz w:val="27"/>
          <w:szCs w:val="27"/>
        </w:rPr>
        <w:t>В I полугодии 2016 года по данному мероприятию средства не расходовались.</w:t>
      </w:r>
    </w:p>
    <w:p w:rsidR="0051484A" w:rsidRPr="003A13FE" w:rsidRDefault="0051484A" w:rsidP="0051484A">
      <w:pPr>
        <w:spacing w:line="276" w:lineRule="auto"/>
        <w:ind w:firstLine="709"/>
        <w:jc w:val="both"/>
        <w:rPr>
          <w:b/>
          <w:i/>
          <w:sz w:val="27"/>
          <w:szCs w:val="27"/>
        </w:rPr>
      </w:pPr>
      <w:r w:rsidRPr="003A13FE">
        <w:rPr>
          <w:b/>
          <w:i/>
          <w:sz w:val="27"/>
          <w:szCs w:val="27"/>
        </w:rPr>
        <w:t>Расходы на информационное обеспечение дорожного хозяйства</w:t>
      </w:r>
    </w:p>
    <w:p w:rsidR="0051484A" w:rsidRPr="003A13FE" w:rsidRDefault="0051484A" w:rsidP="0051484A">
      <w:pPr>
        <w:spacing w:line="276" w:lineRule="auto"/>
        <w:ind w:firstLine="709"/>
        <w:jc w:val="both"/>
        <w:rPr>
          <w:sz w:val="27"/>
          <w:szCs w:val="27"/>
        </w:rPr>
      </w:pPr>
      <w:r w:rsidRPr="003A13FE">
        <w:rPr>
          <w:sz w:val="27"/>
          <w:szCs w:val="27"/>
        </w:rPr>
        <w:t xml:space="preserve">Объем бюджетных ассигнований на финансирование в I полугодии 2016 года данной программной задачи в соответствии с утвержденной Сводной росписью расходов федерального бюджета по Росавтодору составляет </w:t>
      </w:r>
      <w:r w:rsidRPr="003A13FE">
        <w:rPr>
          <w:bCs/>
          <w:sz w:val="27"/>
          <w:szCs w:val="27"/>
        </w:rPr>
        <w:t xml:space="preserve">788 095,500 </w:t>
      </w:r>
      <w:r w:rsidRPr="003A13FE">
        <w:rPr>
          <w:sz w:val="27"/>
          <w:szCs w:val="27"/>
        </w:rPr>
        <w:t>тыс. рублей.</w:t>
      </w:r>
    </w:p>
    <w:p w:rsidR="0051484A" w:rsidRPr="003A13FE" w:rsidRDefault="0051484A" w:rsidP="0051484A">
      <w:pPr>
        <w:pStyle w:val="17"/>
        <w:spacing w:after="0" w:line="276" w:lineRule="auto"/>
        <w:ind w:firstLine="709"/>
        <w:jc w:val="both"/>
        <w:rPr>
          <w:sz w:val="27"/>
          <w:szCs w:val="27"/>
        </w:rPr>
      </w:pPr>
      <w:r w:rsidRPr="003A13FE">
        <w:rPr>
          <w:sz w:val="27"/>
          <w:szCs w:val="27"/>
        </w:rPr>
        <w:t>Реализация мероприятий по информационному обеспечению дорожного хозяйства осуществляется в рамках соответствующих планов работ, утвержденных Росавтодором в установленном порядке по следующим направлениям:</w:t>
      </w:r>
    </w:p>
    <w:p w:rsidR="0051484A" w:rsidRPr="003A13FE" w:rsidRDefault="0051484A" w:rsidP="0051484A">
      <w:pPr>
        <w:spacing w:line="276" w:lineRule="auto"/>
        <w:ind w:firstLine="709"/>
        <w:jc w:val="both"/>
        <w:rPr>
          <w:i/>
          <w:sz w:val="27"/>
          <w:szCs w:val="27"/>
        </w:rPr>
      </w:pPr>
      <w:r w:rsidRPr="003A13FE">
        <w:rPr>
          <w:i/>
          <w:sz w:val="27"/>
          <w:szCs w:val="27"/>
        </w:rPr>
        <w:t>Расходы на развитие современной системы связи и информатизации на автомобильных дорогах общего пользования федерального значения</w:t>
      </w:r>
    </w:p>
    <w:p w:rsidR="0051484A" w:rsidRPr="003A13FE" w:rsidRDefault="0051484A" w:rsidP="0051484A">
      <w:pPr>
        <w:spacing w:line="276" w:lineRule="auto"/>
        <w:ind w:firstLine="709"/>
        <w:jc w:val="both"/>
        <w:rPr>
          <w:sz w:val="27"/>
          <w:szCs w:val="27"/>
        </w:rPr>
      </w:pPr>
      <w:r w:rsidRPr="003A13FE">
        <w:rPr>
          <w:sz w:val="27"/>
          <w:szCs w:val="27"/>
        </w:rPr>
        <w:t>Объем ассигнований из федерального бюджета на 2016 год по данному направлению установлен в размере 557 266,400 тыс. рублей (коды бюджетной классификации 0409 24Б0399998 242 226 03, 0409 24Б0399998 242 310 01 01, 0409 24Б0399998 242 310 01 04, 0409.24 Б 03 99998.244.226 10).</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по данной программной задаче исполнялось 20 государственных контрактов (8 переходящих и 12 начинаемых) с общей стоимостью работ на 2016 год 413 278,235 тыс. рублей (уровень контрактования – 74,2%).</w:t>
      </w:r>
    </w:p>
    <w:p w:rsidR="0051484A" w:rsidRPr="003A13FE" w:rsidRDefault="0051484A" w:rsidP="0051484A">
      <w:pPr>
        <w:spacing w:line="276" w:lineRule="auto"/>
        <w:ind w:firstLine="709"/>
        <w:jc w:val="both"/>
        <w:rPr>
          <w:sz w:val="27"/>
          <w:szCs w:val="27"/>
        </w:rPr>
      </w:pPr>
      <w:r w:rsidRPr="003A13FE">
        <w:rPr>
          <w:sz w:val="27"/>
          <w:szCs w:val="27"/>
        </w:rPr>
        <w:t xml:space="preserve">За Первое полугодие 2016 года получены следующие основные результаты: </w:t>
      </w:r>
    </w:p>
    <w:p w:rsidR="0051484A" w:rsidRPr="003A13FE" w:rsidRDefault="0051484A" w:rsidP="0051484A">
      <w:pPr>
        <w:spacing w:line="276" w:lineRule="auto"/>
        <w:ind w:firstLine="709"/>
        <w:jc w:val="both"/>
        <w:rPr>
          <w:sz w:val="27"/>
          <w:szCs w:val="27"/>
        </w:rPr>
      </w:pPr>
      <w:r w:rsidRPr="003A13FE">
        <w:rPr>
          <w:sz w:val="27"/>
          <w:szCs w:val="27"/>
        </w:rPr>
        <w:t>1. Выполнены работы по обеспечению максимальной доступности и непрерывности ИТ-сервисов путем поддержания работоспособности и функциональности систем информационно-технологической инфраструктуры базового сегмента распределенной сети Росавтодора в повседневных условиях и при возникновении непредвиденных обстоятельств.</w:t>
      </w:r>
    </w:p>
    <w:p w:rsidR="0051484A" w:rsidRPr="003A13FE" w:rsidRDefault="0051484A" w:rsidP="0051484A">
      <w:pPr>
        <w:spacing w:line="276" w:lineRule="auto"/>
        <w:ind w:firstLine="709"/>
        <w:jc w:val="both"/>
        <w:rPr>
          <w:sz w:val="27"/>
          <w:szCs w:val="27"/>
        </w:rPr>
      </w:pPr>
      <w:r w:rsidRPr="003A13FE">
        <w:rPr>
          <w:sz w:val="27"/>
          <w:szCs w:val="27"/>
        </w:rPr>
        <w:t xml:space="preserve">2. Выполнены работы по конфигурированию системы «Единая информационно-аналитическая система» АСУ Росавтодора (ПС ЕИАС АСУ Росавтодора)» на всех объектах автоматизации; объединены компоненты, развернутые в подведомственных ФКУ, и компонент, развернутый в Росавтодоре. Сконфигурированная ЕИАС позволяет осуществлять сбор ключевых показателей деятельности объектов автоматизации. Проведен анализ обозначенных в отчете по первичному конфигурированию рабочих процессов с целью согласования ключевых показателей деятельности Росавтодора с ответственными структурными подразделениями. </w:t>
      </w:r>
    </w:p>
    <w:p w:rsidR="0051484A" w:rsidRPr="003A13FE" w:rsidRDefault="0051484A" w:rsidP="0051484A">
      <w:pPr>
        <w:spacing w:line="276" w:lineRule="auto"/>
        <w:ind w:firstLine="709"/>
        <w:jc w:val="both"/>
        <w:rPr>
          <w:sz w:val="27"/>
          <w:szCs w:val="27"/>
        </w:rPr>
      </w:pPr>
      <w:r w:rsidRPr="003A13FE">
        <w:rPr>
          <w:sz w:val="27"/>
          <w:szCs w:val="27"/>
        </w:rPr>
        <w:t>Разработаны и согласованы частное техническое задание к форматам импорта данных и регламент взаимодействия Системы с существующими информационными системами Росавтодора для формирования ключевых показателей деятельности. Система адаптирована для импорта данных из информационных систем Росавтодора.</w:t>
      </w:r>
    </w:p>
    <w:p w:rsidR="0051484A" w:rsidRPr="003A13FE" w:rsidRDefault="0051484A" w:rsidP="0051484A">
      <w:pPr>
        <w:spacing w:line="276" w:lineRule="auto"/>
        <w:ind w:firstLine="709"/>
        <w:jc w:val="both"/>
        <w:rPr>
          <w:sz w:val="27"/>
          <w:szCs w:val="27"/>
        </w:rPr>
      </w:pPr>
      <w:r w:rsidRPr="003A13FE">
        <w:rPr>
          <w:sz w:val="27"/>
          <w:szCs w:val="27"/>
        </w:rPr>
        <w:t>3. Доведены денежные средства до подведомственного Росавтодору ФКУ «Росдормониторинг» в размере 12 927,1 тыс. рублей, для реализации темы: «Допоставка серверного оборудования с установленным программным обеспечением и осуществление монтажных работ по установке, наладке и вводу в эксплуатацию серверного оборудования для АИС «СОМ ТЭСАД». Работы по контракту выполнены в полном объеме.</w:t>
      </w:r>
    </w:p>
    <w:p w:rsidR="0051484A" w:rsidRPr="003A13FE" w:rsidRDefault="0051484A" w:rsidP="0051484A">
      <w:pPr>
        <w:spacing w:line="276" w:lineRule="auto"/>
        <w:ind w:firstLine="709"/>
        <w:jc w:val="both"/>
        <w:rPr>
          <w:sz w:val="27"/>
          <w:szCs w:val="27"/>
        </w:rPr>
      </w:pPr>
      <w:r w:rsidRPr="003A13FE">
        <w:rPr>
          <w:sz w:val="27"/>
          <w:szCs w:val="27"/>
        </w:rPr>
        <w:t>4. В рамках модернизации информационной системы «Единая система управления безопасностью и доступом» для обеспечения комплексной защиты информации, обрабатываемой в информационных системах Росавтодора (первая очередь) выполнены работы по защите информации, обрабатываемой на автоматизированных рабочих местах сотрудников, а также контролю утечек конфиденциальной информации, сканируемой и выводимой на печать на многофункциональных устройствах (модернизированы автоматизированные рабочие места и многофункциональные устройств печати).</w:t>
      </w:r>
    </w:p>
    <w:p w:rsidR="0051484A" w:rsidRPr="003A13FE" w:rsidRDefault="0051484A" w:rsidP="0051484A">
      <w:pPr>
        <w:spacing w:line="276" w:lineRule="auto"/>
        <w:ind w:firstLine="709"/>
        <w:jc w:val="both"/>
        <w:rPr>
          <w:sz w:val="27"/>
          <w:szCs w:val="27"/>
        </w:rPr>
      </w:pPr>
      <w:r w:rsidRPr="003A13FE">
        <w:rPr>
          <w:sz w:val="27"/>
          <w:szCs w:val="27"/>
        </w:rPr>
        <w:t>5. Выполнены работы по эксплуатации и развитию ПК «Строитель» в части интеграции с ПК «Управление бюджетом и финансами» АСУ Росавтодора, в том числе, произведены доработки по полученным от пользователей в ходе эксплуатации ПК «Строитель» пожеланиям.</w:t>
      </w:r>
    </w:p>
    <w:p w:rsidR="0051484A" w:rsidRPr="003A13FE" w:rsidRDefault="0051484A" w:rsidP="0051484A">
      <w:pPr>
        <w:spacing w:line="276" w:lineRule="auto"/>
        <w:ind w:firstLine="709"/>
        <w:jc w:val="both"/>
        <w:rPr>
          <w:sz w:val="27"/>
          <w:szCs w:val="27"/>
        </w:rPr>
      </w:pPr>
      <w:r w:rsidRPr="003A13FE">
        <w:rPr>
          <w:sz w:val="27"/>
          <w:szCs w:val="27"/>
        </w:rPr>
        <w:t>6. Модернизирована Система резервирования, хранения и обработки архивной информации Единой корпоративной системы электронной почты Центрального аппарата Федерального дорожного агентства, а также работы по развитию и модернизации Службы единого каталога Microsoft Active Directory.</w:t>
      </w:r>
    </w:p>
    <w:p w:rsidR="0051484A" w:rsidRPr="003A13FE" w:rsidRDefault="0051484A" w:rsidP="0051484A">
      <w:pPr>
        <w:spacing w:line="276" w:lineRule="auto"/>
        <w:ind w:firstLine="709"/>
        <w:jc w:val="both"/>
        <w:rPr>
          <w:sz w:val="27"/>
          <w:szCs w:val="27"/>
        </w:rPr>
      </w:pPr>
      <w:r w:rsidRPr="003A13FE">
        <w:rPr>
          <w:sz w:val="27"/>
          <w:szCs w:val="27"/>
        </w:rPr>
        <w:t>7. В целях развития и эксплуатации Автоматизированной системы учета, мониторинга и контроля внедрения инноваций АСУ Росавтодора (АСУ МКВИ), включая разработку новых функциональных возможностей и внесение изменений в действующий функционал, вызванных требованиями законодательства и пожеланиями пользователей, а также обеспечения бесперебойной работы АСУ МКВИ на всех уровнях управления, выполнены работы по подготовке дополнения к Частному техническому заданию на развитие АСУ МКВИ.</w:t>
      </w:r>
    </w:p>
    <w:p w:rsidR="0051484A" w:rsidRPr="003A13FE" w:rsidRDefault="0051484A" w:rsidP="0051484A">
      <w:pPr>
        <w:spacing w:line="276" w:lineRule="auto"/>
        <w:ind w:firstLine="709"/>
        <w:jc w:val="both"/>
        <w:rPr>
          <w:sz w:val="27"/>
          <w:szCs w:val="27"/>
        </w:rPr>
      </w:pPr>
      <w:r w:rsidRPr="003A13FE">
        <w:rPr>
          <w:sz w:val="27"/>
          <w:szCs w:val="27"/>
        </w:rPr>
        <w:t>8. В рамках работ по теме «Эксплуатация автоматизированной системы «Формирование и контроль исполнения бюджета в дорожном хозяйстве» выполнены работы по Адаптации системы для соответствия установленному Минфином России и Федеральным казначейством порядку бюджетного процесса и порядку исполнения федерального бюджета в 2016 году. Организована методическая поддержка пользователей системы.</w:t>
      </w:r>
    </w:p>
    <w:p w:rsidR="0051484A" w:rsidRPr="003A13FE" w:rsidRDefault="0051484A" w:rsidP="0051484A">
      <w:pPr>
        <w:spacing w:line="276" w:lineRule="auto"/>
        <w:ind w:firstLine="709"/>
        <w:jc w:val="both"/>
        <w:rPr>
          <w:sz w:val="27"/>
          <w:szCs w:val="27"/>
        </w:rPr>
      </w:pPr>
      <w:r w:rsidRPr="003A13FE">
        <w:rPr>
          <w:sz w:val="27"/>
          <w:szCs w:val="27"/>
        </w:rPr>
        <w:t>7. Выполнены работы по теме «Развитие и эксплуатация автоматизированной информационной системы организации межведомственного электронного взаимодействия Федерального дорожного агентства с Федеральными органами».</w:t>
      </w:r>
    </w:p>
    <w:p w:rsidR="0051484A" w:rsidRPr="003A13FE" w:rsidRDefault="0051484A" w:rsidP="0051484A">
      <w:pPr>
        <w:spacing w:line="276" w:lineRule="auto"/>
        <w:ind w:firstLine="709"/>
        <w:jc w:val="both"/>
        <w:rPr>
          <w:sz w:val="27"/>
          <w:szCs w:val="27"/>
        </w:rPr>
      </w:pPr>
      <w:r w:rsidRPr="003A13FE">
        <w:rPr>
          <w:sz w:val="27"/>
          <w:szCs w:val="27"/>
        </w:rPr>
        <w:t xml:space="preserve">8. Создана и внедрена в промышленную эксплуатацию прикладная система «Централизованная система управления данными Автоматизированной системы управления Федерального дорожного агентства» (ПС ЦСУД АСУ Росавтодора)», предназначенная для: </w:t>
      </w:r>
    </w:p>
    <w:p w:rsidR="0051484A" w:rsidRPr="003A13FE" w:rsidRDefault="0051484A" w:rsidP="0051484A">
      <w:pPr>
        <w:spacing w:line="276" w:lineRule="auto"/>
        <w:ind w:firstLine="709"/>
        <w:jc w:val="both"/>
        <w:rPr>
          <w:sz w:val="27"/>
          <w:szCs w:val="27"/>
        </w:rPr>
      </w:pPr>
      <w:r w:rsidRPr="003A13FE">
        <w:rPr>
          <w:sz w:val="27"/>
          <w:szCs w:val="27"/>
        </w:rPr>
        <w:t>организации процесса использования нормативно-справочной информации (НСИ) за счет централизации функций ведения классификаторов и справочников;</w:t>
      </w:r>
    </w:p>
    <w:p w:rsidR="0051484A" w:rsidRPr="003A13FE" w:rsidRDefault="0051484A" w:rsidP="0051484A">
      <w:pPr>
        <w:spacing w:line="276" w:lineRule="auto"/>
        <w:ind w:firstLine="709"/>
        <w:jc w:val="both"/>
        <w:rPr>
          <w:sz w:val="27"/>
          <w:szCs w:val="27"/>
        </w:rPr>
      </w:pPr>
      <w:r w:rsidRPr="003A13FE">
        <w:rPr>
          <w:sz w:val="27"/>
          <w:szCs w:val="27"/>
        </w:rPr>
        <w:t>повышения степени достоверности данных;</w:t>
      </w:r>
    </w:p>
    <w:p w:rsidR="0051484A" w:rsidRPr="003A13FE" w:rsidRDefault="0051484A" w:rsidP="0051484A">
      <w:pPr>
        <w:spacing w:line="276" w:lineRule="auto"/>
        <w:ind w:firstLine="709"/>
        <w:jc w:val="both"/>
        <w:rPr>
          <w:sz w:val="27"/>
          <w:szCs w:val="27"/>
        </w:rPr>
      </w:pPr>
      <w:r w:rsidRPr="003A13FE">
        <w:rPr>
          <w:sz w:val="27"/>
          <w:szCs w:val="27"/>
        </w:rPr>
        <w:t xml:space="preserve">обеспечения оперативного предоставления данных НСИ, </w:t>
      </w:r>
    </w:p>
    <w:p w:rsidR="0051484A" w:rsidRPr="003A13FE" w:rsidRDefault="0051484A" w:rsidP="0051484A">
      <w:pPr>
        <w:spacing w:line="276" w:lineRule="auto"/>
        <w:ind w:firstLine="709"/>
        <w:jc w:val="both"/>
        <w:rPr>
          <w:sz w:val="27"/>
          <w:szCs w:val="27"/>
        </w:rPr>
      </w:pPr>
      <w:r w:rsidRPr="003A13FE">
        <w:rPr>
          <w:sz w:val="27"/>
          <w:szCs w:val="27"/>
        </w:rPr>
        <w:t>обеспечения безопасности данных и защиты от несанкционированного доступа,</w:t>
      </w:r>
    </w:p>
    <w:p w:rsidR="0051484A" w:rsidRPr="003A13FE" w:rsidRDefault="0051484A" w:rsidP="0051484A">
      <w:pPr>
        <w:spacing w:line="276" w:lineRule="auto"/>
        <w:ind w:firstLine="709"/>
        <w:jc w:val="both"/>
        <w:rPr>
          <w:sz w:val="27"/>
          <w:szCs w:val="27"/>
        </w:rPr>
      </w:pPr>
      <w:r w:rsidRPr="003A13FE">
        <w:rPr>
          <w:sz w:val="27"/>
          <w:szCs w:val="27"/>
        </w:rPr>
        <w:t>распространения НСИ во взаимодействующие системы и организации единого информационного пространства.</w:t>
      </w:r>
    </w:p>
    <w:p w:rsidR="0051484A" w:rsidRPr="003A13FE" w:rsidRDefault="0051484A" w:rsidP="0051484A">
      <w:pPr>
        <w:spacing w:line="276" w:lineRule="auto"/>
        <w:ind w:firstLine="709"/>
        <w:jc w:val="both"/>
        <w:rPr>
          <w:sz w:val="27"/>
          <w:szCs w:val="27"/>
        </w:rPr>
      </w:pPr>
      <w:r w:rsidRPr="003A13FE">
        <w:rPr>
          <w:sz w:val="27"/>
          <w:szCs w:val="27"/>
        </w:rPr>
        <w:t>9. Проведены работы по изменению и внедрению внесенных изменений в уже существующие функциональные возможности Автоматизированной информационной системы управления и учета судебно-правовой деятельности Федерального дорожного агентства (АИС УСПД) на объектах автоматизации в соответствии с требованиями действующего законодательства и потребностями пользователей, возникшими в ходе работы с АИС УСПД. Также реализована техническая поддержка эксплуатация в части обеспечения работы пользователей и гарантированной работоспособности АИС УСПД.</w:t>
      </w:r>
    </w:p>
    <w:p w:rsidR="0051484A" w:rsidRPr="003A13FE" w:rsidRDefault="0051484A" w:rsidP="0051484A">
      <w:pPr>
        <w:spacing w:line="276" w:lineRule="auto"/>
        <w:ind w:firstLine="709"/>
        <w:jc w:val="both"/>
        <w:rPr>
          <w:sz w:val="27"/>
          <w:szCs w:val="27"/>
        </w:rPr>
      </w:pPr>
      <w:r w:rsidRPr="003A13FE">
        <w:rPr>
          <w:sz w:val="27"/>
          <w:szCs w:val="27"/>
        </w:rPr>
        <w:t>10. Выполняются работы по развитию и эксплуатации базового модуля «Ремонт и содержание автодорог» в составе прикладной системы «Управление и контроль выполнения дорожных работ по содержанию и ремонту автомобильных дорог и искусственных сооружений на них» АСУ Росавтодора, в том числе:</w:t>
      </w:r>
    </w:p>
    <w:p w:rsidR="0051484A" w:rsidRPr="003A13FE" w:rsidRDefault="0051484A" w:rsidP="0051484A">
      <w:pPr>
        <w:spacing w:line="276" w:lineRule="auto"/>
        <w:ind w:firstLine="709"/>
        <w:jc w:val="both"/>
        <w:rPr>
          <w:sz w:val="27"/>
          <w:szCs w:val="27"/>
        </w:rPr>
      </w:pPr>
      <w:r w:rsidRPr="003A13FE">
        <w:rPr>
          <w:sz w:val="27"/>
          <w:szCs w:val="27"/>
        </w:rPr>
        <w:t>разработка новых функциональных возможностей;</w:t>
      </w:r>
    </w:p>
    <w:p w:rsidR="0051484A" w:rsidRPr="003A13FE" w:rsidRDefault="0051484A" w:rsidP="0051484A">
      <w:pPr>
        <w:spacing w:line="276" w:lineRule="auto"/>
        <w:ind w:firstLine="709"/>
        <w:jc w:val="both"/>
        <w:rPr>
          <w:sz w:val="27"/>
          <w:szCs w:val="27"/>
        </w:rPr>
      </w:pPr>
      <w:r w:rsidRPr="003A13FE">
        <w:rPr>
          <w:sz w:val="27"/>
          <w:szCs w:val="27"/>
        </w:rPr>
        <w:t>внесение изменений в действующий функционал, вызванных требованиями действующего законодательства и потребностями пользователей;</w:t>
      </w:r>
    </w:p>
    <w:p w:rsidR="0051484A" w:rsidRPr="003A13FE" w:rsidRDefault="0051484A" w:rsidP="0051484A">
      <w:pPr>
        <w:spacing w:line="276" w:lineRule="auto"/>
        <w:ind w:firstLine="709"/>
        <w:jc w:val="both"/>
        <w:rPr>
          <w:sz w:val="27"/>
          <w:szCs w:val="27"/>
        </w:rPr>
      </w:pPr>
      <w:r w:rsidRPr="003A13FE">
        <w:rPr>
          <w:sz w:val="27"/>
          <w:szCs w:val="27"/>
        </w:rPr>
        <w:t>обеспечение бесперебойной работы базового модуля на всех уровнях управления.</w:t>
      </w:r>
    </w:p>
    <w:p w:rsidR="0051484A" w:rsidRPr="003A13FE" w:rsidRDefault="0051484A" w:rsidP="0051484A">
      <w:pPr>
        <w:spacing w:line="276" w:lineRule="auto"/>
        <w:ind w:firstLine="709"/>
        <w:jc w:val="both"/>
        <w:rPr>
          <w:sz w:val="27"/>
          <w:szCs w:val="27"/>
        </w:rPr>
      </w:pPr>
      <w:r w:rsidRPr="003A13FE">
        <w:rPr>
          <w:sz w:val="27"/>
          <w:szCs w:val="27"/>
        </w:rPr>
        <w:t>В частности, разработаны:</w:t>
      </w:r>
    </w:p>
    <w:p w:rsidR="0051484A" w:rsidRPr="003A13FE" w:rsidRDefault="0051484A" w:rsidP="0051484A">
      <w:pPr>
        <w:spacing w:line="276" w:lineRule="auto"/>
        <w:ind w:firstLine="709"/>
        <w:jc w:val="both"/>
        <w:rPr>
          <w:sz w:val="27"/>
          <w:szCs w:val="27"/>
        </w:rPr>
      </w:pPr>
      <w:r w:rsidRPr="003A13FE">
        <w:rPr>
          <w:sz w:val="27"/>
          <w:szCs w:val="27"/>
        </w:rPr>
        <w:t>функционал передачи данных о типах программ работ, выполняемых на объектах, организации - победителе конкурса, сроках производства работ, сведений о вводе в эксплуатацию объектов программы работ, данных о гарантийных сроках из базового модуля «Ремонт и содержание автодорог» в Автоматизированную систему управления и обработки информации по искусственным дорожным сооружениям Росавтодора (АБДМ);</w:t>
      </w:r>
    </w:p>
    <w:p w:rsidR="0051484A" w:rsidRPr="003A13FE" w:rsidRDefault="0051484A" w:rsidP="0051484A">
      <w:pPr>
        <w:spacing w:line="276" w:lineRule="auto"/>
        <w:ind w:firstLine="709"/>
        <w:jc w:val="both"/>
        <w:rPr>
          <w:sz w:val="27"/>
          <w:szCs w:val="27"/>
        </w:rPr>
      </w:pPr>
      <w:r w:rsidRPr="003A13FE">
        <w:rPr>
          <w:sz w:val="27"/>
          <w:szCs w:val="27"/>
        </w:rPr>
        <w:t>разработана программа и методика приемочных испытаний по модифицированному функционалу Модуля;</w:t>
      </w:r>
    </w:p>
    <w:p w:rsidR="0051484A" w:rsidRPr="003A13FE" w:rsidRDefault="0051484A" w:rsidP="0051484A">
      <w:pPr>
        <w:spacing w:line="276" w:lineRule="auto"/>
        <w:ind w:firstLine="709"/>
        <w:jc w:val="both"/>
        <w:rPr>
          <w:sz w:val="27"/>
          <w:szCs w:val="27"/>
        </w:rPr>
      </w:pPr>
      <w:r w:rsidRPr="003A13FE">
        <w:rPr>
          <w:sz w:val="27"/>
          <w:szCs w:val="27"/>
        </w:rPr>
        <w:t>проведены приемочные испытания Модуля на работоспособность по модифицированному функционалу.</w:t>
      </w:r>
    </w:p>
    <w:p w:rsidR="0051484A" w:rsidRPr="003A13FE" w:rsidRDefault="0051484A" w:rsidP="0051484A">
      <w:pPr>
        <w:spacing w:line="276" w:lineRule="auto"/>
        <w:ind w:firstLine="709"/>
        <w:jc w:val="both"/>
        <w:rPr>
          <w:sz w:val="27"/>
          <w:szCs w:val="27"/>
        </w:rPr>
      </w:pPr>
      <w:r w:rsidRPr="003A13FE">
        <w:rPr>
          <w:sz w:val="27"/>
          <w:szCs w:val="27"/>
        </w:rPr>
        <w:t xml:space="preserve">За январь-июнь 2016 года суммарный кассовый расход по направлению развития современной системы связи и информатизации составил 123 829,45 тыс. рублей (22,2 % от бюджетных ассигнований). </w:t>
      </w:r>
    </w:p>
    <w:p w:rsidR="0051484A" w:rsidRPr="003A13FE" w:rsidRDefault="0051484A" w:rsidP="0051484A">
      <w:pPr>
        <w:spacing w:line="276" w:lineRule="auto"/>
        <w:ind w:firstLine="709"/>
        <w:jc w:val="both"/>
        <w:rPr>
          <w:i/>
          <w:sz w:val="27"/>
          <w:szCs w:val="27"/>
        </w:rPr>
      </w:pPr>
      <w:r w:rsidRPr="003A13FE">
        <w:rPr>
          <w:i/>
          <w:sz w:val="27"/>
          <w:szCs w:val="27"/>
        </w:rPr>
        <w:t>Расходы на информационное обеспечение реализации Подпрограммы</w:t>
      </w:r>
    </w:p>
    <w:p w:rsidR="0051484A" w:rsidRPr="003A13FE" w:rsidRDefault="0051484A" w:rsidP="0051484A">
      <w:pPr>
        <w:spacing w:line="276" w:lineRule="auto"/>
        <w:ind w:firstLine="709"/>
        <w:jc w:val="both"/>
        <w:rPr>
          <w:sz w:val="27"/>
          <w:szCs w:val="27"/>
        </w:rPr>
      </w:pPr>
      <w:r w:rsidRPr="003A13FE">
        <w:rPr>
          <w:sz w:val="27"/>
          <w:szCs w:val="27"/>
        </w:rPr>
        <w:t xml:space="preserve">Объем ассигнований из федерального бюджета на 2016 год по данному направлению установлен в размере 58 400,100 тыс. рублей (по коду бюджетной классификации 0409 24Б0399998 244 226 07 01). </w:t>
      </w:r>
    </w:p>
    <w:p w:rsidR="0051484A" w:rsidRPr="003A13FE" w:rsidRDefault="0051484A" w:rsidP="0051484A">
      <w:pPr>
        <w:spacing w:line="276" w:lineRule="auto"/>
        <w:ind w:firstLine="709"/>
        <w:jc w:val="both"/>
        <w:rPr>
          <w:sz w:val="27"/>
          <w:szCs w:val="27"/>
        </w:rPr>
      </w:pPr>
      <w:r w:rsidRPr="003A13FE">
        <w:rPr>
          <w:sz w:val="27"/>
          <w:szCs w:val="27"/>
        </w:rPr>
        <w:t>С начала 2016 года реализуются 9 государственных контрактов (1 переходящий и 8 начинаемых) общей стоимостью на 2016 год 29 725,0 тыс. рублей (уровень контрактования – 50,9%).</w:t>
      </w:r>
    </w:p>
    <w:p w:rsidR="0051484A" w:rsidRPr="003A13FE" w:rsidRDefault="0051484A" w:rsidP="0051484A">
      <w:pPr>
        <w:spacing w:line="276" w:lineRule="auto"/>
        <w:ind w:firstLine="709"/>
        <w:jc w:val="both"/>
        <w:rPr>
          <w:sz w:val="27"/>
          <w:szCs w:val="27"/>
        </w:rPr>
      </w:pPr>
      <w:r w:rsidRPr="003A13FE">
        <w:rPr>
          <w:sz w:val="27"/>
          <w:szCs w:val="27"/>
        </w:rPr>
        <w:t>За первое полугодие 2016 года в рамках реализации данной программной задачи получены следующие результаты:</w:t>
      </w:r>
    </w:p>
    <w:p w:rsidR="0051484A" w:rsidRPr="003A13FE" w:rsidRDefault="0051484A" w:rsidP="0051484A">
      <w:pPr>
        <w:spacing w:line="276" w:lineRule="auto"/>
        <w:ind w:firstLine="709"/>
        <w:jc w:val="both"/>
        <w:rPr>
          <w:sz w:val="27"/>
          <w:szCs w:val="27"/>
        </w:rPr>
      </w:pPr>
      <w:r w:rsidRPr="003A13FE">
        <w:rPr>
          <w:sz w:val="27"/>
          <w:szCs w:val="27"/>
        </w:rPr>
        <w:t>1. Выполнены работы со средствами массовой информации:</w:t>
      </w:r>
    </w:p>
    <w:p w:rsidR="0051484A" w:rsidRPr="003A13FE" w:rsidRDefault="0051484A" w:rsidP="0051484A">
      <w:pPr>
        <w:spacing w:line="276" w:lineRule="auto"/>
        <w:ind w:firstLine="709"/>
        <w:jc w:val="both"/>
        <w:rPr>
          <w:sz w:val="27"/>
          <w:szCs w:val="27"/>
        </w:rPr>
      </w:pPr>
      <w:r w:rsidRPr="003A13FE">
        <w:rPr>
          <w:sz w:val="27"/>
          <w:szCs w:val="27"/>
        </w:rPr>
        <w:t>по разработке материалов, связанных с формированием оперативных информационных блоков для публикации информации о деятельности Росавтодора и подведомственных ему организаций в российских федеральных общественно-политических, аналитических периодических изданиях и других средствах массовой информации с применением различных литературных жанров и фотоматериалов (новости, корреспонденция, аналитические статьи, обзоры, очерки и т.д.);</w:t>
      </w:r>
    </w:p>
    <w:p w:rsidR="0051484A" w:rsidRPr="003A13FE" w:rsidRDefault="0051484A" w:rsidP="0051484A">
      <w:pPr>
        <w:spacing w:line="276" w:lineRule="auto"/>
        <w:ind w:firstLine="709"/>
        <w:jc w:val="both"/>
        <w:rPr>
          <w:sz w:val="27"/>
          <w:szCs w:val="27"/>
        </w:rPr>
      </w:pPr>
      <w:r w:rsidRPr="003A13FE">
        <w:rPr>
          <w:sz w:val="27"/>
          <w:szCs w:val="27"/>
        </w:rPr>
        <w:t>по информированию населения Российской Федерации, органов государственной власти, дорожных организаций о ходе и итогах выполнения Подпрограммы, ее целях и задачах; о передовом опыте применения прогрессивных технологий, конструкций и материалов путем создания и распространения текстовых материалов в федеральных печатных средствах массовой информации;</w:t>
      </w:r>
    </w:p>
    <w:p w:rsidR="0051484A" w:rsidRPr="003A13FE" w:rsidRDefault="0051484A" w:rsidP="0051484A">
      <w:pPr>
        <w:spacing w:line="276" w:lineRule="auto"/>
        <w:ind w:firstLine="709"/>
        <w:jc w:val="both"/>
        <w:rPr>
          <w:sz w:val="27"/>
          <w:szCs w:val="27"/>
        </w:rPr>
      </w:pPr>
      <w:r w:rsidRPr="003A13FE">
        <w:rPr>
          <w:sz w:val="27"/>
          <w:szCs w:val="27"/>
        </w:rPr>
        <w:t>по коммуникационному обеспечению деятельности Росавтодора на 2016 год и оказанию комплекса услуг по обработке входящих запросов от СМИ, подготовке и распространению пресс-релизов, реализации комментарийной программы представителей Росавтодора в прессе в целях информирования населения Российской Федерации, органов государственной власти и дорожных организаций о ходе и итогах выполнения Подпрограммы.</w:t>
      </w:r>
    </w:p>
    <w:p w:rsidR="0051484A" w:rsidRPr="003A13FE" w:rsidRDefault="0051484A" w:rsidP="0051484A">
      <w:pPr>
        <w:spacing w:line="276" w:lineRule="auto"/>
        <w:ind w:firstLine="709"/>
        <w:jc w:val="both"/>
        <w:rPr>
          <w:sz w:val="27"/>
          <w:szCs w:val="27"/>
        </w:rPr>
      </w:pPr>
      <w:r w:rsidRPr="003A13FE">
        <w:rPr>
          <w:sz w:val="27"/>
          <w:szCs w:val="27"/>
        </w:rPr>
        <w:t>2. Обеспечено функционирование, администрирование, информационное сопровождение и бесперебойная работа официального интернет-сайта Федерального дорожного агентства.</w:t>
      </w:r>
    </w:p>
    <w:p w:rsidR="0051484A" w:rsidRPr="003A13FE" w:rsidRDefault="0051484A" w:rsidP="0051484A">
      <w:pPr>
        <w:spacing w:line="276" w:lineRule="auto"/>
        <w:ind w:firstLine="709"/>
        <w:jc w:val="both"/>
        <w:rPr>
          <w:sz w:val="27"/>
          <w:szCs w:val="27"/>
        </w:rPr>
      </w:pPr>
      <w:r w:rsidRPr="003A13FE">
        <w:rPr>
          <w:sz w:val="27"/>
          <w:szCs w:val="27"/>
        </w:rPr>
        <w:t>3. Выполнены работы по содержательному наполнению и подготовке периодического издания, посвященного вопросам дорожного хозяйства (одиннадцать макетов).</w:t>
      </w:r>
    </w:p>
    <w:p w:rsidR="0051484A" w:rsidRPr="003A13FE" w:rsidRDefault="0051484A" w:rsidP="0051484A">
      <w:pPr>
        <w:spacing w:line="276" w:lineRule="auto"/>
        <w:ind w:firstLine="709"/>
        <w:jc w:val="both"/>
        <w:rPr>
          <w:sz w:val="27"/>
          <w:szCs w:val="27"/>
        </w:rPr>
      </w:pPr>
      <w:r w:rsidRPr="003A13FE">
        <w:rPr>
          <w:sz w:val="27"/>
          <w:szCs w:val="27"/>
        </w:rPr>
        <w:t xml:space="preserve">4. Выполнены работы по подготовке 6 хронико-документальных фильмов о строительстве, реконструкции, содержании мостов и других стратегических искусственных сооружений на территории Российской Федерации. </w:t>
      </w:r>
    </w:p>
    <w:p w:rsidR="0051484A" w:rsidRPr="003A13FE" w:rsidRDefault="0051484A" w:rsidP="0051484A">
      <w:pPr>
        <w:spacing w:line="276" w:lineRule="auto"/>
        <w:ind w:firstLine="709"/>
        <w:jc w:val="both"/>
        <w:rPr>
          <w:sz w:val="27"/>
          <w:szCs w:val="27"/>
        </w:rPr>
      </w:pPr>
      <w:r w:rsidRPr="003A13FE">
        <w:rPr>
          <w:sz w:val="27"/>
          <w:szCs w:val="27"/>
        </w:rPr>
        <w:t>5. Выполнены работы по организации участия Росавтодора в Форуме-выставке «ГОСЗАКАЗ-2016».</w:t>
      </w:r>
    </w:p>
    <w:p w:rsidR="0051484A" w:rsidRPr="003A13FE" w:rsidRDefault="0051484A" w:rsidP="0051484A">
      <w:pPr>
        <w:spacing w:line="276" w:lineRule="auto"/>
        <w:ind w:firstLine="709"/>
        <w:jc w:val="both"/>
        <w:rPr>
          <w:sz w:val="27"/>
          <w:szCs w:val="27"/>
        </w:rPr>
      </w:pPr>
      <w:r w:rsidRPr="003A13FE">
        <w:rPr>
          <w:sz w:val="27"/>
          <w:szCs w:val="27"/>
        </w:rPr>
        <w:t xml:space="preserve">За январь-июнь 2016 года суммарный кассовый расход по данной программной задаче составил 17 130,00 тыс. рублей (29,3% от годового объема бюджетных ассигнований). </w:t>
      </w:r>
    </w:p>
    <w:p w:rsidR="0051484A" w:rsidRPr="003A13FE" w:rsidRDefault="0051484A" w:rsidP="0051484A">
      <w:pPr>
        <w:suppressAutoHyphens/>
        <w:spacing w:line="276" w:lineRule="auto"/>
        <w:ind w:firstLine="709"/>
        <w:jc w:val="both"/>
        <w:rPr>
          <w:i/>
          <w:sz w:val="27"/>
          <w:szCs w:val="27"/>
        </w:rPr>
      </w:pPr>
      <w:r w:rsidRPr="003A13FE">
        <w:rPr>
          <w:i/>
          <w:sz w:val="27"/>
          <w:szCs w:val="27"/>
        </w:rPr>
        <w:t xml:space="preserve">Расходы на проведение семинаров по передаче передового опыта, внедрения новых технологий, материалов и современных методов управления в дорожном хозяйстве </w:t>
      </w:r>
    </w:p>
    <w:p w:rsidR="0051484A" w:rsidRPr="003A13FE" w:rsidRDefault="0051484A" w:rsidP="0051484A">
      <w:pPr>
        <w:spacing w:line="276" w:lineRule="auto"/>
        <w:ind w:firstLine="709"/>
        <w:jc w:val="both"/>
        <w:rPr>
          <w:sz w:val="27"/>
          <w:szCs w:val="27"/>
        </w:rPr>
      </w:pPr>
      <w:r w:rsidRPr="003A13FE">
        <w:rPr>
          <w:sz w:val="27"/>
          <w:szCs w:val="27"/>
        </w:rPr>
        <w:t>Объем ассигнований из федерального бюджета на 2016 год по данному направлению установлен в сумме 17 729,000 тыс. рублей (код бюджетной классификации 0409 24Б0399998 244 226 07 02).</w:t>
      </w:r>
    </w:p>
    <w:p w:rsidR="0051484A" w:rsidRPr="003A13FE" w:rsidRDefault="0051484A" w:rsidP="0051484A">
      <w:pPr>
        <w:spacing w:line="276" w:lineRule="auto"/>
        <w:ind w:firstLine="709"/>
        <w:jc w:val="both"/>
        <w:rPr>
          <w:sz w:val="27"/>
          <w:szCs w:val="27"/>
        </w:rPr>
      </w:pPr>
      <w:r w:rsidRPr="003A13FE">
        <w:rPr>
          <w:sz w:val="27"/>
          <w:szCs w:val="27"/>
        </w:rPr>
        <w:t>С начала 2016 года реализуются 2 начинаемых государственных контракта общей стоимостью на 2016 год 6 032,5 тыс. рублей (уровень контрактования –   34 %).</w:t>
      </w:r>
    </w:p>
    <w:p w:rsidR="0051484A" w:rsidRPr="003A13FE" w:rsidRDefault="0051484A" w:rsidP="0051484A">
      <w:pPr>
        <w:spacing w:line="276" w:lineRule="auto"/>
        <w:ind w:firstLine="709"/>
        <w:jc w:val="both"/>
        <w:rPr>
          <w:sz w:val="27"/>
          <w:szCs w:val="27"/>
        </w:rPr>
      </w:pPr>
      <w:r w:rsidRPr="003A13FE">
        <w:rPr>
          <w:sz w:val="27"/>
          <w:szCs w:val="27"/>
        </w:rPr>
        <w:t xml:space="preserve">В </w:t>
      </w:r>
      <w:r w:rsidRPr="003A13FE">
        <w:rPr>
          <w:sz w:val="27"/>
          <w:szCs w:val="27"/>
          <w:lang w:val="en-US"/>
        </w:rPr>
        <w:t>I</w:t>
      </w:r>
      <w:r w:rsidRPr="003A13FE">
        <w:rPr>
          <w:sz w:val="27"/>
          <w:szCs w:val="27"/>
        </w:rPr>
        <w:t xml:space="preserve"> полугодии 2016 года выполнены следующие работы:</w:t>
      </w:r>
    </w:p>
    <w:p w:rsidR="0051484A" w:rsidRPr="003A13FE" w:rsidRDefault="0051484A" w:rsidP="0051484A">
      <w:pPr>
        <w:spacing w:line="276" w:lineRule="auto"/>
        <w:ind w:firstLine="709"/>
        <w:jc w:val="both"/>
        <w:rPr>
          <w:sz w:val="27"/>
          <w:szCs w:val="27"/>
        </w:rPr>
      </w:pPr>
      <w:r w:rsidRPr="003A13FE">
        <w:rPr>
          <w:sz w:val="27"/>
          <w:szCs w:val="27"/>
        </w:rPr>
        <w:t xml:space="preserve"> подготовка концепции проведения практического семинара на тему: «Совет главных инженеров органов управления дорожного хозяйства. Первое заседание 2016 г. Строительство и содержание искусственных сооружений», включающей в себя определение места проведения, разработку проекта программы семинара, анализ и подготовку предложений по списку участников семинара;</w:t>
      </w:r>
    </w:p>
    <w:p w:rsidR="0051484A" w:rsidRPr="003A13FE" w:rsidRDefault="0051484A" w:rsidP="0051484A">
      <w:pPr>
        <w:spacing w:line="276" w:lineRule="auto"/>
        <w:ind w:firstLine="709"/>
        <w:jc w:val="both"/>
        <w:rPr>
          <w:sz w:val="27"/>
          <w:szCs w:val="27"/>
        </w:rPr>
      </w:pPr>
      <w:r w:rsidRPr="003A13FE">
        <w:rPr>
          <w:sz w:val="27"/>
          <w:szCs w:val="27"/>
        </w:rPr>
        <w:t>подготовка концепции проведения практического семинара на тему: «Совершенствование системы управления дорожным хозяйством», включающей в себя определение места проведения, разработку проекта программы семинара, анализ и подготовку предложений по списку участников семинара.</w:t>
      </w:r>
    </w:p>
    <w:p w:rsidR="0051484A" w:rsidRPr="003A13FE" w:rsidRDefault="0051484A" w:rsidP="0051484A">
      <w:pPr>
        <w:spacing w:line="276" w:lineRule="auto"/>
        <w:ind w:firstLine="709"/>
        <w:jc w:val="both"/>
        <w:rPr>
          <w:sz w:val="27"/>
          <w:szCs w:val="27"/>
        </w:rPr>
      </w:pPr>
      <w:r w:rsidRPr="003A13FE">
        <w:rPr>
          <w:sz w:val="27"/>
          <w:szCs w:val="27"/>
        </w:rPr>
        <w:t>За январь-июнь 2016 года средства по данному направлению не расходовались.</w:t>
      </w:r>
    </w:p>
    <w:p w:rsidR="0051484A" w:rsidRPr="003A13FE" w:rsidRDefault="0051484A" w:rsidP="0051484A">
      <w:pPr>
        <w:suppressAutoHyphens/>
        <w:spacing w:line="276" w:lineRule="auto"/>
        <w:ind w:firstLine="709"/>
        <w:jc w:val="both"/>
        <w:rPr>
          <w:i/>
          <w:sz w:val="27"/>
          <w:szCs w:val="27"/>
        </w:rPr>
      </w:pPr>
      <w:r w:rsidRPr="003A13FE">
        <w:rPr>
          <w:i/>
          <w:sz w:val="27"/>
          <w:szCs w:val="2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1484A" w:rsidRPr="003A13FE" w:rsidRDefault="0051484A" w:rsidP="0051484A">
      <w:pPr>
        <w:spacing w:line="276" w:lineRule="auto"/>
        <w:ind w:firstLine="709"/>
        <w:jc w:val="both"/>
        <w:rPr>
          <w:sz w:val="27"/>
          <w:szCs w:val="27"/>
        </w:rPr>
      </w:pPr>
      <w:r w:rsidRPr="003A13FE">
        <w:rPr>
          <w:sz w:val="27"/>
          <w:szCs w:val="27"/>
        </w:rPr>
        <w:t>В соответствии с утвержденной Сводной росписью расходов федерального бюджета по Росавтодору (по состоянию на 30.06.2016) в 2016 году по данному направлению предусмотрено предоставление субсидий из федерального бюджета в сумме 154 700,0 тыс. руб. (код бюджетной классификации 0409 24Б0399998 611). Во исполнение данного мероприятия заключено соглашение о порядке и условиях предоставления субсидий на финансовое обеспечение выполнения государственного задания на выполнение государственных работ по информационному обеспечению реализации Подпрограммы федеральному государственному бюджетному учреждению «Информационный центр по автомобильным дорогам «Информавтодор» Федерального дорожного агентства» (от 26.01.2016 № 47/37).</w:t>
      </w:r>
    </w:p>
    <w:p w:rsidR="0051484A" w:rsidRPr="003A13FE" w:rsidRDefault="0051484A" w:rsidP="0051484A">
      <w:pPr>
        <w:spacing w:line="276" w:lineRule="auto"/>
        <w:ind w:firstLine="709"/>
        <w:jc w:val="both"/>
        <w:rPr>
          <w:sz w:val="27"/>
          <w:szCs w:val="27"/>
        </w:rPr>
      </w:pPr>
      <w:r w:rsidRPr="003A13FE">
        <w:rPr>
          <w:sz w:val="27"/>
          <w:szCs w:val="27"/>
        </w:rPr>
        <w:t>В I полугодии 2016 года вышеуказанной организацией выполнены работы:</w:t>
      </w:r>
    </w:p>
    <w:p w:rsidR="0051484A" w:rsidRPr="003A13FE" w:rsidRDefault="0051484A" w:rsidP="0051484A">
      <w:pPr>
        <w:spacing w:line="276" w:lineRule="auto"/>
        <w:ind w:firstLine="709"/>
        <w:jc w:val="both"/>
        <w:rPr>
          <w:sz w:val="27"/>
          <w:szCs w:val="27"/>
        </w:rPr>
      </w:pPr>
      <w:r w:rsidRPr="003A13FE">
        <w:rPr>
          <w:sz w:val="27"/>
          <w:szCs w:val="27"/>
        </w:rPr>
        <w:t>по созданию специального приложения к федеральному печатному средству массовой информации, посвященного ходу реализации Подпрограммы, ее целям и задачам, передовому опыту по применению в дорожной отрасли прогрессивных технологий, конструкций и материалов;</w:t>
      </w:r>
    </w:p>
    <w:p w:rsidR="0051484A" w:rsidRPr="003A13FE" w:rsidRDefault="0051484A" w:rsidP="0051484A">
      <w:pPr>
        <w:spacing w:line="276" w:lineRule="auto"/>
        <w:ind w:firstLine="709"/>
        <w:jc w:val="both"/>
        <w:rPr>
          <w:sz w:val="27"/>
          <w:szCs w:val="27"/>
        </w:rPr>
      </w:pPr>
      <w:r w:rsidRPr="003A13FE">
        <w:rPr>
          <w:sz w:val="27"/>
          <w:szCs w:val="27"/>
        </w:rPr>
        <w:t>по подготовке и размещению информационно-аналитических материалов по информированию населения Российской Федерации, органов государственной власти, транспортных организаций о ходе и итогах выполнения Подпрограммы в специальном приложении к печатному средству массовой информации;</w:t>
      </w:r>
    </w:p>
    <w:p w:rsidR="0051484A" w:rsidRPr="003A13FE" w:rsidRDefault="0051484A" w:rsidP="0051484A">
      <w:pPr>
        <w:spacing w:line="276" w:lineRule="auto"/>
        <w:ind w:firstLine="709"/>
        <w:jc w:val="both"/>
        <w:rPr>
          <w:sz w:val="27"/>
          <w:szCs w:val="27"/>
        </w:rPr>
      </w:pPr>
      <w:r w:rsidRPr="003A13FE">
        <w:rPr>
          <w:sz w:val="27"/>
          <w:szCs w:val="27"/>
        </w:rPr>
        <w:t>по созданию и демонстрации в эфире телевизионного канала, осуществляющего вещание во всех федеральных округах, видеоматериалов о ходе и итогах выполнения Подпрограммы, ее целях и задачах, инновационной деятельности по применению прогрессивных технологий, конструкций и материалов в виде публицистического цикла;</w:t>
      </w:r>
    </w:p>
    <w:p w:rsidR="0051484A" w:rsidRPr="003A13FE" w:rsidRDefault="0051484A" w:rsidP="0051484A">
      <w:pPr>
        <w:spacing w:line="276" w:lineRule="auto"/>
        <w:ind w:firstLine="709"/>
        <w:jc w:val="both"/>
        <w:rPr>
          <w:sz w:val="27"/>
          <w:szCs w:val="27"/>
        </w:rPr>
      </w:pPr>
      <w:r w:rsidRPr="003A13FE">
        <w:rPr>
          <w:sz w:val="27"/>
          <w:szCs w:val="27"/>
        </w:rPr>
        <w:t>по подготовке серии хронико-документальных фильмов, рассказывающих о ходе возведения крупных дорожных объектов, реализуемых в соответствии с федеральными целевыми программами, с начала их строительства до пуска в эксплуатацию объекта в целом, ввода новых участков автомобильных дорог, искусственных сооружений и комплексов дорожной инфраструктуры, а также о других социально значимых мероприятиях производственного и общественного характера.</w:t>
      </w:r>
    </w:p>
    <w:p w:rsidR="0051484A" w:rsidRPr="003A13FE" w:rsidRDefault="0051484A" w:rsidP="0051484A">
      <w:pPr>
        <w:spacing w:line="276" w:lineRule="auto"/>
        <w:ind w:firstLine="709"/>
        <w:jc w:val="both"/>
        <w:rPr>
          <w:sz w:val="27"/>
          <w:szCs w:val="27"/>
        </w:rPr>
      </w:pPr>
      <w:r w:rsidRPr="003A13FE">
        <w:rPr>
          <w:sz w:val="27"/>
          <w:szCs w:val="27"/>
        </w:rPr>
        <w:t>В сфере поддержки и совершенствования отраслевых банков данных выполнены работы:</w:t>
      </w:r>
    </w:p>
    <w:p w:rsidR="0051484A" w:rsidRPr="003A13FE" w:rsidRDefault="0051484A" w:rsidP="0051484A">
      <w:pPr>
        <w:spacing w:line="276" w:lineRule="auto"/>
        <w:ind w:firstLine="709"/>
        <w:jc w:val="both"/>
        <w:rPr>
          <w:sz w:val="27"/>
          <w:szCs w:val="27"/>
        </w:rPr>
      </w:pPr>
      <w:r w:rsidRPr="003A13FE">
        <w:rPr>
          <w:sz w:val="27"/>
          <w:szCs w:val="27"/>
        </w:rPr>
        <w:t>по ведению и комплектованию справочно-информационного фонда на основе организации работы по поиску и приобретению нормативно-технических, методических, рекомендательных документов и научно-технической литературы с ведением и совершенствованием электронной библиотеки научно-технических документов дорожного хозяйства;</w:t>
      </w:r>
    </w:p>
    <w:p w:rsidR="0051484A" w:rsidRPr="003A13FE" w:rsidRDefault="0051484A" w:rsidP="0051484A">
      <w:pPr>
        <w:spacing w:line="276" w:lineRule="auto"/>
        <w:ind w:firstLine="709"/>
        <w:jc w:val="both"/>
        <w:rPr>
          <w:sz w:val="27"/>
          <w:szCs w:val="27"/>
        </w:rPr>
      </w:pPr>
      <w:r w:rsidRPr="003A13FE">
        <w:rPr>
          <w:sz w:val="27"/>
          <w:szCs w:val="27"/>
        </w:rPr>
        <w:t>по совершенствованию информационного сопровождения реализации программных мероприятий путем поддержания и развития отраслевых информационных ресурсов, осуществление оперативного межведомственного взаимодействия при формировании федеральных информационных ресурсов в части учета и вовлечения в хозяйственный оборот результатов научно-технической деятельности.</w:t>
      </w:r>
    </w:p>
    <w:p w:rsidR="0051484A" w:rsidRPr="003A13FE" w:rsidRDefault="0051484A" w:rsidP="0051484A">
      <w:pPr>
        <w:spacing w:line="276" w:lineRule="auto"/>
        <w:ind w:firstLine="709"/>
        <w:jc w:val="both"/>
        <w:rPr>
          <w:sz w:val="27"/>
          <w:szCs w:val="27"/>
        </w:rPr>
      </w:pPr>
      <w:r w:rsidRPr="003A13FE">
        <w:rPr>
          <w:sz w:val="27"/>
          <w:szCs w:val="27"/>
        </w:rPr>
        <w:t>В сфере работы с печатными изданиями организованы:</w:t>
      </w:r>
    </w:p>
    <w:p w:rsidR="0051484A" w:rsidRPr="003A13FE" w:rsidRDefault="0051484A" w:rsidP="0051484A">
      <w:pPr>
        <w:spacing w:line="276" w:lineRule="auto"/>
        <w:ind w:firstLine="709"/>
        <w:jc w:val="both"/>
        <w:rPr>
          <w:sz w:val="27"/>
          <w:szCs w:val="27"/>
        </w:rPr>
      </w:pPr>
      <w:r w:rsidRPr="003A13FE">
        <w:rPr>
          <w:sz w:val="27"/>
          <w:szCs w:val="27"/>
        </w:rPr>
        <w:t>разработка информационного–иллюстрированного материала об уникальных федеральных объектах дорожного хозяйства;</w:t>
      </w:r>
    </w:p>
    <w:p w:rsidR="0051484A" w:rsidRPr="003A13FE" w:rsidRDefault="0051484A" w:rsidP="0051484A">
      <w:pPr>
        <w:spacing w:line="276" w:lineRule="auto"/>
        <w:ind w:firstLine="709"/>
        <w:jc w:val="both"/>
        <w:rPr>
          <w:sz w:val="27"/>
          <w:szCs w:val="27"/>
        </w:rPr>
      </w:pPr>
      <w:r w:rsidRPr="003A13FE">
        <w:rPr>
          <w:sz w:val="27"/>
          <w:szCs w:val="27"/>
        </w:rPr>
        <w:t>информационное обеспечение органов управления, организаций и предприятий дорожного хозяйства нормативно-техническими и рекомендательными документами.</w:t>
      </w:r>
    </w:p>
    <w:p w:rsidR="0051484A" w:rsidRPr="003A13FE" w:rsidRDefault="0051484A" w:rsidP="0051484A">
      <w:pPr>
        <w:spacing w:line="276" w:lineRule="auto"/>
        <w:ind w:firstLine="709"/>
        <w:jc w:val="both"/>
        <w:rPr>
          <w:sz w:val="27"/>
          <w:szCs w:val="27"/>
        </w:rPr>
      </w:pPr>
      <w:r w:rsidRPr="003A13FE">
        <w:rPr>
          <w:sz w:val="27"/>
          <w:szCs w:val="27"/>
        </w:rPr>
        <w:t>Проводилась работа по созданию и продвижению в сети Интернет информационных материалов, посвященных реализации Подпрограммы, в том числе путем создания и развития официальных коммуникационных каналов Росавтодора в социальных сетях.</w:t>
      </w:r>
    </w:p>
    <w:p w:rsidR="0051484A" w:rsidRPr="003A13FE" w:rsidRDefault="0051484A" w:rsidP="0051484A">
      <w:pPr>
        <w:spacing w:line="276" w:lineRule="auto"/>
        <w:ind w:firstLine="709"/>
        <w:jc w:val="both"/>
        <w:rPr>
          <w:sz w:val="27"/>
          <w:szCs w:val="27"/>
        </w:rPr>
      </w:pPr>
      <w:r w:rsidRPr="003A13FE">
        <w:rPr>
          <w:sz w:val="27"/>
          <w:szCs w:val="27"/>
        </w:rPr>
        <w:t>Организована и проведена выставочная экспозиция в рамках научно-практической конференции на тему «Федеральное дорожное агентство: итоги 2015 года, задачи и перспективы 2016-2017 гг.».</w:t>
      </w:r>
    </w:p>
    <w:p w:rsidR="0051484A" w:rsidRPr="003A13FE" w:rsidRDefault="0051484A" w:rsidP="0051484A">
      <w:pPr>
        <w:spacing w:line="276" w:lineRule="auto"/>
        <w:ind w:firstLine="709"/>
        <w:jc w:val="both"/>
        <w:rPr>
          <w:sz w:val="27"/>
          <w:szCs w:val="27"/>
        </w:rPr>
      </w:pPr>
      <w:r w:rsidRPr="003A13FE">
        <w:rPr>
          <w:sz w:val="27"/>
          <w:szCs w:val="27"/>
        </w:rPr>
        <w:t>В соответствии с графиком перечисления субсидии, предусмотренным соглашением, кассовый расход по данной целевой статье за январь-июнь 2016 года составил 77 350,0 тыс. рублей (50 % от годовых бюджетных ассигнований).</w:t>
      </w:r>
    </w:p>
    <w:p w:rsidR="0051484A" w:rsidRPr="003A13FE" w:rsidRDefault="0051484A" w:rsidP="0051484A">
      <w:pPr>
        <w:suppressAutoHyphens/>
        <w:spacing w:line="276" w:lineRule="auto"/>
        <w:ind w:firstLine="709"/>
        <w:jc w:val="both"/>
        <w:rPr>
          <w:b/>
          <w:i/>
          <w:sz w:val="27"/>
          <w:szCs w:val="27"/>
        </w:rPr>
      </w:pPr>
      <w:r w:rsidRPr="003A13FE">
        <w:rPr>
          <w:b/>
          <w:i/>
          <w:sz w:val="27"/>
          <w:szCs w:val="27"/>
        </w:rPr>
        <w:t>Расходы на правовое обеспечение Подпрограммы</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974 411,600 тыс. рублей. </w:t>
      </w:r>
    </w:p>
    <w:p w:rsidR="0051484A" w:rsidRPr="003A13FE" w:rsidRDefault="0051484A" w:rsidP="0051484A">
      <w:pPr>
        <w:pStyle w:val="17"/>
        <w:spacing w:after="0" w:line="276" w:lineRule="auto"/>
        <w:ind w:firstLine="709"/>
        <w:jc w:val="both"/>
        <w:rPr>
          <w:sz w:val="27"/>
          <w:szCs w:val="27"/>
        </w:rPr>
      </w:pPr>
      <w:r w:rsidRPr="003A13FE">
        <w:rPr>
          <w:sz w:val="27"/>
          <w:szCs w:val="27"/>
        </w:rPr>
        <w:t>Реализация мероприятий в рамках данной программной задачи в I полугодии 2016 года осуществляется по следующим направлениям:</w:t>
      </w:r>
    </w:p>
    <w:p w:rsidR="0051484A" w:rsidRPr="003A13FE" w:rsidRDefault="0051484A" w:rsidP="0051484A">
      <w:pPr>
        <w:suppressAutoHyphens/>
        <w:spacing w:line="276" w:lineRule="auto"/>
        <w:ind w:firstLine="709"/>
        <w:jc w:val="both"/>
        <w:rPr>
          <w:i/>
          <w:sz w:val="27"/>
          <w:szCs w:val="27"/>
        </w:rPr>
      </w:pPr>
      <w:r w:rsidRPr="003A13FE">
        <w:rPr>
          <w:i/>
          <w:sz w:val="27"/>
          <w:szCs w:val="27"/>
        </w:rPr>
        <w:t>Расходы на привлечение в установленном законом порядке на договорной основе экспертов и специалистов правовой сферы деятельности, обладающих соответствующей практикой и специализирующихся на ведении судебных дел в судах общей юрисдикции и арбитражных судах</w:t>
      </w:r>
    </w:p>
    <w:p w:rsidR="0051484A" w:rsidRPr="003A13FE" w:rsidRDefault="0051484A" w:rsidP="0051484A">
      <w:pPr>
        <w:pStyle w:val="17"/>
        <w:spacing w:after="0" w:line="276" w:lineRule="auto"/>
        <w:ind w:firstLine="709"/>
        <w:jc w:val="both"/>
        <w:rPr>
          <w:sz w:val="27"/>
          <w:szCs w:val="27"/>
        </w:rPr>
      </w:pPr>
      <w:r w:rsidRPr="003A13FE">
        <w:rPr>
          <w:sz w:val="27"/>
          <w:szCs w:val="27"/>
        </w:rPr>
        <w:t>Объем ассигнований из федерального бюджета на 2016 год по данному направлению установлен в сумме 72 639,200 тыс. рублей (по коду бюджетной классификации 0409 24 Б 03 99998 244 226 01 02).</w:t>
      </w:r>
    </w:p>
    <w:p w:rsidR="0051484A" w:rsidRPr="003A13FE" w:rsidRDefault="0051484A" w:rsidP="0051484A">
      <w:pPr>
        <w:spacing w:line="276" w:lineRule="auto"/>
        <w:ind w:firstLine="709"/>
        <w:jc w:val="both"/>
        <w:rPr>
          <w:sz w:val="27"/>
          <w:szCs w:val="27"/>
        </w:rPr>
      </w:pPr>
      <w:r w:rsidRPr="003A13FE">
        <w:rPr>
          <w:sz w:val="27"/>
          <w:szCs w:val="27"/>
        </w:rPr>
        <w:t>В рамках данного мероприятия предусмотрено доведение подведомственным учреждениям денежных средств в целях привлечения экспертов и специалистов правовой сферы деятельности, обладающих соответствующей практикой и специализирующихся на ведении судебных дел (в соответствии с решением Коллегии Федерального дорожного агентства от 04.03.2011, постановление № 5). Одновременно в рамках данной статьи предусмотрены расходы при осуществлении мероприятий в судебных инстанциях, выполнение мероприятий по проведению судебных экспертиз.</w:t>
      </w:r>
    </w:p>
    <w:p w:rsidR="0051484A" w:rsidRPr="003A13FE" w:rsidRDefault="0051484A" w:rsidP="0051484A">
      <w:pPr>
        <w:spacing w:line="276" w:lineRule="auto"/>
        <w:ind w:firstLine="709"/>
        <w:jc w:val="both"/>
        <w:rPr>
          <w:sz w:val="27"/>
          <w:szCs w:val="27"/>
        </w:rPr>
      </w:pPr>
      <w:r w:rsidRPr="003A13FE">
        <w:rPr>
          <w:sz w:val="27"/>
          <w:szCs w:val="27"/>
        </w:rPr>
        <w:t>По состоянию на 30.06.2016 подведомственным Росавтодору учреждениям были доведены денежные средства в целях реализации работ по данному направлению на общую сумму 39 615,464 тыс. рублей. Указанные денежные средства предусмотрены на оплату переходящих государственных контрактов, а также на проведение мероприятий в целях заключения новых контрактов.</w:t>
      </w:r>
    </w:p>
    <w:p w:rsidR="0051484A" w:rsidRPr="003A13FE" w:rsidRDefault="0051484A" w:rsidP="0051484A">
      <w:pPr>
        <w:spacing w:line="276" w:lineRule="auto"/>
        <w:ind w:firstLine="709"/>
        <w:jc w:val="both"/>
        <w:rPr>
          <w:sz w:val="27"/>
          <w:szCs w:val="27"/>
        </w:rPr>
      </w:pPr>
      <w:r w:rsidRPr="003A13FE">
        <w:rPr>
          <w:sz w:val="27"/>
          <w:szCs w:val="27"/>
        </w:rPr>
        <w:t>С начала 2016 года исполнялось 7 государственных контрактов с общей стоимостью работ на 2016 год 9 312,629 тыс. рублей (уровень контрактования - 12,8 %).</w:t>
      </w:r>
    </w:p>
    <w:p w:rsidR="0051484A" w:rsidRPr="003A13FE" w:rsidRDefault="0051484A" w:rsidP="0051484A">
      <w:pPr>
        <w:spacing w:line="276" w:lineRule="auto"/>
        <w:ind w:firstLine="709"/>
        <w:jc w:val="both"/>
        <w:rPr>
          <w:sz w:val="27"/>
          <w:szCs w:val="27"/>
        </w:rPr>
      </w:pPr>
      <w:r w:rsidRPr="003A13FE">
        <w:rPr>
          <w:sz w:val="27"/>
          <w:szCs w:val="27"/>
        </w:rPr>
        <w:t>Кроме того, в Росавтодор представлены на рассмотрение заявки подведомственных Росавтодору учреждений о выделении в 2016 году денежных средств в целях привлечения в установленном законом порядке на договорной основе экспертов и специалистов правовой сферы деятельности для оказания услуг по юридическому сопровождению, направленных на осуществление мероприятий по защите интересов федеральных органов исполнительной власти и Заказчика в судах Российской Федерации, на сумму свыше 90 млн. рублей.</w:t>
      </w:r>
    </w:p>
    <w:p w:rsidR="0051484A" w:rsidRPr="003A13FE" w:rsidRDefault="0051484A" w:rsidP="0051484A">
      <w:pPr>
        <w:pStyle w:val="17"/>
        <w:spacing w:after="0" w:line="276" w:lineRule="auto"/>
        <w:ind w:firstLine="709"/>
        <w:jc w:val="both"/>
        <w:rPr>
          <w:sz w:val="27"/>
          <w:szCs w:val="27"/>
        </w:rPr>
      </w:pPr>
      <w:r w:rsidRPr="003A13FE">
        <w:rPr>
          <w:sz w:val="27"/>
          <w:szCs w:val="27"/>
        </w:rPr>
        <w:t>За отчетный период кассовый расход на оплату юридических услуг, в том числе на судебные издержки без заключения контрактов, составил 6 089,742 тыс. рублей (8,4 % от объема годовых бюджетных ассигнований).</w:t>
      </w:r>
    </w:p>
    <w:p w:rsidR="0051484A" w:rsidRPr="003A13FE" w:rsidRDefault="0051484A" w:rsidP="0051484A">
      <w:pPr>
        <w:suppressAutoHyphens/>
        <w:spacing w:line="276" w:lineRule="auto"/>
        <w:ind w:firstLine="709"/>
        <w:jc w:val="both"/>
        <w:rPr>
          <w:i/>
          <w:sz w:val="27"/>
          <w:szCs w:val="27"/>
        </w:rPr>
      </w:pPr>
      <w:r w:rsidRPr="003A13FE">
        <w:rPr>
          <w:i/>
          <w:sz w:val="27"/>
          <w:szCs w:val="27"/>
        </w:rPr>
        <w:t>Расходы на осуществление и совершенствование правоприменительных процедур, направленных в том числе на заключение долгосрочных комплексных контрактов, предметом которых является осуществление 2 и более видов дорожной деятельности, включая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51484A" w:rsidRPr="003A13FE" w:rsidRDefault="0051484A" w:rsidP="0051484A">
      <w:pPr>
        <w:spacing w:line="276" w:lineRule="auto"/>
        <w:ind w:firstLine="709"/>
        <w:jc w:val="both"/>
        <w:rPr>
          <w:sz w:val="27"/>
          <w:szCs w:val="27"/>
        </w:rPr>
      </w:pPr>
      <w:r w:rsidRPr="003A13FE">
        <w:rPr>
          <w:sz w:val="27"/>
          <w:szCs w:val="27"/>
        </w:rPr>
        <w:t>Объем ассигнований из федерального бюджета на 2016 год по данному мероприятию установлен в сумме 234 301,100 тыс. рублей (по коду бюджетной классификации 0409.24Б0399998.244.226 01 03).</w:t>
      </w:r>
    </w:p>
    <w:p w:rsidR="0051484A" w:rsidRPr="003A13FE" w:rsidRDefault="0051484A" w:rsidP="0051484A">
      <w:pPr>
        <w:spacing w:line="276" w:lineRule="auto"/>
        <w:ind w:firstLine="709"/>
        <w:jc w:val="both"/>
        <w:rPr>
          <w:sz w:val="27"/>
          <w:szCs w:val="27"/>
        </w:rPr>
      </w:pPr>
      <w:r w:rsidRPr="003A13FE">
        <w:rPr>
          <w:sz w:val="27"/>
          <w:szCs w:val="27"/>
        </w:rPr>
        <w:t>Реализация данного мероприятия направлена на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мероприятий в дорожном хозяйстве во исполнение подпункта «а» пункта 3 раздела I перечня поручений Президента Российской Федерации В.В. Путина от 12 ноября 2014 г. № Пр-2651ГС по итогам заседания президиума Государственного совета Российской Федерации о направлении в 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создание которой предусмотрено распоряжением Правительства Российской Федерации от 29 августа 2014 г. № 1662-р путем заключения соответствующего концессионного соглашения (далее – Концессионное соглашение).</w:t>
      </w:r>
    </w:p>
    <w:p w:rsidR="0051484A" w:rsidRPr="003A13FE" w:rsidRDefault="0051484A" w:rsidP="0051484A">
      <w:pPr>
        <w:spacing w:line="276" w:lineRule="auto"/>
        <w:ind w:firstLine="709"/>
        <w:jc w:val="both"/>
        <w:rPr>
          <w:sz w:val="27"/>
          <w:szCs w:val="27"/>
        </w:rPr>
      </w:pPr>
      <w:r w:rsidRPr="003A13FE">
        <w:rPr>
          <w:sz w:val="27"/>
          <w:szCs w:val="27"/>
        </w:rPr>
        <w:t xml:space="preserve">Согласно приказу Росавтодора от 10.11.2014 № 353, отдельные обязанности Концедента по Концессионному соглашению исполняет подведомственное Росавтодору ФКУ «Дороги России». </w:t>
      </w:r>
    </w:p>
    <w:p w:rsidR="0051484A" w:rsidRPr="003A13FE" w:rsidRDefault="0051484A" w:rsidP="0051484A">
      <w:pPr>
        <w:spacing w:line="276" w:lineRule="auto"/>
        <w:ind w:firstLine="709"/>
        <w:jc w:val="both"/>
        <w:rPr>
          <w:sz w:val="27"/>
          <w:szCs w:val="27"/>
        </w:rPr>
      </w:pPr>
      <w:r w:rsidRPr="003A13FE">
        <w:rPr>
          <w:sz w:val="27"/>
          <w:szCs w:val="27"/>
        </w:rPr>
        <w:t>В I полугодии 2016 года в рамках данного направления осуществлялась реализация государственного контракта между ФКУ «Дороги России» и ЗАО «Вегас-Лекс» СНГ (от 28.12.2015 № 0373100014015000010) на оказание юридических и иных консультационных услуг по сопровождению исполнения концессионного соглашения на этапе эксплуатации и модернизации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1484A" w:rsidRPr="003A13FE" w:rsidRDefault="0051484A" w:rsidP="0051484A">
      <w:pPr>
        <w:spacing w:line="276" w:lineRule="auto"/>
        <w:ind w:firstLine="709"/>
        <w:jc w:val="both"/>
        <w:rPr>
          <w:sz w:val="27"/>
          <w:szCs w:val="27"/>
        </w:rPr>
      </w:pPr>
      <w:r w:rsidRPr="003A13FE">
        <w:rPr>
          <w:sz w:val="27"/>
          <w:szCs w:val="27"/>
        </w:rPr>
        <w:t>Стоимость услуг по данному контракту составляет 119 980,0 тыс. рублей (уровень контрактования – 51,2 %), за январь-июнь 2016 года израсходовано          29 995,0 (12,8 % от годовых бюджетных ассигнований).</w:t>
      </w:r>
    </w:p>
    <w:p w:rsidR="0051484A" w:rsidRPr="003A13FE" w:rsidRDefault="0051484A" w:rsidP="0051484A">
      <w:pPr>
        <w:spacing w:line="276" w:lineRule="auto"/>
        <w:ind w:firstLine="709"/>
        <w:jc w:val="both"/>
        <w:rPr>
          <w:sz w:val="27"/>
          <w:szCs w:val="27"/>
        </w:rPr>
      </w:pPr>
      <w:r w:rsidRPr="003A13FE">
        <w:rPr>
          <w:sz w:val="27"/>
          <w:szCs w:val="27"/>
        </w:rPr>
        <w:t>Кроме того, в I полугодии 2016 года ФКУ «Дороги России»:</w:t>
      </w:r>
    </w:p>
    <w:p w:rsidR="0051484A" w:rsidRPr="003A13FE" w:rsidRDefault="0051484A" w:rsidP="0051484A">
      <w:pPr>
        <w:spacing w:line="276" w:lineRule="auto"/>
        <w:ind w:firstLine="709"/>
        <w:jc w:val="both"/>
        <w:rPr>
          <w:sz w:val="27"/>
          <w:szCs w:val="27"/>
        </w:rPr>
      </w:pPr>
      <w:r w:rsidRPr="003A13FE">
        <w:rPr>
          <w:sz w:val="27"/>
          <w:szCs w:val="27"/>
        </w:rPr>
        <w:t>объявлен открытый конкурс на размещение государственного заказа по теме «Оказание консультационных услуг по контролю Технических параметров функционирования объектов, предназначенных для взимания платы, используемых в целях обеспечения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Начальная максимальная цена контракта составляет 69 616,667 тыс. рублей, подведение итогов запланировано в июле 2016 года;</w:t>
      </w:r>
    </w:p>
    <w:p w:rsidR="0051484A" w:rsidRPr="003A13FE" w:rsidRDefault="0051484A" w:rsidP="0051484A">
      <w:pPr>
        <w:spacing w:line="276" w:lineRule="auto"/>
        <w:ind w:firstLine="709"/>
        <w:jc w:val="both"/>
        <w:rPr>
          <w:sz w:val="27"/>
          <w:szCs w:val="27"/>
        </w:rPr>
      </w:pPr>
      <w:r w:rsidRPr="003A13FE">
        <w:rPr>
          <w:sz w:val="27"/>
          <w:szCs w:val="27"/>
        </w:rPr>
        <w:t xml:space="preserve">осуществлялась подготовка к конкурсу на размещение государственного заказа на сопровождение оценки заявки по частной концессионной инициативе (участок федеральной автомобильной дороги М-5 «Урал» км 1548- км 1564) с начальной максимальной ценой государственного контракта 40 000,0 тыс. рублей. Объявление конкурса запланировано в июле 2016 года. Проект распоряжения о заключении концессионного соглашения по частной концессионной инициативе находится в Правительстве Российской Федерации. </w:t>
      </w:r>
    </w:p>
    <w:p w:rsidR="0051484A" w:rsidRPr="003A13FE" w:rsidRDefault="0051484A" w:rsidP="0051484A">
      <w:pPr>
        <w:pStyle w:val="17"/>
        <w:suppressAutoHyphens/>
        <w:spacing w:after="0" w:line="276" w:lineRule="auto"/>
        <w:ind w:firstLine="709"/>
        <w:jc w:val="both"/>
        <w:rPr>
          <w:i/>
          <w:sz w:val="27"/>
          <w:szCs w:val="27"/>
        </w:rPr>
      </w:pPr>
      <w:r w:rsidRPr="003A13FE">
        <w:rPr>
          <w:i/>
          <w:sz w:val="27"/>
          <w:szCs w:val="27"/>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p w:rsidR="0051484A" w:rsidRPr="003A13FE" w:rsidRDefault="0051484A" w:rsidP="0051484A">
      <w:pPr>
        <w:spacing w:line="276" w:lineRule="auto"/>
        <w:ind w:firstLine="709"/>
        <w:jc w:val="both"/>
        <w:rPr>
          <w:sz w:val="27"/>
          <w:szCs w:val="27"/>
        </w:rPr>
      </w:pPr>
      <w:r w:rsidRPr="003A13FE">
        <w:rPr>
          <w:sz w:val="27"/>
          <w:szCs w:val="27"/>
        </w:rPr>
        <w:t>Объем ассигнований из федерального бюджета на 2016 год по данному направлению установлен в сумме 655 089,000 тыс. рублей (по коду бюджетной классификации 0409 24Б0399998 831).</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по данному направлению израсходовано в установленном порядке 23 128,760 тыс. рублей (3,5 % от годовых бюджетных ассигнований). Расход средств производится по мере необходимости.</w:t>
      </w:r>
    </w:p>
    <w:p w:rsidR="0051484A" w:rsidRPr="003A13FE" w:rsidRDefault="0051484A" w:rsidP="0051484A">
      <w:pPr>
        <w:pStyle w:val="17"/>
        <w:spacing w:after="0" w:line="276" w:lineRule="auto"/>
        <w:ind w:firstLine="709"/>
        <w:jc w:val="both"/>
        <w:rPr>
          <w:sz w:val="27"/>
          <w:szCs w:val="27"/>
        </w:rPr>
      </w:pPr>
      <w:r w:rsidRPr="003A13FE">
        <w:rPr>
          <w:sz w:val="27"/>
          <w:szCs w:val="27"/>
        </w:rPr>
        <w:t>Расходы по данной статье осуществляются в целях недопущения блокирования счетов Росавтодора и подведомственных ему учреждений в случае поступления исполнительных листов.</w:t>
      </w:r>
    </w:p>
    <w:p w:rsidR="0051484A" w:rsidRPr="003A13FE" w:rsidRDefault="0051484A" w:rsidP="0051484A">
      <w:pPr>
        <w:pStyle w:val="17"/>
        <w:suppressAutoHyphens/>
        <w:spacing w:after="0" w:line="276" w:lineRule="auto"/>
        <w:ind w:firstLine="709"/>
        <w:jc w:val="both"/>
        <w:rPr>
          <w:i/>
          <w:sz w:val="27"/>
          <w:szCs w:val="27"/>
        </w:rPr>
      </w:pPr>
      <w:r w:rsidRPr="003A13FE">
        <w:rPr>
          <w:i/>
          <w:sz w:val="27"/>
          <w:szCs w:val="27"/>
        </w:rPr>
        <w:t>Уплата прочих налогов, сборов и иных платежей</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Федеральным бюджетом на 2016 год на указанные цели предусмотрено                         12 382,300 тыс. рублей бюджетных ассигнований по коду бюджетной классификации 0409 24Б0399998 852. </w:t>
      </w:r>
    </w:p>
    <w:p w:rsidR="0051484A" w:rsidRPr="003A13FE" w:rsidRDefault="0051484A" w:rsidP="0051484A">
      <w:pPr>
        <w:pStyle w:val="17"/>
        <w:spacing w:after="0" w:line="276" w:lineRule="auto"/>
        <w:ind w:firstLine="709"/>
        <w:jc w:val="both"/>
        <w:rPr>
          <w:sz w:val="27"/>
          <w:szCs w:val="27"/>
        </w:rPr>
      </w:pPr>
      <w:r w:rsidRPr="003A13FE">
        <w:rPr>
          <w:sz w:val="27"/>
          <w:szCs w:val="27"/>
        </w:rPr>
        <w:t>В отчетном периоде по данному направлению израсходовано в установленном порядке 2 575,753 тыс. рублей (20,8 % от объема годовых бюджетных ассигнований). Расход средств осуществляется по мере необходимости.</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Необходимо отметить, что по данному коду бюджетной классификации производится оплата судебных расходов, включающих государственную пошлину и судебные издержки, связанных с рассмотрением дел арбитражными судами. </w:t>
      </w:r>
    </w:p>
    <w:p w:rsidR="0051484A" w:rsidRPr="003A13FE" w:rsidRDefault="0051484A" w:rsidP="0051484A">
      <w:pPr>
        <w:pStyle w:val="17"/>
        <w:spacing w:after="0" w:line="276" w:lineRule="auto"/>
        <w:ind w:firstLine="709"/>
        <w:jc w:val="both"/>
        <w:rPr>
          <w:b/>
          <w:i/>
          <w:sz w:val="27"/>
          <w:szCs w:val="27"/>
        </w:rPr>
      </w:pPr>
      <w:r w:rsidRPr="003A13FE">
        <w:rPr>
          <w:sz w:val="27"/>
          <w:szCs w:val="27"/>
        </w:rPr>
        <w:t xml:space="preserve"> </w:t>
      </w:r>
      <w:r w:rsidRPr="003A13FE">
        <w:rPr>
          <w:b/>
          <w:i/>
          <w:sz w:val="27"/>
          <w:szCs w:val="27"/>
        </w:rPr>
        <w:t>Расходы на мероприятия по созданию систем организации дорожного движения, созданию интеллектуальных систем организации движения на федеральных автодорогах, включая системы метеообеспечения, диагностики состояния автомобильных дорог, учета транспортных потоков, автоматизированные системы управления движением</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340 080,990 тыс. рублей. Реализация мероприятий в 2016 году осуществляется по следующим направлениям.</w:t>
      </w:r>
    </w:p>
    <w:p w:rsidR="0051484A" w:rsidRPr="003A13FE" w:rsidRDefault="0051484A" w:rsidP="0051484A">
      <w:pPr>
        <w:suppressAutoHyphens/>
        <w:spacing w:line="276" w:lineRule="auto"/>
        <w:ind w:firstLine="709"/>
        <w:jc w:val="both"/>
        <w:rPr>
          <w:i/>
          <w:iCs/>
          <w:sz w:val="27"/>
          <w:szCs w:val="27"/>
        </w:rPr>
      </w:pPr>
      <w:r w:rsidRPr="003A13FE">
        <w:rPr>
          <w:i/>
          <w:iCs/>
          <w:sz w:val="27"/>
          <w:szCs w:val="27"/>
        </w:rPr>
        <w:t>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w:t>
      </w:r>
    </w:p>
    <w:p w:rsidR="0051484A" w:rsidRPr="003A13FE" w:rsidRDefault="0051484A" w:rsidP="0051484A">
      <w:pPr>
        <w:suppressAutoHyphens/>
        <w:spacing w:line="276" w:lineRule="auto"/>
        <w:ind w:firstLine="709"/>
        <w:jc w:val="both"/>
        <w:rPr>
          <w:sz w:val="27"/>
          <w:szCs w:val="27"/>
          <w:lang w:eastAsia="ar-SA"/>
        </w:rPr>
      </w:pPr>
      <w:r w:rsidRPr="003A13FE">
        <w:rPr>
          <w:sz w:val="27"/>
          <w:szCs w:val="27"/>
          <w:lang w:eastAsia="ar-SA"/>
        </w:rPr>
        <w:t>Объем ассигнований из федерального бюджета на 2016 год по данному направлению установлен в сумме 18 844,600 тыс. рублей (код бюджетной классификации 0409 24Б 03 99998 244 310 02 01).</w:t>
      </w:r>
    </w:p>
    <w:p w:rsidR="0051484A" w:rsidRPr="003A13FE" w:rsidRDefault="0051484A" w:rsidP="0051484A">
      <w:pPr>
        <w:suppressAutoHyphens/>
        <w:spacing w:line="276" w:lineRule="auto"/>
        <w:ind w:firstLine="709"/>
        <w:jc w:val="both"/>
        <w:rPr>
          <w:sz w:val="27"/>
          <w:szCs w:val="27"/>
          <w:lang w:eastAsia="ar-SA"/>
        </w:rPr>
      </w:pPr>
      <w:r w:rsidRPr="003A13FE">
        <w:rPr>
          <w:sz w:val="27"/>
          <w:szCs w:val="27"/>
          <w:lang w:eastAsia="ar-SA"/>
        </w:rPr>
        <w:t>Данное мероприятие осуществляется в целях развития лабораторной базы подведомственных Росавтодору федеральных казенных учреждений, осуществляющих функции заказчиков строительства, реконструкции, ремонта и содержания сети автомобильных дорог федерального значения, необходимой для оценки технического состояния дорожной сети и качества выполнения дорожных работ.</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С начала 2016 года в рамках данного мероприятия:</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до подведомственных Росавтодору ФКУ доведены задания на общую сумму 18 844,600 тыс. рублей;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заключены государственные контракты на сумму 2 046,99 тыс. рублей (27 контрактов);</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в результате размещения государственного заказа получена экономия в сумме 81,78 тыс. рублей;</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проводилась подготовка к размещению государственного заказа на оставшуюся сумму бюджетных ассигнований.</w:t>
      </w:r>
    </w:p>
    <w:p w:rsidR="0051484A" w:rsidRPr="003A13FE" w:rsidRDefault="0051484A" w:rsidP="0051484A">
      <w:pPr>
        <w:spacing w:line="276" w:lineRule="auto"/>
        <w:ind w:firstLine="709"/>
        <w:jc w:val="both"/>
        <w:rPr>
          <w:rFonts w:eastAsiaTheme="minorHAnsi"/>
          <w:sz w:val="27"/>
          <w:szCs w:val="27"/>
          <w:lang w:eastAsia="en-US"/>
        </w:rPr>
      </w:pPr>
      <w:r w:rsidRPr="003A13FE">
        <w:rPr>
          <w:rFonts w:eastAsiaTheme="minorHAnsi"/>
          <w:sz w:val="27"/>
          <w:szCs w:val="27"/>
          <w:lang w:eastAsia="en-US"/>
        </w:rPr>
        <w:t>Кассовый расход в отчетном периоде составил</w:t>
      </w:r>
      <w:r w:rsidRPr="003A13FE">
        <w:rPr>
          <w:sz w:val="27"/>
          <w:szCs w:val="27"/>
        </w:rPr>
        <w:t xml:space="preserve"> 565</w:t>
      </w:r>
      <w:r w:rsidRPr="003A13FE">
        <w:rPr>
          <w:rFonts w:eastAsiaTheme="minorHAnsi"/>
          <w:sz w:val="27"/>
          <w:szCs w:val="27"/>
          <w:lang w:eastAsia="en-US"/>
        </w:rPr>
        <w:t>,14 тыс. рублей или 3 % от объема бюджетных ассигнований на 2016 год по данному направлению расходов.</w:t>
      </w:r>
    </w:p>
    <w:p w:rsidR="0051484A" w:rsidRPr="003A13FE" w:rsidRDefault="0051484A" w:rsidP="0051484A">
      <w:pPr>
        <w:suppressAutoHyphens/>
        <w:spacing w:line="276" w:lineRule="auto"/>
        <w:ind w:firstLine="709"/>
        <w:jc w:val="both"/>
        <w:rPr>
          <w:i/>
          <w:iCs/>
          <w:sz w:val="27"/>
          <w:szCs w:val="27"/>
        </w:rPr>
      </w:pPr>
      <w:r w:rsidRPr="003A13FE">
        <w:rPr>
          <w:i/>
          <w:iCs/>
          <w:sz w:val="27"/>
          <w:szCs w:val="27"/>
        </w:rPr>
        <w:t>Расходы на приобретение автоматизированного оборудования учета интенсивности дорожного движения</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Объем ассигнований из федерального бюджета на 2016 год по данному направлению установлен в сумме 9 422,3 тыс. рублей (код бюджетной классификации 0409 24Б 03 99998 244 310 02 02).</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Для обустройства федеральных автодорог оборудованием учета интенсивности дорожного движения в соответствии с расчетной потребностью и объемом доведенных лимитов финансирования, в 2016 году планируется установить 12 автоматизированных пунктов учета.</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В отчетном периоде:</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до подведомственных Росавтодору ФКУ доведены задания и лимиты бюджетных ассигнований на общую сумму 9 422,30 тыс. рублей;</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заключено и исполнено 3 государственных контракта на общую сумму 7 114,58 тыс. рублей.</w:t>
      </w:r>
    </w:p>
    <w:p w:rsidR="0051484A" w:rsidRPr="003A13FE" w:rsidRDefault="0051484A" w:rsidP="0051484A">
      <w:pPr>
        <w:spacing w:line="276" w:lineRule="auto"/>
        <w:ind w:firstLine="709"/>
        <w:jc w:val="both"/>
        <w:rPr>
          <w:rFonts w:eastAsiaTheme="minorHAnsi"/>
          <w:sz w:val="27"/>
          <w:szCs w:val="27"/>
          <w:lang w:eastAsia="en-US"/>
        </w:rPr>
      </w:pPr>
      <w:r w:rsidRPr="003A13FE">
        <w:rPr>
          <w:rFonts w:eastAsiaTheme="minorHAnsi"/>
          <w:sz w:val="27"/>
          <w:szCs w:val="27"/>
          <w:lang w:eastAsia="en-US"/>
        </w:rPr>
        <w:t>Кассовый расход в отчетном периоде составил</w:t>
      </w:r>
      <w:r w:rsidRPr="003A13FE">
        <w:rPr>
          <w:sz w:val="27"/>
          <w:szCs w:val="27"/>
        </w:rPr>
        <w:t xml:space="preserve"> 7 114,580</w:t>
      </w:r>
      <w:r w:rsidRPr="003A13FE">
        <w:rPr>
          <w:rFonts w:eastAsiaTheme="minorHAnsi"/>
          <w:sz w:val="27"/>
          <w:szCs w:val="27"/>
        </w:rPr>
        <w:t xml:space="preserve"> </w:t>
      </w:r>
      <w:r w:rsidRPr="003A13FE">
        <w:rPr>
          <w:rFonts w:eastAsiaTheme="minorHAnsi"/>
          <w:sz w:val="27"/>
          <w:szCs w:val="27"/>
          <w:lang w:eastAsia="en-US"/>
        </w:rPr>
        <w:t>тыс. рублей или 75,5 % от объема бюджетных ассигнований на 2016 год по данному направлению расходов.</w:t>
      </w:r>
    </w:p>
    <w:p w:rsidR="0051484A" w:rsidRPr="003A13FE" w:rsidRDefault="0051484A" w:rsidP="0051484A">
      <w:pPr>
        <w:suppressAutoHyphens/>
        <w:spacing w:line="276" w:lineRule="auto"/>
        <w:ind w:firstLine="709"/>
        <w:jc w:val="both"/>
        <w:rPr>
          <w:i/>
          <w:iCs/>
          <w:sz w:val="27"/>
          <w:szCs w:val="27"/>
        </w:rPr>
      </w:pPr>
      <w:r w:rsidRPr="003A13FE">
        <w:rPr>
          <w:i/>
          <w:iCs/>
          <w:sz w:val="27"/>
          <w:szCs w:val="27"/>
        </w:rPr>
        <w:t>Расходы на создание автоматизированной системы метеорологического обеспечения на сети автомобильных дорог общего пользования федерального значения</w:t>
      </w:r>
    </w:p>
    <w:p w:rsidR="0051484A" w:rsidRPr="003A13FE" w:rsidRDefault="0051484A" w:rsidP="0051484A">
      <w:pPr>
        <w:suppressAutoHyphens/>
        <w:spacing w:line="276" w:lineRule="auto"/>
        <w:ind w:firstLine="709"/>
        <w:jc w:val="both"/>
        <w:rPr>
          <w:sz w:val="27"/>
          <w:szCs w:val="27"/>
          <w:lang w:eastAsia="ar-SA"/>
        </w:rPr>
      </w:pPr>
      <w:r w:rsidRPr="003A13FE">
        <w:rPr>
          <w:sz w:val="27"/>
          <w:szCs w:val="27"/>
          <w:lang w:eastAsia="ar-SA"/>
        </w:rPr>
        <w:t>Объем ассигнований из федерального бюджета на 2016 год по данному направлению установлен в сумме 204 092,390 тыс. рублей (код бюджетной классификации 0409 24Б 03 99998 244 226 04 02, 0409 24Б 03 99998 244 310 02 03).</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В отчетном периоде осуществлялись работы по созданию на сети автомобильных дорог общего пользования федерального значения автоматизированной системы метеорологического обеспечения, позволяющей получить и использовать детальную информацию о параметрах окружающей среды, транспортной нагрузки и состоянии покрытия на участках дороги в режиме реального времени, прогнозировать дорожные условия на перспективу в 1-4 часа.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С начала 2016 года в рамках данного направления исполняется 3 государственных контракта на общую сумму 152 148,13 тыс. рублей, предусматривающих приобретение и установку соответствующего оборудования (уровень контрактования – 76 %).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Проводится работа по размещению госзаказа на оставшуюся сумму бюджетных ассигнований. </w:t>
      </w:r>
    </w:p>
    <w:p w:rsidR="0051484A" w:rsidRPr="003A13FE" w:rsidRDefault="0051484A" w:rsidP="0051484A">
      <w:pPr>
        <w:widowControl w:val="0"/>
        <w:suppressAutoHyphens/>
        <w:spacing w:line="276" w:lineRule="auto"/>
        <w:ind w:firstLine="709"/>
        <w:jc w:val="both"/>
        <w:rPr>
          <w:sz w:val="27"/>
          <w:szCs w:val="27"/>
          <w:lang w:eastAsia="ar-SA"/>
        </w:rPr>
      </w:pPr>
      <w:r w:rsidRPr="003A13FE">
        <w:rPr>
          <w:rFonts w:eastAsiaTheme="minorHAnsi"/>
          <w:sz w:val="27"/>
          <w:szCs w:val="27"/>
          <w:lang w:eastAsia="en-US"/>
        </w:rPr>
        <w:t>На оплату выполненных работ в отчетном периоде израсходовано</w:t>
      </w:r>
      <w:r w:rsidRPr="003A13FE">
        <w:rPr>
          <w:sz w:val="27"/>
          <w:szCs w:val="27"/>
        </w:rPr>
        <w:t xml:space="preserve"> 43 021,792</w:t>
      </w:r>
      <w:r w:rsidRPr="003A13FE">
        <w:rPr>
          <w:rFonts w:eastAsiaTheme="minorHAnsi"/>
          <w:sz w:val="27"/>
          <w:szCs w:val="27"/>
        </w:rPr>
        <w:t xml:space="preserve"> </w:t>
      </w:r>
      <w:r w:rsidRPr="003A13FE">
        <w:rPr>
          <w:rFonts w:eastAsiaTheme="minorHAnsi"/>
          <w:sz w:val="27"/>
          <w:szCs w:val="27"/>
          <w:lang w:eastAsia="en-US"/>
        </w:rPr>
        <w:t>тыс. рублей или 21 % от объема бюджетных ассигнований на 2016 год по данному направлению расходов.</w:t>
      </w:r>
      <w:r w:rsidRPr="003A13FE">
        <w:rPr>
          <w:sz w:val="27"/>
          <w:szCs w:val="27"/>
          <w:lang w:eastAsia="ar-SA"/>
        </w:rPr>
        <w:t xml:space="preserve"> </w:t>
      </w:r>
    </w:p>
    <w:p w:rsidR="0051484A" w:rsidRPr="003A13FE" w:rsidRDefault="0051484A" w:rsidP="0051484A">
      <w:pPr>
        <w:suppressAutoHyphens/>
        <w:spacing w:line="276" w:lineRule="auto"/>
        <w:ind w:firstLine="709"/>
        <w:jc w:val="both"/>
        <w:rPr>
          <w:i/>
          <w:iCs/>
          <w:sz w:val="27"/>
          <w:szCs w:val="27"/>
        </w:rPr>
      </w:pPr>
      <w:r w:rsidRPr="003A13FE">
        <w:rPr>
          <w:i/>
          <w:iCs/>
          <w:sz w:val="27"/>
          <w:szCs w:val="27"/>
        </w:rPr>
        <w:t>Расходы на создание системы автоматизированного и централизованного сбора, передачи и обработки информации о функционировании и текущем состоянии автодорожной инфраструктуры</w:t>
      </w:r>
    </w:p>
    <w:p w:rsidR="0051484A" w:rsidRPr="003A13FE" w:rsidRDefault="0051484A" w:rsidP="0051484A">
      <w:pPr>
        <w:suppressAutoHyphens/>
        <w:spacing w:line="276" w:lineRule="auto"/>
        <w:ind w:firstLine="709"/>
        <w:jc w:val="both"/>
        <w:rPr>
          <w:sz w:val="27"/>
          <w:szCs w:val="27"/>
          <w:lang w:eastAsia="ar-SA"/>
        </w:rPr>
      </w:pPr>
      <w:r w:rsidRPr="003A13FE">
        <w:rPr>
          <w:sz w:val="27"/>
          <w:szCs w:val="27"/>
          <w:lang w:eastAsia="ar-SA"/>
        </w:rPr>
        <w:t xml:space="preserve">Объем ассигнований из федерального бюджета на 2016 год по данному мероприятию установлен в сумме 107 721,700 тыс. рублей (коды бюджетной классификации 0409 24Б0399998 242 226 05, 0409 24Б0399998 242 310 01 03).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В рамках данного мероприятия выполняются работы по сопровождению и технической поддержке программных и программно-аппаратных средств защиты информации </w:t>
      </w:r>
      <w:r w:rsidRPr="003A13FE">
        <w:rPr>
          <w:sz w:val="27"/>
          <w:szCs w:val="27"/>
          <w:lang w:val="en-US" w:eastAsia="ar-SA"/>
        </w:rPr>
        <w:t>ViPNet</w:t>
      </w:r>
      <w:r w:rsidRPr="003A13FE">
        <w:rPr>
          <w:sz w:val="27"/>
          <w:szCs w:val="27"/>
          <w:lang w:eastAsia="ar-SA"/>
        </w:rPr>
        <w:t xml:space="preserve"> в ходе промышленной эксплуатации.</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За январь-июнь 2016 года в рамках данного направления:</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сформирована годовая программа работ, до подведомственного Росавтодору ФКУ «Росдормониторинг» доведено задание;</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исполнялся 1 государственный контракт на оказание услуг по обеспечению сопровождения средств защиты информации (программно-аппаратных комплексов) информационных систем, обеспечивающих оказание государственной услуги по выдаче специальных разрешений на автомобильную перевозку крупногабаритных и (или) тяжеловесных грузов, на общую сумму 1 799,00 тыс. рублей, который является переходящим с 2014 года. Стоимость работ на 2016 год составляет 685,0 тыс. рублей;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 xml:space="preserve">заключен государственный контракт на выполнение работ по модернизации отраслевого автоматизированного банка дорожных данных АБДД «Дорога» на сумму 99 500,0 тыс. рублей. Сумма экономии, образовавшейся в результате размещения госзаказа – 500,00 тыс. рублей. </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На оставшуюся сумму бюджетных ассигнований в размере 7 536,7 тыс. рублей в настоящее время ведутся работы по размещению госзаказа.</w:t>
      </w:r>
    </w:p>
    <w:p w:rsidR="0051484A" w:rsidRPr="003A13FE" w:rsidRDefault="0051484A" w:rsidP="0051484A">
      <w:pPr>
        <w:suppressAutoHyphens/>
        <w:spacing w:line="276" w:lineRule="auto"/>
        <w:ind w:firstLine="709"/>
        <w:jc w:val="both"/>
        <w:rPr>
          <w:rFonts w:eastAsiaTheme="minorHAnsi"/>
          <w:sz w:val="27"/>
          <w:szCs w:val="27"/>
          <w:lang w:eastAsia="en-US"/>
        </w:rPr>
      </w:pPr>
      <w:r w:rsidRPr="003A13FE">
        <w:rPr>
          <w:rFonts w:eastAsiaTheme="minorHAnsi"/>
          <w:sz w:val="27"/>
          <w:szCs w:val="27"/>
          <w:lang w:eastAsia="en-US"/>
        </w:rPr>
        <w:t>Кассовый расход в отчетном периоде составил</w:t>
      </w:r>
      <w:r w:rsidRPr="003A13FE">
        <w:rPr>
          <w:sz w:val="27"/>
          <w:szCs w:val="27"/>
        </w:rPr>
        <w:t xml:space="preserve"> 23 355,0</w:t>
      </w:r>
      <w:r w:rsidRPr="003A13FE">
        <w:rPr>
          <w:rFonts w:eastAsiaTheme="minorHAnsi"/>
          <w:sz w:val="27"/>
          <w:szCs w:val="27"/>
          <w:lang w:eastAsia="en-US"/>
        </w:rPr>
        <w:t xml:space="preserve"> тыс. рублей или             21,7 % от объема бюджетных ассигнований на 2016 год по данному направлению расходов.</w:t>
      </w:r>
    </w:p>
    <w:p w:rsidR="0051484A" w:rsidRPr="003A13FE" w:rsidRDefault="0051484A" w:rsidP="0051484A">
      <w:pPr>
        <w:suppressAutoHyphens/>
        <w:spacing w:line="276" w:lineRule="auto"/>
        <w:ind w:firstLine="709"/>
        <w:jc w:val="both"/>
        <w:rPr>
          <w:b/>
          <w:i/>
          <w:sz w:val="27"/>
          <w:szCs w:val="27"/>
        </w:rPr>
      </w:pPr>
      <w:r w:rsidRPr="003A13FE">
        <w:rPr>
          <w:b/>
          <w:i/>
          <w:sz w:val="27"/>
          <w:szCs w:val="27"/>
        </w:rPr>
        <w:t>Расходы на обеспечение сохранности автомобильных дорог общего пользования федерального значения</w:t>
      </w:r>
    </w:p>
    <w:p w:rsidR="0051484A" w:rsidRPr="003A13FE" w:rsidRDefault="0051484A" w:rsidP="0051484A">
      <w:pPr>
        <w:widowControl w:val="0"/>
        <w:suppressAutoHyphens/>
        <w:spacing w:line="276" w:lineRule="auto"/>
        <w:ind w:firstLine="709"/>
        <w:jc w:val="both"/>
        <w:rPr>
          <w:b/>
          <w:bCs/>
          <w:sz w:val="27"/>
          <w:szCs w:val="27"/>
        </w:rPr>
      </w:pPr>
      <w:r w:rsidRPr="003A13FE">
        <w:rPr>
          <w:sz w:val="27"/>
          <w:szCs w:val="27"/>
        </w:rPr>
        <w:t xml:space="preserve">Объем ассигнований из федерального бюджета на 2016 год установлен в сумме 117 065,810 тыс. рублей. </w:t>
      </w:r>
    </w:p>
    <w:p w:rsidR="0051484A" w:rsidRPr="003A13FE" w:rsidRDefault="0051484A" w:rsidP="0051484A">
      <w:pPr>
        <w:suppressAutoHyphens/>
        <w:spacing w:line="276" w:lineRule="auto"/>
        <w:ind w:firstLine="709"/>
        <w:jc w:val="both"/>
        <w:rPr>
          <w:sz w:val="27"/>
          <w:szCs w:val="27"/>
          <w:lang w:eastAsia="ar-SA"/>
        </w:rPr>
      </w:pPr>
      <w:r w:rsidRPr="003A13FE">
        <w:rPr>
          <w:sz w:val="27"/>
          <w:szCs w:val="27"/>
          <w:lang w:eastAsia="ar-SA"/>
        </w:rPr>
        <w:t>Реализация мероприятий в рамках данной программной задачи в 2016 году осуществляется по следующим направлениям:</w:t>
      </w:r>
    </w:p>
    <w:p w:rsidR="0051484A" w:rsidRPr="003A13FE" w:rsidRDefault="0051484A" w:rsidP="0051484A">
      <w:pPr>
        <w:suppressAutoHyphens/>
        <w:spacing w:line="276" w:lineRule="auto"/>
        <w:ind w:firstLine="709"/>
        <w:jc w:val="both"/>
        <w:rPr>
          <w:i/>
          <w:sz w:val="27"/>
          <w:szCs w:val="27"/>
          <w:lang w:eastAsia="ar-SA"/>
        </w:rPr>
      </w:pPr>
      <w:r w:rsidRPr="003A13FE">
        <w:rPr>
          <w:i/>
          <w:sz w:val="27"/>
          <w:szCs w:val="27"/>
          <w:lang w:eastAsia="ar-SA"/>
        </w:rPr>
        <w:t>Расходы на приобретение оборудования для оснащения пунктов весового контроля на автомобильных дорогах федерального значения</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115 440,610 тыс. руб. (код бюджетной классификации 0409 24Б0399998 244 310 01 01).</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Необходимость выполнения работ по модернизации существующих пунктов весогабаритного контроля обусловлена исполнением поручений Президента Российской Федерации и Правительства Российской Федерации  о внедрении и развитии системы автоматизированного весогабаритного контроля на сети автомобильных дорог общего пользования федерального значения, направленных на пресечение несанкционированного движения тяжеловесного и (или) крупногабаритного автотранспорта, на предупреждение разрушения дорожных конструкций и повышение уровня безопасности участников дорожного движения.</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В I полугодии 2016 года был завершен 1 переходящий с 2015 года государственный контракт со стоимостью работ на 2016 год 21 033,97 тыс. рублей.</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На оставшуюся сумму бюджетных ассигнований в размере 94 406,64 тыс. рублей в настоящее время ведутся работы по размещению госзаказа.</w:t>
      </w:r>
    </w:p>
    <w:p w:rsidR="0051484A" w:rsidRPr="003A13FE" w:rsidRDefault="0051484A" w:rsidP="0051484A">
      <w:pPr>
        <w:widowControl w:val="0"/>
        <w:suppressAutoHyphens/>
        <w:spacing w:line="276" w:lineRule="auto"/>
        <w:ind w:firstLine="709"/>
        <w:jc w:val="both"/>
        <w:rPr>
          <w:sz w:val="27"/>
          <w:szCs w:val="27"/>
          <w:lang w:eastAsia="ar-SA"/>
        </w:rPr>
      </w:pPr>
      <w:r w:rsidRPr="003A13FE">
        <w:rPr>
          <w:sz w:val="27"/>
          <w:szCs w:val="27"/>
          <w:lang w:eastAsia="ar-SA"/>
        </w:rPr>
        <w:t>Кассовый расход в отчетном периоде составил 21 033,97 тыс. рублей или 18,22 % от объема бюджетных ассигнований на 2016 год по данному направлению расходов.</w:t>
      </w:r>
    </w:p>
    <w:p w:rsidR="0051484A" w:rsidRPr="003A13FE" w:rsidRDefault="0051484A" w:rsidP="0051484A">
      <w:pPr>
        <w:suppressAutoHyphens/>
        <w:spacing w:line="276" w:lineRule="auto"/>
        <w:ind w:firstLine="709"/>
        <w:jc w:val="both"/>
        <w:rPr>
          <w:i/>
          <w:sz w:val="27"/>
          <w:szCs w:val="27"/>
          <w:lang w:eastAsia="ar-SA"/>
        </w:rPr>
      </w:pPr>
      <w:r w:rsidRPr="003A13FE">
        <w:rPr>
          <w:i/>
          <w:sz w:val="27"/>
          <w:szCs w:val="27"/>
          <w:lang w:eastAsia="ar-SA"/>
        </w:rPr>
        <w:t>Расходы на осуществление мероприятий по обеспечению сохранности автомобильных дорог общего пользования федерального значения</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1 625,20 тыс. рублей (код бюджетной классификации 0409 24Б0399998 244 226 05).</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Изготовление бланков специальных разрешений осуществляется по мере необходимости, исходя из остатка бланков и объема подаваемых грузоперевозчиками заявлений на получение специальных разрешений. До подведомственного Росавтодору ФКУ «Росдормониторинг» доведено задание, освоение выделенных средств запланировано на </w:t>
      </w:r>
      <w:r w:rsidRPr="003A13FE">
        <w:rPr>
          <w:sz w:val="27"/>
          <w:szCs w:val="27"/>
          <w:lang w:val="en-US"/>
        </w:rPr>
        <w:t>III</w:t>
      </w:r>
      <w:r w:rsidRPr="003A13FE">
        <w:rPr>
          <w:sz w:val="27"/>
          <w:szCs w:val="27"/>
        </w:rPr>
        <w:t xml:space="preserve"> квартал 2016 года.</w:t>
      </w:r>
    </w:p>
    <w:p w:rsidR="0051484A" w:rsidRPr="003A13FE" w:rsidRDefault="0051484A" w:rsidP="0051484A">
      <w:pPr>
        <w:suppressAutoHyphens/>
        <w:spacing w:line="276" w:lineRule="auto"/>
        <w:ind w:firstLine="709"/>
        <w:jc w:val="both"/>
        <w:rPr>
          <w:b/>
          <w:i/>
          <w:sz w:val="27"/>
          <w:szCs w:val="27"/>
        </w:rPr>
      </w:pPr>
      <w:r w:rsidRPr="003A13FE">
        <w:rPr>
          <w:b/>
          <w:i/>
          <w:sz w:val="27"/>
          <w:szCs w:val="27"/>
        </w:rPr>
        <w:t>Расходы на сопровождение государственных контрактов кредитными организациями</w:t>
      </w:r>
    </w:p>
    <w:p w:rsidR="0051484A" w:rsidRPr="003A13FE" w:rsidRDefault="0051484A" w:rsidP="0051484A">
      <w:pPr>
        <w:pStyle w:val="17"/>
        <w:suppressAutoHyphens/>
        <w:spacing w:after="0" w:line="276" w:lineRule="auto"/>
        <w:ind w:firstLine="709"/>
        <w:jc w:val="both"/>
        <w:rPr>
          <w:sz w:val="27"/>
          <w:szCs w:val="27"/>
        </w:rPr>
      </w:pPr>
      <w:r w:rsidRPr="003A13FE">
        <w:rPr>
          <w:sz w:val="27"/>
          <w:szCs w:val="27"/>
        </w:rPr>
        <w:t xml:space="preserve">Объем бюджетных ассигнований на финансирование в I полугодии 2016 года данного мероприятия составляет </w:t>
      </w:r>
      <w:r w:rsidRPr="003A13FE">
        <w:rPr>
          <w:iCs/>
          <w:sz w:val="27"/>
          <w:szCs w:val="27"/>
        </w:rPr>
        <w:t xml:space="preserve">18 620,0 </w:t>
      </w:r>
      <w:r w:rsidRPr="003A13FE">
        <w:rPr>
          <w:sz w:val="27"/>
          <w:szCs w:val="27"/>
        </w:rPr>
        <w:t>тыс. рублей (код бюджетной классификации 0409.24Б2060.244.226 06).</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Кредитная организация осуществляет контроль соблюдения генеральным подрядчиком, а также его субподрядчиками 1 и 2 уровней условий целевого расходования денежных средств с обособленных счетов и проводит платежи при условии их строгого соответствия целевому назначению денежных средств, установленному государственным контрактом и заключенных генеральным подрядчиком во исполнение его условий договоров подряда/субподряда. Платежи с обособленного счета производятся после предоставления обосновывающих документов, каковыми являются: договоры (контракты), счета (либо заменяющие их документы), акты приемки государственным заказчиком имущества/выполненных работ у генерального подрядчика, акты приемки объекта в эксплуатацию, накладные, и/или другие документы, предусмотренные государственным контрактом на сопровождение. </w:t>
      </w:r>
    </w:p>
    <w:p w:rsidR="0051484A" w:rsidRPr="003A13FE" w:rsidRDefault="0051484A" w:rsidP="0051484A">
      <w:pPr>
        <w:spacing w:line="276" w:lineRule="auto"/>
        <w:ind w:firstLine="709"/>
        <w:jc w:val="both"/>
        <w:rPr>
          <w:sz w:val="27"/>
          <w:szCs w:val="27"/>
        </w:rPr>
      </w:pPr>
      <w:r w:rsidRPr="003A13FE">
        <w:rPr>
          <w:sz w:val="27"/>
          <w:szCs w:val="27"/>
        </w:rPr>
        <w:t xml:space="preserve">Результатом осуществляемого Банком-агентом контроля являются обеспечение целевого использования средств и своевременного доведения платежей, как до головных исполнителей, так и до субподрядчиков разных уровней, а также отработка эффективных механизмов контроля соблюдения условий государственных контрактов на выполнение работ. </w:t>
      </w:r>
    </w:p>
    <w:p w:rsidR="0051484A" w:rsidRPr="003A13FE" w:rsidRDefault="0051484A" w:rsidP="0051484A">
      <w:pPr>
        <w:spacing w:line="276" w:lineRule="auto"/>
        <w:ind w:firstLine="709"/>
        <w:jc w:val="both"/>
        <w:rPr>
          <w:sz w:val="27"/>
          <w:szCs w:val="27"/>
        </w:rPr>
      </w:pPr>
      <w:r w:rsidRPr="003A13FE">
        <w:rPr>
          <w:sz w:val="27"/>
          <w:szCs w:val="27"/>
        </w:rPr>
        <w:t>В рамках данного мероприятия в отчетном периоде осуществлялась реализация двух переходящих государственных контрактов на банковское сопровождение производства работ с общей стоимостью работ на 2016 год 18 620,0 тыс. рублей (уровень контрактования – 100 %), в том числе:</w:t>
      </w:r>
    </w:p>
    <w:p w:rsidR="0051484A" w:rsidRPr="003A13FE" w:rsidRDefault="0051484A" w:rsidP="0051484A">
      <w:pPr>
        <w:pStyle w:val="17"/>
        <w:spacing w:after="0" w:line="276" w:lineRule="auto"/>
        <w:ind w:firstLine="709"/>
        <w:jc w:val="both"/>
        <w:rPr>
          <w:sz w:val="27"/>
          <w:szCs w:val="27"/>
        </w:rPr>
      </w:pPr>
      <w:r w:rsidRPr="003A13FE">
        <w:rPr>
          <w:sz w:val="27"/>
          <w:szCs w:val="27"/>
        </w:rPr>
        <w:t xml:space="preserve">на сопровождение объекта «Строительство автомобильной дороги М-5 «Урал» - от Москвы через Рязань, Пензу, Самару, Уфу до Челябинска на участке обхода п. Октябрьский с мостом через реку Москва км 28 - км 37, Московская область» (заказчик - ФКУ «Федеральное управление автомобильных дорог «Центральная Россия» Федерального дорожного агентства», исполнитель - ОАО «Сбербанк России») – 16 426,9 тыс. рублей; </w:t>
      </w:r>
    </w:p>
    <w:p w:rsidR="0051484A" w:rsidRPr="003A13FE" w:rsidRDefault="0051484A" w:rsidP="0051484A">
      <w:pPr>
        <w:spacing w:line="276" w:lineRule="auto"/>
        <w:ind w:firstLine="709"/>
        <w:jc w:val="both"/>
        <w:rPr>
          <w:sz w:val="27"/>
          <w:szCs w:val="27"/>
        </w:rPr>
      </w:pPr>
      <w:r w:rsidRPr="003A13FE">
        <w:rPr>
          <w:sz w:val="27"/>
          <w:szCs w:val="27"/>
        </w:rPr>
        <w:t>на сопровождение объекта «Реконструкция автомобильной дороги М-5 «Урал» от Москвы через Рязань, Пензу, Самару, Уфу до Челябинска на участке км 1466+030 - км 1480+000, Республика Башкортостан (второй пусковой комплекс)» (заказчик – ФКУ «Управление автомобильной магистрали Самара - Уфа - Челябинск Федерального дорожного агентства», исполнитель - ОАО Банк ВТБ) – 2 193,1 тыс. рублей.</w:t>
      </w:r>
    </w:p>
    <w:p w:rsidR="0051484A" w:rsidRPr="003A13FE" w:rsidRDefault="0051484A" w:rsidP="0051484A">
      <w:pPr>
        <w:spacing w:line="276" w:lineRule="auto"/>
        <w:ind w:firstLine="709"/>
        <w:jc w:val="both"/>
        <w:rPr>
          <w:sz w:val="27"/>
          <w:szCs w:val="27"/>
        </w:rPr>
      </w:pPr>
      <w:r w:rsidRPr="003A13FE">
        <w:rPr>
          <w:sz w:val="27"/>
          <w:szCs w:val="27"/>
        </w:rPr>
        <w:t>Государственные контракты исполняются в плановом порядке, кассовый расход за отчетный период составил 493,448 тыс. рублей.</w:t>
      </w:r>
    </w:p>
    <w:p w:rsidR="0051484A" w:rsidRPr="003A13FE" w:rsidRDefault="0051484A" w:rsidP="0051484A">
      <w:pPr>
        <w:suppressAutoHyphens/>
        <w:spacing w:line="276" w:lineRule="auto"/>
        <w:ind w:firstLine="709"/>
        <w:jc w:val="both"/>
        <w:rPr>
          <w:b/>
          <w:i/>
          <w:sz w:val="27"/>
          <w:szCs w:val="27"/>
        </w:rPr>
      </w:pPr>
      <w:r w:rsidRPr="003A13FE">
        <w:rPr>
          <w:b/>
          <w:i/>
          <w:sz w:val="27"/>
          <w:szCs w:val="27"/>
        </w:rPr>
        <w:t>Расходы на мероприятия по обеспечению транспортной безопасности объектов автомобильного транспорта и дорожного хозяйства.</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Мероприятие реализуется в целях исполнения требований Федерального закона от 9 февраля 2007 года № ФЗ-16 «О транспортной безопасности». </w:t>
      </w:r>
    </w:p>
    <w:p w:rsidR="0051484A" w:rsidRPr="003A13FE" w:rsidRDefault="0051484A" w:rsidP="0051484A">
      <w:pPr>
        <w:spacing w:line="276" w:lineRule="auto"/>
        <w:ind w:firstLine="709"/>
        <w:jc w:val="both"/>
        <w:rPr>
          <w:sz w:val="27"/>
          <w:szCs w:val="27"/>
        </w:rPr>
      </w:pPr>
      <w:r w:rsidRPr="003A13FE">
        <w:rPr>
          <w:sz w:val="27"/>
          <w:szCs w:val="27"/>
        </w:rPr>
        <w:t>Объем финансирования на 2016 год установлен в размере 1 313 951,400 тыс. рублей в том числе:</w:t>
      </w:r>
    </w:p>
    <w:p w:rsidR="0051484A" w:rsidRPr="003A13FE" w:rsidRDefault="0051484A" w:rsidP="0051484A">
      <w:pPr>
        <w:spacing w:line="276" w:lineRule="auto"/>
        <w:ind w:firstLine="709"/>
        <w:jc w:val="both"/>
        <w:rPr>
          <w:sz w:val="27"/>
          <w:szCs w:val="27"/>
        </w:rPr>
      </w:pPr>
      <w:r w:rsidRPr="003A13FE">
        <w:rPr>
          <w:sz w:val="27"/>
          <w:szCs w:val="27"/>
        </w:rPr>
        <w:t>расходы на проектно-изыскательские работы по оснащению категорированных объектов средствами обеспечения транспортной безопасности по коду бюджетной классификации 0409 24Б0399998 244.226 02 01 - 114 117,077 тыс. рублей;</w:t>
      </w:r>
    </w:p>
    <w:p w:rsidR="0051484A" w:rsidRPr="003A13FE" w:rsidRDefault="0051484A" w:rsidP="0051484A">
      <w:pPr>
        <w:spacing w:line="276" w:lineRule="auto"/>
        <w:ind w:firstLine="709"/>
        <w:jc w:val="both"/>
        <w:rPr>
          <w:sz w:val="27"/>
          <w:szCs w:val="27"/>
        </w:rPr>
      </w:pPr>
      <w:r w:rsidRPr="003A13FE">
        <w:rPr>
          <w:sz w:val="27"/>
          <w:szCs w:val="27"/>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24Б0399998 244 226 09 (строительный, авторский надзор и технологическое присоединение) - 27 972,465 тыс. рублей;</w:t>
      </w:r>
    </w:p>
    <w:p w:rsidR="0051484A" w:rsidRPr="003A13FE" w:rsidRDefault="0051484A" w:rsidP="0051484A">
      <w:pPr>
        <w:spacing w:line="276" w:lineRule="auto"/>
        <w:ind w:firstLine="709"/>
        <w:jc w:val="both"/>
        <w:rPr>
          <w:sz w:val="27"/>
          <w:szCs w:val="27"/>
        </w:rPr>
      </w:pPr>
      <w:r w:rsidRPr="003A13FE">
        <w:rPr>
          <w:sz w:val="27"/>
          <w:szCs w:val="27"/>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 Б 0399998 244.310 03 (строительно-монтажные работы) - 1 171 861,858 тыс. рублей.</w:t>
      </w:r>
    </w:p>
    <w:p w:rsidR="0051484A" w:rsidRPr="003A13FE" w:rsidRDefault="0051484A" w:rsidP="0051484A">
      <w:pPr>
        <w:spacing w:line="276" w:lineRule="auto"/>
        <w:ind w:firstLine="709"/>
        <w:jc w:val="both"/>
        <w:rPr>
          <w:sz w:val="27"/>
          <w:szCs w:val="27"/>
        </w:rPr>
      </w:pPr>
      <w:r w:rsidRPr="003A13FE">
        <w:rPr>
          <w:sz w:val="27"/>
          <w:szCs w:val="27"/>
        </w:rPr>
        <w:t>В I полугодии 2016 года в плановом порядке осуществлялась реализация 42 государственных контрактов на общую сумму работ в 2016 году 163 294,848 тыс. рублей (уровень контрактования – 15,1 %), в том числе:</w:t>
      </w:r>
    </w:p>
    <w:p w:rsidR="0051484A" w:rsidRPr="003A13FE" w:rsidRDefault="0051484A" w:rsidP="0051484A">
      <w:pPr>
        <w:spacing w:line="276" w:lineRule="auto"/>
        <w:ind w:firstLine="709"/>
        <w:jc w:val="both"/>
        <w:rPr>
          <w:sz w:val="27"/>
          <w:szCs w:val="27"/>
        </w:rPr>
      </w:pPr>
      <w:r w:rsidRPr="003A13FE">
        <w:rPr>
          <w:sz w:val="27"/>
          <w:szCs w:val="27"/>
        </w:rPr>
        <w:t>на выполнение проектно-изыскательских работ по оснащению категорированных объектов средствами обеспечения транспортной безопасности – 3 контракта на сумму 99 765,518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(строительный, авторский надзор и технологическое присоединение) – 19 контрактов </w:t>
      </w:r>
      <w:r w:rsidRPr="003A13FE">
        <w:rPr>
          <w:sz w:val="27"/>
          <w:szCs w:val="27"/>
          <w:lang w:eastAsia="ar-SA"/>
        </w:rPr>
        <w:t>на сумму 9 504,534</w:t>
      </w:r>
      <w:r w:rsidRPr="003A13FE">
        <w:rPr>
          <w:b/>
          <w:sz w:val="27"/>
          <w:szCs w:val="27"/>
          <w:lang w:eastAsia="ar-SA"/>
        </w:rPr>
        <w:t xml:space="preserve"> </w:t>
      </w:r>
      <w:r w:rsidRPr="003A13FE">
        <w:rPr>
          <w:sz w:val="27"/>
          <w:szCs w:val="27"/>
          <w:lang w:eastAsia="ar-SA"/>
        </w:rPr>
        <w:t>тыс. рублей</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(строительно-монтажные работы) – 20 контрактов </w:t>
      </w:r>
      <w:r w:rsidRPr="003A13FE">
        <w:rPr>
          <w:sz w:val="27"/>
          <w:szCs w:val="27"/>
          <w:lang w:eastAsia="ar-SA"/>
        </w:rPr>
        <w:t>на сумму 374 324,925 тыс. рублей</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 xml:space="preserve">Общее кассовое исполнение по данному направлению за отчетный период составило 74 596,712 тыс. рублей (5,7 % от годовых бюджетных ассигнований). </w:t>
      </w:r>
    </w:p>
    <w:p w:rsidR="0051484A" w:rsidRPr="003A13FE" w:rsidRDefault="0051484A" w:rsidP="0051484A">
      <w:pPr>
        <w:spacing w:line="276" w:lineRule="auto"/>
        <w:ind w:firstLine="709"/>
        <w:jc w:val="both"/>
        <w:rPr>
          <w:sz w:val="27"/>
          <w:szCs w:val="27"/>
        </w:rPr>
      </w:pPr>
      <w:r w:rsidRPr="003A13FE">
        <w:rPr>
          <w:sz w:val="27"/>
          <w:szCs w:val="27"/>
        </w:rPr>
        <w:t>В плановом порядке проводилась подготовка к размещению государственного заказа на оставшуюся сумму бюджетных ассигнований (проведение конкурсных процедур в соответствии с утвержденными планами-графиками запланировано на июль-август 2016 года).</w:t>
      </w:r>
    </w:p>
    <w:p w:rsidR="0051484A" w:rsidRPr="003A13FE" w:rsidRDefault="0051484A" w:rsidP="0051484A">
      <w:pPr>
        <w:pStyle w:val="a7"/>
        <w:widowControl w:val="0"/>
        <w:suppressAutoHyphens/>
        <w:spacing w:after="0" w:line="276" w:lineRule="auto"/>
        <w:ind w:firstLine="709"/>
        <w:jc w:val="both"/>
        <w:rPr>
          <w:b/>
          <w:i/>
          <w:sz w:val="27"/>
          <w:szCs w:val="27"/>
          <w:u w:val="single"/>
        </w:rPr>
      </w:pPr>
      <w:r w:rsidRPr="003A13FE">
        <w:rPr>
          <w:b/>
          <w:i/>
          <w:sz w:val="27"/>
          <w:szCs w:val="27"/>
          <w:u w:val="single"/>
        </w:rPr>
        <w:t>В части субсидий Государственной компании «Российские автомобильные дороги».</w:t>
      </w:r>
    </w:p>
    <w:p w:rsidR="0051484A" w:rsidRPr="003A13FE" w:rsidRDefault="0051484A" w:rsidP="0051484A">
      <w:pPr>
        <w:pStyle w:val="a3"/>
        <w:spacing w:line="276" w:lineRule="auto"/>
        <w:ind w:firstLine="709"/>
        <w:rPr>
          <w:bCs/>
          <w:sz w:val="27"/>
          <w:szCs w:val="27"/>
        </w:rPr>
      </w:pPr>
      <w:r w:rsidRPr="003A13FE">
        <w:rPr>
          <w:bCs/>
          <w:sz w:val="27"/>
          <w:szCs w:val="27"/>
        </w:rPr>
        <w:t xml:space="preserve">В 2016 году предусмотрено построить и реконструировать 81,5 км автомобильных дорог федерального значения, в том числе построить – 32,5 км и реконструировать – 49,0 км. </w:t>
      </w:r>
    </w:p>
    <w:p w:rsidR="0051484A" w:rsidRPr="003A13FE" w:rsidRDefault="0051484A" w:rsidP="0051484A">
      <w:pPr>
        <w:pStyle w:val="a3"/>
        <w:spacing w:line="276" w:lineRule="auto"/>
        <w:ind w:firstLine="709"/>
        <w:rPr>
          <w:bCs/>
          <w:sz w:val="27"/>
          <w:szCs w:val="27"/>
        </w:rPr>
      </w:pPr>
      <w:r w:rsidRPr="003A13FE">
        <w:rPr>
          <w:bCs/>
          <w:sz w:val="27"/>
          <w:szCs w:val="27"/>
        </w:rPr>
        <w:t>В текущем году после окончания строительства и реконструкции будут введены в эксплуатацию:</w:t>
      </w:r>
    </w:p>
    <w:p w:rsidR="0051484A" w:rsidRPr="003A13FE" w:rsidRDefault="0051484A" w:rsidP="0051484A">
      <w:pPr>
        <w:pStyle w:val="a3"/>
        <w:spacing w:line="276" w:lineRule="auto"/>
        <w:ind w:firstLine="709"/>
        <w:rPr>
          <w:bCs/>
          <w:sz w:val="27"/>
          <w:szCs w:val="27"/>
        </w:rPr>
      </w:pPr>
      <w:r w:rsidRPr="003A13FE">
        <w:rPr>
          <w:bCs/>
          <w:sz w:val="27"/>
          <w:szCs w:val="27"/>
        </w:rPr>
        <w:t xml:space="preserve">- на автомобильной дороге </w:t>
      </w:r>
      <w:r w:rsidRPr="003A13FE">
        <w:rPr>
          <w:b/>
          <w:bCs/>
          <w:sz w:val="27"/>
          <w:szCs w:val="27"/>
        </w:rPr>
        <w:t>М-4 «Дон»</w:t>
      </w:r>
      <w:r w:rsidRPr="003A13FE">
        <w:rPr>
          <w:bCs/>
          <w:sz w:val="27"/>
          <w:szCs w:val="27"/>
        </w:rPr>
        <w:t xml:space="preserve"> участок км 517 – км 544 протяженностью - 29,1 км.</w:t>
      </w:r>
    </w:p>
    <w:p w:rsidR="0051484A" w:rsidRPr="003A13FE" w:rsidRDefault="0051484A" w:rsidP="0051484A">
      <w:pPr>
        <w:pStyle w:val="a3"/>
        <w:spacing w:line="276" w:lineRule="auto"/>
        <w:ind w:firstLine="709"/>
        <w:rPr>
          <w:bCs/>
          <w:sz w:val="27"/>
          <w:szCs w:val="27"/>
        </w:rPr>
      </w:pPr>
      <w:r w:rsidRPr="003A13FE">
        <w:rPr>
          <w:bCs/>
          <w:sz w:val="27"/>
          <w:szCs w:val="27"/>
        </w:rPr>
        <w:t xml:space="preserve"> - на автомобильной дороге </w:t>
      </w:r>
      <w:r w:rsidRPr="003A13FE">
        <w:rPr>
          <w:b/>
          <w:bCs/>
          <w:sz w:val="27"/>
          <w:szCs w:val="27"/>
        </w:rPr>
        <w:t>М-1 «Беларусь»</w:t>
      </w:r>
      <w:r w:rsidRPr="003A13FE">
        <w:rPr>
          <w:bCs/>
          <w:sz w:val="27"/>
          <w:szCs w:val="27"/>
        </w:rPr>
        <w:t xml:space="preserve"> - 3,4 км, в том числе транспортная развязка Молодогвардейская на пересечении с Московской кольцевой автомобильной дорогой протяженностью 0,6 км и транспортная развязка на км 27 протяженностью 2,8 км.</w:t>
      </w:r>
    </w:p>
    <w:p w:rsidR="0051484A" w:rsidRPr="003A13FE" w:rsidRDefault="0051484A" w:rsidP="0051484A">
      <w:pPr>
        <w:pStyle w:val="a3"/>
        <w:spacing w:line="276" w:lineRule="auto"/>
        <w:ind w:firstLine="709"/>
        <w:rPr>
          <w:bCs/>
          <w:sz w:val="27"/>
          <w:szCs w:val="27"/>
        </w:rPr>
      </w:pPr>
      <w:r w:rsidRPr="003A13FE">
        <w:rPr>
          <w:bCs/>
          <w:sz w:val="27"/>
          <w:szCs w:val="27"/>
        </w:rPr>
        <w:t xml:space="preserve">- на автомобильной дороге </w:t>
      </w:r>
      <w:r w:rsidRPr="003A13FE">
        <w:rPr>
          <w:b/>
          <w:bCs/>
          <w:sz w:val="27"/>
          <w:szCs w:val="27"/>
        </w:rPr>
        <w:t>М-3 «Украина»</w:t>
      </w:r>
      <w:r w:rsidRPr="003A13FE">
        <w:rPr>
          <w:bCs/>
          <w:sz w:val="27"/>
          <w:szCs w:val="27"/>
        </w:rPr>
        <w:t xml:space="preserve"> участок км 124 – км 173 протяженностью 49,0 км.</w:t>
      </w:r>
    </w:p>
    <w:p w:rsidR="0051484A" w:rsidRPr="003A13FE" w:rsidRDefault="0051484A" w:rsidP="0051484A">
      <w:pPr>
        <w:pStyle w:val="a3"/>
        <w:spacing w:line="276" w:lineRule="auto"/>
        <w:ind w:firstLine="709"/>
        <w:rPr>
          <w:sz w:val="27"/>
          <w:szCs w:val="27"/>
        </w:rPr>
      </w:pPr>
      <w:r w:rsidRPr="003A13FE">
        <w:rPr>
          <w:sz w:val="27"/>
          <w:szCs w:val="27"/>
        </w:rPr>
        <w:t>В первом полугодии 2016 года продолжены работы по строительству и реконструкции с последующей эксплуатацией на платной основе автомобильных дорог федерального значения:</w:t>
      </w:r>
    </w:p>
    <w:p w:rsidR="0051484A" w:rsidRPr="003A13FE" w:rsidRDefault="0051484A" w:rsidP="0051484A">
      <w:pPr>
        <w:pStyle w:val="a3"/>
        <w:spacing w:line="276" w:lineRule="auto"/>
        <w:ind w:firstLine="709"/>
        <w:rPr>
          <w:sz w:val="27"/>
          <w:szCs w:val="27"/>
        </w:rPr>
      </w:pPr>
      <w:r w:rsidRPr="003A13FE">
        <w:rPr>
          <w:sz w:val="27"/>
          <w:szCs w:val="27"/>
        </w:rPr>
        <w:t xml:space="preserve">- </w:t>
      </w:r>
      <w:r w:rsidRPr="003A13FE">
        <w:rPr>
          <w:b/>
          <w:sz w:val="27"/>
          <w:szCs w:val="27"/>
        </w:rPr>
        <w:t>М-4 "Дон"</w:t>
      </w:r>
      <w:r w:rsidRPr="003A13FE">
        <w:rPr>
          <w:sz w:val="27"/>
          <w:szCs w:val="27"/>
        </w:rPr>
        <w:t xml:space="preserve"> от Москвы через Воронеж, Ростов-на-Дону, Краснодар до Новороссийска  на участках:  </w:t>
      </w:r>
      <w:r w:rsidRPr="003A13FE">
        <w:rPr>
          <w:bCs/>
          <w:sz w:val="27"/>
          <w:szCs w:val="27"/>
        </w:rPr>
        <w:t xml:space="preserve">км 517 – км 544 </w:t>
      </w:r>
      <w:r w:rsidRPr="003A13FE">
        <w:rPr>
          <w:sz w:val="27"/>
          <w:szCs w:val="27"/>
        </w:rPr>
        <w:t xml:space="preserve">в Воронежской области; </w:t>
      </w:r>
      <w:r w:rsidRPr="003A13FE">
        <w:rPr>
          <w:bCs/>
          <w:sz w:val="27"/>
          <w:szCs w:val="27"/>
        </w:rPr>
        <w:t xml:space="preserve">км 1091 – км 1119,5 </w:t>
      </w:r>
      <w:r w:rsidRPr="003A13FE">
        <w:rPr>
          <w:sz w:val="27"/>
          <w:szCs w:val="27"/>
        </w:rPr>
        <w:t xml:space="preserve">в Ростовской области; строительство транспортной развязки на км 1442 в Краснодарском крае; </w:t>
      </w:r>
    </w:p>
    <w:p w:rsidR="0051484A" w:rsidRPr="003A13FE" w:rsidRDefault="0051484A" w:rsidP="0051484A">
      <w:pPr>
        <w:pStyle w:val="a3"/>
        <w:spacing w:line="276" w:lineRule="auto"/>
        <w:ind w:firstLine="709"/>
        <w:rPr>
          <w:sz w:val="27"/>
          <w:szCs w:val="27"/>
        </w:rPr>
      </w:pPr>
      <w:r w:rsidRPr="003A13FE">
        <w:rPr>
          <w:sz w:val="27"/>
          <w:szCs w:val="27"/>
        </w:rPr>
        <w:t xml:space="preserve"> - </w:t>
      </w:r>
      <w:r w:rsidRPr="003A13FE">
        <w:rPr>
          <w:b/>
          <w:sz w:val="27"/>
          <w:szCs w:val="27"/>
        </w:rPr>
        <w:t>М-1 «Беларусь» -</w:t>
      </w:r>
      <w:r w:rsidRPr="003A13FE">
        <w:rPr>
          <w:sz w:val="27"/>
          <w:szCs w:val="27"/>
        </w:rPr>
        <w:t xml:space="preserve"> от Москвы до границы с Республикой Беларусь на участке строительство </w:t>
      </w:r>
      <w:r w:rsidRPr="003A13FE">
        <w:rPr>
          <w:bCs/>
          <w:sz w:val="27"/>
          <w:szCs w:val="27"/>
        </w:rPr>
        <w:t xml:space="preserve">транспортных развязок: </w:t>
      </w:r>
      <w:r w:rsidRPr="003A13FE">
        <w:rPr>
          <w:sz w:val="27"/>
          <w:szCs w:val="27"/>
        </w:rPr>
        <w:t xml:space="preserve">Молодогвардейской на МКАД (примыкание </w:t>
      </w:r>
      <w:r w:rsidRPr="003A13FE">
        <w:rPr>
          <w:bCs/>
          <w:sz w:val="27"/>
          <w:szCs w:val="27"/>
        </w:rPr>
        <w:t>нового выхода автомобильной дороги М-1 "Беларусь»</w:t>
      </w:r>
      <w:r w:rsidRPr="003A13FE">
        <w:rPr>
          <w:sz w:val="27"/>
          <w:szCs w:val="27"/>
        </w:rPr>
        <w:t xml:space="preserve"> </w:t>
      </w:r>
      <w:r w:rsidRPr="003A13FE">
        <w:rPr>
          <w:bCs/>
          <w:sz w:val="27"/>
          <w:szCs w:val="27"/>
        </w:rPr>
        <w:t>на МКАД)</w:t>
      </w:r>
      <w:r w:rsidRPr="003A13FE">
        <w:rPr>
          <w:sz w:val="27"/>
          <w:szCs w:val="27"/>
        </w:rPr>
        <w:t xml:space="preserve">, </w:t>
      </w:r>
      <w:r w:rsidRPr="003A13FE">
        <w:rPr>
          <w:bCs/>
          <w:sz w:val="27"/>
          <w:szCs w:val="27"/>
        </w:rPr>
        <w:t>и на 27 км</w:t>
      </w:r>
      <w:r w:rsidRPr="003A13FE">
        <w:rPr>
          <w:sz w:val="27"/>
          <w:szCs w:val="27"/>
        </w:rPr>
        <w:t>;</w:t>
      </w:r>
    </w:p>
    <w:p w:rsidR="0051484A" w:rsidRPr="003A13FE" w:rsidRDefault="0051484A" w:rsidP="0051484A">
      <w:pPr>
        <w:pStyle w:val="a3"/>
        <w:spacing w:line="276" w:lineRule="auto"/>
        <w:ind w:firstLine="709"/>
        <w:rPr>
          <w:sz w:val="27"/>
          <w:szCs w:val="27"/>
        </w:rPr>
      </w:pPr>
      <w:r w:rsidRPr="003A13FE">
        <w:rPr>
          <w:sz w:val="27"/>
          <w:szCs w:val="27"/>
        </w:rPr>
        <w:t xml:space="preserve">- </w:t>
      </w:r>
      <w:r w:rsidRPr="003A13FE">
        <w:rPr>
          <w:b/>
          <w:sz w:val="27"/>
          <w:szCs w:val="27"/>
        </w:rPr>
        <w:t xml:space="preserve">Скоростная автомобильная дорога Москва – Санкт-Петербург </w:t>
      </w:r>
      <w:r w:rsidRPr="003A13FE">
        <w:rPr>
          <w:sz w:val="27"/>
          <w:szCs w:val="27"/>
        </w:rPr>
        <w:t xml:space="preserve">на участках: </w:t>
      </w:r>
    </w:p>
    <w:p w:rsidR="0051484A" w:rsidRPr="003A13FE" w:rsidRDefault="0051484A" w:rsidP="0051484A">
      <w:pPr>
        <w:pStyle w:val="a3"/>
        <w:spacing w:line="276" w:lineRule="auto"/>
        <w:ind w:firstLine="709"/>
        <w:rPr>
          <w:bCs/>
          <w:sz w:val="27"/>
          <w:szCs w:val="27"/>
        </w:rPr>
      </w:pPr>
      <w:r w:rsidRPr="003A13FE">
        <w:rPr>
          <w:sz w:val="27"/>
          <w:szCs w:val="27"/>
        </w:rPr>
        <w:t xml:space="preserve">км 58 - км 97 (подготовка территории строительства) Московская область; км 97 - км 149 (подготовка территории строительства) Московская область; км 208 – км 258 в Тверской области; км 334 – км 543 в Новгородской области; км 543 - км 646 (подготовка территории строительства) Ленинградская область;  км 646 - км 684, Ленинградская область, 2 очереди </w:t>
      </w:r>
      <w:r w:rsidRPr="003A13FE">
        <w:rPr>
          <w:bCs/>
          <w:sz w:val="27"/>
          <w:szCs w:val="27"/>
        </w:rPr>
        <w:t>подъезда к г. Зеленоград от скоростной автомобильной дороги Москва – Санкт-Петербург в Московской области.</w:t>
      </w:r>
    </w:p>
    <w:p w:rsidR="0051484A" w:rsidRPr="003A13FE" w:rsidRDefault="0051484A" w:rsidP="0051484A">
      <w:pPr>
        <w:pStyle w:val="a3"/>
        <w:spacing w:line="276" w:lineRule="auto"/>
        <w:ind w:firstLine="709"/>
        <w:rPr>
          <w:sz w:val="27"/>
          <w:szCs w:val="27"/>
        </w:rPr>
      </w:pPr>
      <w:r w:rsidRPr="003A13FE">
        <w:rPr>
          <w:sz w:val="27"/>
          <w:szCs w:val="27"/>
        </w:rPr>
        <w:t xml:space="preserve"> </w:t>
      </w:r>
      <w:r w:rsidRPr="003A13FE">
        <w:rPr>
          <w:b/>
          <w:sz w:val="27"/>
          <w:szCs w:val="27"/>
        </w:rPr>
        <w:t>Центральная кольцевая автомобильная дорога Московской области</w:t>
      </w:r>
      <w:r w:rsidRPr="003A13FE">
        <w:rPr>
          <w:sz w:val="27"/>
          <w:szCs w:val="27"/>
        </w:rPr>
        <w:t>:</w:t>
      </w:r>
    </w:p>
    <w:p w:rsidR="0051484A" w:rsidRPr="003A13FE" w:rsidRDefault="0051484A" w:rsidP="0051484A">
      <w:pPr>
        <w:pStyle w:val="a3"/>
        <w:spacing w:line="276" w:lineRule="auto"/>
        <w:ind w:firstLine="709"/>
        <w:rPr>
          <w:sz w:val="27"/>
          <w:szCs w:val="27"/>
        </w:rPr>
      </w:pPr>
      <w:r w:rsidRPr="003A13FE">
        <w:rPr>
          <w:sz w:val="27"/>
          <w:szCs w:val="27"/>
        </w:rPr>
        <w:t>продолжены работы по реализации контрактов на выполнение строительно-монтажных работ на пусковых комплексах № 1 и № 5, по подготовке территории строительства с разработкой рабочей документации по пусковым комплексам № 3 и № 4.</w:t>
      </w:r>
    </w:p>
    <w:p w:rsidR="0051484A" w:rsidRPr="003A13FE" w:rsidRDefault="0051484A" w:rsidP="0051484A">
      <w:pPr>
        <w:pStyle w:val="a3"/>
        <w:spacing w:line="276" w:lineRule="auto"/>
        <w:ind w:firstLine="709"/>
        <w:rPr>
          <w:sz w:val="27"/>
          <w:szCs w:val="27"/>
        </w:rPr>
      </w:pPr>
      <w:r w:rsidRPr="003A13FE">
        <w:rPr>
          <w:b/>
          <w:sz w:val="27"/>
          <w:szCs w:val="27"/>
        </w:rPr>
        <w:t xml:space="preserve">- М-3 «Украина» </w:t>
      </w:r>
      <w:r w:rsidRPr="003A13FE">
        <w:rPr>
          <w:sz w:val="27"/>
          <w:szCs w:val="27"/>
        </w:rPr>
        <w:t>продолжены работы по реализации контракта на выполнение работ по строительству и подготовке территории строительства на участке автомобильной дороги км 124 – км 137 – км 194, разработка проектной документации.</w:t>
      </w:r>
    </w:p>
    <w:p w:rsidR="0051484A" w:rsidRPr="003A13FE" w:rsidRDefault="0051484A" w:rsidP="0080727C">
      <w:pPr>
        <w:pStyle w:val="a3"/>
        <w:spacing w:line="288" w:lineRule="auto"/>
        <w:ind w:firstLine="709"/>
        <w:rPr>
          <w:sz w:val="27"/>
          <w:szCs w:val="27"/>
        </w:rPr>
      </w:pPr>
      <w:r w:rsidRPr="003A13FE">
        <w:rPr>
          <w:b/>
          <w:sz w:val="27"/>
          <w:szCs w:val="27"/>
        </w:rPr>
        <w:t>- Скоростная автомобильная дорога Москва – Нижний Новгород – Казань на участке обхода городов Балашихи и Ногинска п</w:t>
      </w:r>
      <w:r w:rsidRPr="003A13FE">
        <w:rPr>
          <w:sz w:val="27"/>
          <w:szCs w:val="27"/>
        </w:rPr>
        <w:t>родолжены работы по выполнению проектно-изыскательских работ и разработке проекта межевания территории по объекту.</w:t>
      </w:r>
    </w:p>
    <w:p w:rsidR="0051484A" w:rsidRPr="003A13FE" w:rsidRDefault="0051484A" w:rsidP="0080727C">
      <w:pPr>
        <w:pStyle w:val="a3"/>
        <w:spacing w:line="288" w:lineRule="auto"/>
        <w:ind w:firstLine="709"/>
        <w:rPr>
          <w:b/>
          <w:sz w:val="27"/>
          <w:szCs w:val="27"/>
        </w:rPr>
      </w:pPr>
      <w:r w:rsidRPr="003A13FE">
        <w:rPr>
          <w:b/>
          <w:sz w:val="27"/>
          <w:szCs w:val="27"/>
        </w:rPr>
        <w:t xml:space="preserve">- Комплексное развитие Новороссийского транспортного узла </w:t>
      </w:r>
      <w:r w:rsidRPr="003A13FE">
        <w:rPr>
          <w:sz w:val="27"/>
          <w:szCs w:val="27"/>
        </w:rPr>
        <w:t>продолжены работы по строительству транспортной развязки на участке Сухумийского шоссе.</w:t>
      </w:r>
    </w:p>
    <w:p w:rsidR="0051484A" w:rsidRPr="003A13FE" w:rsidRDefault="0051484A" w:rsidP="0080727C">
      <w:pPr>
        <w:pStyle w:val="a3"/>
        <w:spacing w:line="288" w:lineRule="auto"/>
        <w:ind w:firstLine="709"/>
        <w:rPr>
          <w:sz w:val="27"/>
          <w:szCs w:val="27"/>
        </w:rPr>
      </w:pPr>
      <w:r w:rsidRPr="003A13FE">
        <w:rPr>
          <w:sz w:val="27"/>
          <w:szCs w:val="27"/>
        </w:rPr>
        <w:t>В целях обеспечения выполнения дорожно-строительных работ в последующие годы, в отчетном периоде проводились работы по разработке проектной документации на объекты строительства и реконструкции автомобильных дорог.</w:t>
      </w:r>
    </w:p>
    <w:p w:rsidR="0080727C" w:rsidRPr="003A13FE" w:rsidRDefault="0080727C" w:rsidP="0080727C">
      <w:pPr>
        <w:widowControl w:val="0"/>
        <w:suppressAutoHyphens/>
        <w:spacing w:line="288" w:lineRule="auto"/>
        <w:ind w:firstLine="709"/>
        <w:jc w:val="both"/>
        <w:rPr>
          <w:b/>
          <w:i/>
          <w:sz w:val="27"/>
          <w:szCs w:val="27"/>
          <w:u w:val="single"/>
        </w:rPr>
      </w:pPr>
    </w:p>
    <w:p w:rsidR="0051484A" w:rsidRPr="003A13FE" w:rsidRDefault="0051484A" w:rsidP="0080727C">
      <w:pPr>
        <w:widowControl w:val="0"/>
        <w:suppressAutoHyphens/>
        <w:spacing w:line="288" w:lineRule="auto"/>
        <w:ind w:firstLine="709"/>
        <w:jc w:val="both"/>
        <w:rPr>
          <w:b/>
          <w:i/>
          <w:sz w:val="27"/>
          <w:szCs w:val="27"/>
          <w:u w:val="single"/>
        </w:rPr>
      </w:pPr>
      <w:r w:rsidRPr="003A13FE">
        <w:rPr>
          <w:b/>
          <w:i/>
          <w:sz w:val="27"/>
          <w:szCs w:val="27"/>
          <w:u w:val="single"/>
        </w:rPr>
        <w:t>Подпрограмма «Морской транспорт»</w:t>
      </w:r>
    </w:p>
    <w:p w:rsidR="0051484A" w:rsidRPr="003A13FE" w:rsidRDefault="0051484A" w:rsidP="0080727C">
      <w:pPr>
        <w:suppressAutoHyphens/>
        <w:spacing w:line="288" w:lineRule="auto"/>
        <w:ind w:firstLine="709"/>
        <w:jc w:val="both"/>
        <w:rPr>
          <w:b/>
          <w:i/>
          <w:sz w:val="27"/>
          <w:szCs w:val="27"/>
        </w:rPr>
      </w:pPr>
      <w:r w:rsidRPr="003A13FE">
        <w:rPr>
          <w:b/>
          <w:i/>
          <w:sz w:val="27"/>
          <w:szCs w:val="27"/>
        </w:rPr>
        <w:t>По направлению капитальные вложения:</w:t>
      </w:r>
    </w:p>
    <w:p w:rsidR="0080727C" w:rsidRPr="003A13FE" w:rsidRDefault="0080727C" w:rsidP="0080727C">
      <w:pPr>
        <w:shd w:val="clear" w:color="auto" w:fill="FFFFFF"/>
        <w:spacing w:line="288" w:lineRule="auto"/>
        <w:ind w:firstLine="709"/>
        <w:jc w:val="both"/>
        <w:rPr>
          <w:i/>
          <w:sz w:val="27"/>
          <w:szCs w:val="27"/>
        </w:rPr>
      </w:pPr>
    </w:p>
    <w:p w:rsidR="0051484A" w:rsidRPr="003A13FE" w:rsidRDefault="0051484A" w:rsidP="0080727C">
      <w:pPr>
        <w:shd w:val="clear" w:color="auto" w:fill="FFFFFF"/>
        <w:spacing w:line="288" w:lineRule="auto"/>
        <w:ind w:firstLine="709"/>
        <w:jc w:val="both"/>
        <w:rPr>
          <w:i/>
          <w:sz w:val="27"/>
          <w:szCs w:val="27"/>
        </w:rPr>
      </w:pPr>
      <w:r w:rsidRPr="003A13FE">
        <w:rPr>
          <w:i/>
          <w:sz w:val="27"/>
          <w:szCs w:val="27"/>
        </w:rPr>
        <w:t>ФГУП «Росморпорт»</w:t>
      </w:r>
    </w:p>
    <w:p w:rsidR="0051484A" w:rsidRPr="003A13FE" w:rsidRDefault="0051484A" w:rsidP="0080727C">
      <w:pPr>
        <w:spacing w:line="288" w:lineRule="auto"/>
        <w:ind w:firstLine="709"/>
        <w:jc w:val="both"/>
        <w:rPr>
          <w:bCs/>
          <w:i/>
          <w:sz w:val="27"/>
          <w:szCs w:val="27"/>
        </w:rPr>
      </w:pPr>
      <w:r w:rsidRPr="003A13FE">
        <w:rPr>
          <w:bCs/>
          <w:i/>
          <w:sz w:val="27"/>
          <w:szCs w:val="27"/>
        </w:rPr>
        <w:t xml:space="preserve">Строительство линейных дизельных ледоколов. </w:t>
      </w:r>
    </w:p>
    <w:p w:rsidR="0051484A" w:rsidRPr="003A13FE" w:rsidRDefault="0051484A" w:rsidP="0080727C">
      <w:pPr>
        <w:suppressAutoHyphens/>
        <w:spacing w:line="288"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48,9% годового задания.</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 xml:space="preserve">В рамках мероприятия предусмотрено строительство одного линейного дизельного ледокола мощностью 25 МВт и трех линейных дизель-электрических ледоколов мощностью около 16 МВт. </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 xml:space="preserve">В соответствии с распоряжением Президента Российской Федерации от 07.11.2011 № 726-рп были подписаны государственные контракты на строительство 1 линейного дизельного ледокола мощностью 25 МВт  и  3 линейных дизель-электрических ледоколов мощностью около 16 МВт. </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В рамках строительства линейного дизельного ледокола ЛК-25 «Виктор Черномырдин»бюджетные ассигнования на 2016 год составили – 1 652 849,8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Освоено средств по актам сдачи-приемки работ в 2016 году – 535 612,7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Кассовые расходы в 2016 году – 374 928,9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Техническая готовность судна – 40,1%.</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В рамках строительства линейного дизель-электрического ледокола ЛК-16 №3 «Новороссийск»  бюджетные ассигнования на 2016 год составили – 728 313,5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Освоено средств по актам сдачи-приемки работ в 2016 году – 628 116,9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Кассовые расходы в 2016 году – 384 790,4 тыс. рублей.</w:t>
      </w:r>
    </w:p>
    <w:p w:rsidR="0051484A" w:rsidRPr="003A13FE" w:rsidRDefault="0051484A" w:rsidP="0080727C">
      <w:pPr>
        <w:spacing w:line="288" w:lineRule="auto"/>
        <w:ind w:firstLine="709"/>
        <w:jc w:val="both"/>
        <w:rPr>
          <w:rFonts w:eastAsia="Arial Unicode MS"/>
          <w:sz w:val="27"/>
          <w:szCs w:val="27"/>
        </w:rPr>
      </w:pPr>
      <w:r w:rsidRPr="003A13FE">
        <w:rPr>
          <w:rFonts w:eastAsia="Arial Unicode MS"/>
          <w:sz w:val="27"/>
          <w:szCs w:val="27"/>
        </w:rPr>
        <w:t>Техническая готовность судна – 90,7%.</w:t>
      </w:r>
    </w:p>
    <w:p w:rsidR="0080727C" w:rsidRPr="003A13FE" w:rsidRDefault="0080727C" w:rsidP="0080727C">
      <w:pPr>
        <w:shd w:val="clear" w:color="auto" w:fill="FFFFFF"/>
        <w:spacing w:line="288" w:lineRule="auto"/>
        <w:ind w:firstLine="709"/>
        <w:jc w:val="both"/>
        <w:rPr>
          <w:i/>
          <w:sz w:val="27"/>
          <w:szCs w:val="27"/>
        </w:rPr>
      </w:pPr>
    </w:p>
    <w:p w:rsidR="0051484A" w:rsidRPr="003A13FE" w:rsidRDefault="0051484A" w:rsidP="0080727C">
      <w:pPr>
        <w:shd w:val="clear" w:color="auto" w:fill="FFFFFF"/>
        <w:spacing w:line="288" w:lineRule="auto"/>
        <w:ind w:firstLine="709"/>
        <w:jc w:val="both"/>
        <w:rPr>
          <w:i/>
          <w:sz w:val="27"/>
          <w:szCs w:val="27"/>
        </w:rPr>
      </w:pPr>
      <w:r w:rsidRPr="003A13FE">
        <w:rPr>
          <w:i/>
          <w:sz w:val="27"/>
          <w:szCs w:val="27"/>
        </w:rPr>
        <w:t>ФКУ «Дирекция госзаказчика»</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многофункционального буксира-спасателя мощностью 2,5-3 МВт.</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80,5%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Реализация мероприятия осуществляется в рамках государственного контракта № ГК №324-ГК-2014 от 14.10.2014 с ООО «Невский судостроительно-судоремонтный завод» на сумму 7 900 000,0 тыс. рублей на строительство четырех судов. Освоение по контракту составляет – 2</w:t>
      </w:r>
      <w:r w:rsidRPr="003A13FE">
        <w:rPr>
          <w:sz w:val="27"/>
          <w:szCs w:val="27"/>
          <w:lang w:val="en-US"/>
        </w:rPr>
        <w:t> </w:t>
      </w:r>
      <w:r w:rsidRPr="003A13FE">
        <w:rPr>
          <w:sz w:val="27"/>
          <w:szCs w:val="27"/>
        </w:rPr>
        <w:t>133</w:t>
      </w:r>
      <w:r w:rsidRPr="003A13FE">
        <w:rPr>
          <w:sz w:val="27"/>
          <w:szCs w:val="27"/>
          <w:lang w:val="en-US"/>
        </w:rPr>
        <w:t> </w:t>
      </w:r>
      <w:r w:rsidRPr="003A13FE">
        <w:rPr>
          <w:sz w:val="27"/>
          <w:szCs w:val="27"/>
        </w:rPr>
        <w:t>000,0 тыс. рублей (техническая готовность – 27%). Срок исполнения контракта –  декабрь 2018 года.</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назначения на 2016 год составили – 1 261 712,5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Освоение по контракту составляет – 1 015 150,0 тыс. рублей в 2016 году.</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по контракту составляют – 710 605,0 тыс. рублей в 2016 году.</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Фактическая готовность:</w:t>
      </w:r>
    </w:p>
    <w:p w:rsidR="0051484A" w:rsidRPr="003A13FE" w:rsidRDefault="0051484A" w:rsidP="0080727C">
      <w:pPr>
        <w:suppressAutoHyphens/>
        <w:spacing w:line="288" w:lineRule="auto"/>
        <w:ind w:firstLine="709"/>
        <w:jc w:val="both"/>
        <w:rPr>
          <w:sz w:val="27"/>
          <w:szCs w:val="27"/>
        </w:rPr>
      </w:pPr>
      <w:r w:rsidRPr="003A13FE">
        <w:rPr>
          <w:sz w:val="27"/>
          <w:szCs w:val="27"/>
        </w:rPr>
        <w:t>1201 – 30,1%</w:t>
      </w:r>
    </w:p>
    <w:p w:rsidR="0051484A" w:rsidRPr="003A13FE" w:rsidRDefault="0051484A" w:rsidP="0080727C">
      <w:pPr>
        <w:suppressAutoHyphens/>
        <w:spacing w:line="288" w:lineRule="auto"/>
        <w:ind w:firstLine="709"/>
        <w:jc w:val="both"/>
        <w:rPr>
          <w:sz w:val="27"/>
          <w:szCs w:val="27"/>
        </w:rPr>
      </w:pPr>
      <w:r w:rsidRPr="003A13FE">
        <w:rPr>
          <w:sz w:val="27"/>
          <w:szCs w:val="27"/>
        </w:rPr>
        <w:t>1202 – 24,7%</w:t>
      </w:r>
    </w:p>
    <w:p w:rsidR="0051484A" w:rsidRPr="003A13FE" w:rsidRDefault="0051484A" w:rsidP="0080727C">
      <w:pPr>
        <w:suppressAutoHyphens/>
        <w:spacing w:line="288" w:lineRule="auto"/>
        <w:ind w:firstLine="709"/>
        <w:jc w:val="both"/>
        <w:rPr>
          <w:sz w:val="27"/>
          <w:szCs w:val="27"/>
        </w:rPr>
      </w:pPr>
      <w:r w:rsidRPr="003A13FE">
        <w:rPr>
          <w:sz w:val="27"/>
          <w:szCs w:val="27"/>
        </w:rPr>
        <w:t>1203 – 6,9%</w:t>
      </w:r>
    </w:p>
    <w:p w:rsidR="0051484A" w:rsidRPr="003A13FE" w:rsidRDefault="0051484A" w:rsidP="0080727C">
      <w:pPr>
        <w:suppressAutoHyphens/>
        <w:spacing w:line="288" w:lineRule="auto"/>
        <w:ind w:firstLine="709"/>
        <w:jc w:val="both"/>
        <w:rPr>
          <w:sz w:val="27"/>
          <w:szCs w:val="27"/>
        </w:rPr>
      </w:pPr>
      <w:r w:rsidRPr="003A13FE">
        <w:rPr>
          <w:sz w:val="27"/>
          <w:szCs w:val="27"/>
        </w:rPr>
        <w:t>1204 - 1,4%</w:t>
      </w:r>
    </w:p>
    <w:p w:rsidR="0080727C" w:rsidRPr="003A13FE" w:rsidRDefault="0080727C" w:rsidP="0080727C">
      <w:pPr>
        <w:suppressAutoHyphens/>
        <w:spacing w:line="288" w:lineRule="auto"/>
        <w:ind w:firstLine="709"/>
        <w:jc w:val="both"/>
        <w:rPr>
          <w:i/>
          <w:sz w:val="27"/>
          <w:szCs w:val="27"/>
        </w:rPr>
      </w:pP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спасательного катера-бонопостановщика.</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Реализация мероприятия осуществляется в рамках государственного контракта №320-ГК-2014 от 03.10.2014 с ОАО «Ярославский судостроительный завод» на общую сумму 695 000,0 тыс. рублей на строительство 6 (шести) судов. Срок исполнения контракта –  декабрь 2018 года.</w:t>
      </w:r>
    </w:p>
    <w:p w:rsidR="0051484A" w:rsidRPr="003A13FE" w:rsidRDefault="0051484A" w:rsidP="0080727C">
      <w:pPr>
        <w:spacing w:line="288" w:lineRule="auto"/>
        <w:ind w:firstLine="709"/>
        <w:jc w:val="both"/>
        <w:rPr>
          <w:noProof/>
          <w:sz w:val="27"/>
          <w:szCs w:val="27"/>
        </w:rPr>
      </w:pPr>
      <w:r w:rsidRPr="003A13FE">
        <w:rPr>
          <w:noProof/>
          <w:sz w:val="27"/>
          <w:szCs w:val="27"/>
        </w:rPr>
        <w:t>Головное судно (стр. № 161) торжественно было спущено на воду 15 апреля 2016 года. Спуск на воду второго судна (стр. № 162) состоялся 24 мая 2016 года.</w:t>
      </w:r>
    </w:p>
    <w:p w:rsidR="0051484A" w:rsidRPr="003A13FE" w:rsidRDefault="0051484A" w:rsidP="0080727C">
      <w:pPr>
        <w:spacing w:line="288" w:lineRule="auto"/>
        <w:ind w:firstLine="709"/>
        <w:jc w:val="both"/>
        <w:rPr>
          <w:sz w:val="27"/>
          <w:szCs w:val="27"/>
        </w:rPr>
      </w:pPr>
      <w:r w:rsidRPr="003A13FE">
        <w:rPr>
          <w:noProof/>
          <w:sz w:val="27"/>
          <w:szCs w:val="27"/>
        </w:rPr>
        <w:t>В июне 2016 года успешно проводились швартовные испытания головного судна (стр. №161). Раньше срока начаты швартовные испытания второго судна (стр. № 162).</w:t>
      </w:r>
      <w:r w:rsidRPr="003A13FE">
        <w:rPr>
          <w:sz w:val="27"/>
          <w:szCs w:val="27"/>
        </w:rPr>
        <w:t xml:space="preserve">   </w:t>
      </w:r>
    </w:p>
    <w:p w:rsidR="0051484A" w:rsidRPr="003A13FE" w:rsidRDefault="0051484A" w:rsidP="0080727C">
      <w:pPr>
        <w:spacing w:line="288" w:lineRule="auto"/>
        <w:ind w:firstLine="709"/>
        <w:jc w:val="both"/>
        <w:rPr>
          <w:sz w:val="27"/>
          <w:szCs w:val="27"/>
        </w:rPr>
      </w:pPr>
      <w:r w:rsidRPr="003A13FE">
        <w:rPr>
          <w:sz w:val="27"/>
          <w:szCs w:val="27"/>
        </w:rPr>
        <w:t>Бюджетные назначения на 2016 год – 125 810,0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Освоение по контракту составляет – 0,0 тыс. рублей в 2016 году. </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по контракту составляют – 0,0 тыс. рублей в 2016 году.</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Фактическая готовность судов: стр. № 161 – 93,4%; стр. № 162 – 87,8%; </w:t>
      </w:r>
      <w:r w:rsidRPr="003A13FE">
        <w:rPr>
          <w:sz w:val="27"/>
          <w:szCs w:val="27"/>
        </w:rPr>
        <w:br/>
        <w:t>стр. № 163 – 64,5%; стр. № 164 – 57,6%; стр. № 165 – 45,2%; стр. № 166 – 34,1%.</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грузопассажирского судна для обеспечения сообщения Командорских островов и г. Северо-Курильска с г. Петропавловском-Камчатским.</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специализированных гидрографических катеров</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лоцмейстерских судов ледового класса Ice3</w:t>
      </w:r>
    </w:p>
    <w:p w:rsidR="0051484A" w:rsidRPr="003A13FE" w:rsidRDefault="0051484A" w:rsidP="0080727C">
      <w:pPr>
        <w:spacing w:line="288" w:lineRule="auto"/>
        <w:ind w:firstLine="709"/>
        <w:jc w:val="both"/>
        <w:rPr>
          <w:sz w:val="27"/>
          <w:szCs w:val="27"/>
        </w:rPr>
      </w:pPr>
      <w:r w:rsidRPr="003A13FE">
        <w:rPr>
          <w:rFonts w:eastAsia="Arial Unicode MS"/>
          <w:bCs/>
          <w:sz w:val="27"/>
          <w:szCs w:val="27"/>
        </w:rPr>
        <w:t>Во исполнение поручения Председателя Правительства Российской Федерации Д.А. Медведева от 25 декабря 2015 года № ДМ-П13-8741 Росморречфлотом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p>
    <w:p w:rsidR="0080727C" w:rsidRPr="003A13FE" w:rsidRDefault="0080727C" w:rsidP="0080727C">
      <w:pPr>
        <w:spacing w:line="288" w:lineRule="auto"/>
        <w:ind w:firstLine="709"/>
        <w:jc w:val="both"/>
        <w:rPr>
          <w:i/>
          <w:sz w:val="27"/>
          <w:szCs w:val="27"/>
        </w:rPr>
      </w:pPr>
    </w:p>
    <w:p w:rsidR="0051484A" w:rsidRPr="003A13FE" w:rsidRDefault="0051484A" w:rsidP="0080727C">
      <w:pPr>
        <w:spacing w:line="288" w:lineRule="auto"/>
        <w:ind w:firstLine="709"/>
        <w:jc w:val="both"/>
        <w:rPr>
          <w:i/>
          <w:sz w:val="27"/>
          <w:szCs w:val="27"/>
        </w:rPr>
      </w:pPr>
      <w:r w:rsidRPr="003A13FE">
        <w:rPr>
          <w:i/>
          <w:sz w:val="27"/>
          <w:szCs w:val="27"/>
        </w:rPr>
        <w:t>ФГУП «Росморпорт»</w:t>
      </w:r>
    </w:p>
    <w:p w:rsidR="0051484A" w:rsidRPr="003A13FE" w:rsidRDefault="0051484A" w:rsidP="0080727C">
      <w:pPr>
        <w:suppressAutoHyphens/>
        <w:spacing w:line="288" w:lineRule="auto"/>
        <w:ind w:firstLine="709"/>
        <w:jc w:val="both"/>
        <w:rPr>
          <w:b/>
          <w:i/>
          <w:sz w:val="27"/>
          <w:szCs w:val="27"/>
        </w:rPr>
      </w:pPr>
      <w:r w:rsidRPr="003A13FE">
        <w:rPr>
          <w:b/>
          <w:i/>
          <w:sz w:val="27"/>
          <w:szCs w:val="27"/>
        </w:rPr>
        <w:t>Развитие морского торгового порта  Усть-Луга:</w:t>
      </w:r>
    </w:p>
    <w:p w:rsidR="0080727C" w:rsidRPr="003A13FE" w:rsidRDefault="0080727C" w:rsidP="0080727C">
      <w:pPr>
        <w:suppressAutoHyphens/>
        <w:spacing w:line="288" w:lineRule="auto"/>
        <w:ind w:firstLine="709"/>
        <w:jc w:val="both"/>
        <w:rPr>
          <w:i/>
          <w:sz w:val="27"/>
          <w:szCs w:val="27"/>
        </w:rPr>
      </w:pPr>
    </w:p>
    <w:p w:rsidR="0051484A" w:rsidRPr="003A13FE" w:rsidRDefault="0051484A" w:rsidP="0080727C">
      <w:pPr>
        <w:suppressAutoHyphens/>
        <w:spacing w:line="288" w:lineRule="auto"/>
        <w:ind w:firstLine="709"/>
        <w:jc w:val="both"/>
        <w:rPr>
          <w:i/>
          <w:sz w:val="27"/>
          <w:szCs w:val="27"/>
        </w:rPr>
      </w:pPr>
      <w:r w:rsidRPr="003A13FE">
        <w:rPr>
          <w:i/>
          <w:sz w:val="27"/>
          <w:szCs w:val="27"/>
        </w:rPr>
        <w:t>Портовое оградительное сооружение акватории Южного района МТП Усть-Луга. Строительство.</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50,6%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960 000,0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средств по актам сдачи-приемки работ в 2016 году – 485 801,0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340 060,7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По объекту выполняются работы по строительству, реализуемые следующими государственными контрактами:</w:t>
      </w:r>
    </w:p>
    <w:p w:rsidR="0051484A" w:rsidRPr="003A13FE" w:rsidRDefault="0051484A" w:rsidP="0080727C">
      <w:pPr>
        <w:pStyle w:val="aff8"/>
        <w:shd w:val="clear" w:color="auto" w:fill="FFFFFF"/>
        <w:spacing w:after="0" w:line="288" w:lineRule="auto"/>
        <w:ind w:firstLine="709"/>
        <w:jc w:val="both"/>
        <w:rPr>
          <w:rFonts w:ascii="Times New Roman" w:hAnsi="Times New Roman"/>
          <w:sz w:val="27"/>
          <w:szCs w:val="27"/>
          <w:lang w:val="ru-RU"/>
        </w:rPr>
      </w:pPr>
      <w:r w:rsidRPr="003A13FE">
        <w:rPr>
          <w:rFonts w:ascii="Times New Roman" w:hAnsi="Times New Roman"/>
          <w:sz w:val="27"/>
          <w:szCs w:val="27"/>
          <w:lang w:val="ru-RU"/>
        </w:rPr>
        <w:t>В рамках ГК № 933/ДО-13 от 09.12.2013, заключенному с ПАО «Промышленно-строительное товарищество» на сумму 4</w:t>
      </w:r>
      <w:r w:rsidRPr="003A13FE">
        <w:rPr>
          <w:rFonts w:ascii="Times New Roman" w:hAnsi="Times New Roman"/>
          <w:sz w:val="27"/>
          <w:szCs w:val="27"/>
        </w:rPr>
        <w:t> </w:t>
      </w:r>
      <w:r w:rsidRPr="003A13FE">
        <w:rPr>
          <w:rFonts w:ascii="Times New Roman" w:hAnsi="Times New Roman"/>
          <w:sz w:val="27"/>
          <w:szCs w:val="27"/>
          <w:lang w:val="ru-RU"/>
        </w:rPr>
        <w:t>491</w:t>
      </w:r>
      <w:r w:rsidRPr="003A13FE">
        <w:rPr>
          <w:rFonts w:ascii="Times New Roman" w:hAnsi="Times New Roman"/>
          <w:sz w:val="27"/>
          <w:szCs w:val="27"/>
        </w:rPr>
        <w:t> </w:t>
      </w:r>
      <w:r w:rsidRPr="003A13FE">
        <w:rPr>
          <w:rFonts w:ascii="Times New Roman" w:hAnsi="Times New Roman"/>
          <w:sz w:val="27"/>
          <w:szCs w:val="27"/>
          <w:lang w:val="ru-RU"/>
        </w:rPr>
        <w:t xml:space="preserve">000,0 тыс. рублей на строительство объекта (участок № 2, 2 этап строительства) за </w:t>
      </w:r>
      <w:r w:rsidRPr="003A13FE">
        <w:rPr>
          <w:rFonts w:ascii="Times New Roman" w:hAnsi="Times New Roman"/>
          <w:sz w:val="27"/>
          <w:szCs w:val="27"/>
        </w:rPr>
        <w:t>I</w:t>
      </w:r>
      <w:r w:rsidRPr="003A13FE">
        <w:rPr>
          <w:rFonts w:ascii="Times New Roman" w:hAnsi="Times New Roman"/>
          <w:sz w:val="27"/>
          <w:szCs w:val="27"/>
          <w:lang w:val="ru-RU"/>
        </w:rPr>
        <w:t xml:space="preserve"> полугодие 2016 года н</w:t>
      </w:r>
      <w:r w:rsidRPr="0090390A">
        <w:rPr>
          <w:rFonts w:ascii="Times New Roman" w:hAnsi="Times New Roman"/>
          <w:sz w:val="27"/>
          <w:szCs w:val="27"/>
          <w:lang w:val="ru-RU"/>
        </w:rPr>
        <w:t>а переходном участке</w:t>
      </w:r>
      <w:r w:rsidRPr="003A13FE">
        <w:rPr>
          <w:rFonts w:ascii="Times New Roman" w:hAnsi="Times New Roman"/>
          <w:sz w:val="27"/>
          <w:szCs w:val="27"/>
          <w:lang w:val="ru-RU"/>
        </w:rPr>
        <w:t xml:space="preserve"> </w:t>
      </w:r>
      <w:r w:rsidRPr="0090390A">
        <w:rPr>
          <w:rFonts w:ascii="Times New Roman" w:hAnsi="Times New Roman"/>
          <w:sz w:val="27"/>
          <w:szCs w:val="27"/>
          <w:lang w:val="ru-RU"/>
        </w:rPr>
        <w:t xml:space="preserve"> </w:t>
      </w:r>
      <w:r w:rsidRPr="003A13FE">
        <w:rPr>
          <w:rFonts w:ascii="Times New Roman" w:hAnsi="Times New Roman"/>
          <w:sz w:val="27"/>
          <w:szCs w:val="27"/>
          <w:lang w:val="ru-RU"/>
        </w:rPr>
        <w:t>работы были выполнены в полном объеме. На</w:t>
      </w:r>
      <w:r w:rsidRPr="0090390A">
        <w:rPr>
          <w:rFonts w:ascii="Times New Roman" w:hAnsi="Times New Roman"/>
          <w:sz w:val="27"/>
          <w:szCs w:val="27"/>
          <w:lang w:val="ru-RU"/>
        </w:rPr>
        <w:t xml:space="preserve"> участк</w:t>
      </w:r>
      <w:r w:rsidRPr="003A13FE">
        <w:rPr>
          <w:rFonts w:ascii="Times New Roman" w:hAnsi="Times New Roman"/>
          <w:sz w:val="27"/>
          <w:szCs w:val="27"/>
          <w:lang w:val="ru-RU"/>
        </w:rPr>
        <w:t>е</w:t>
      </w:r>
      <w:r w:rsidRPr="0090390A">
        <w:rPr>
          <w:rFonts w:ascii="Times New Roman" w:hAnsi="Times New Roman"/>
          <w:sz w:val="27"/>
          <w:szCs w:val="27"/>
          <w:lang w:val="ru-RU"/>
        </w:rPr>
        <w:t xml:space="preserve"> </w:t>
      </w:r>
      <w:r w:rsidRPr="003A13FE">
        <w:rPr>
          <w:rFonts w:ascii="Times New Roman" w:hAnsi="Times New Roman"/>
          <w:sz w:val="27"/>
          <w:szCs w:val="27"/>
          <w:lang w:val="ru-RU"/>
        </w:rPr>
        <w:t>№ 2 выполнены работы по изготовлению трубошпунта из стальных труб Ø1020х12мм – 5336,4 т, выполнено погружение трубошпунта плавкраном с воды – 5898,0 т, проводилась работа по изготовлению свай из стальных труб Ø1220х14 мм – 7618,6 т, проводилось погружение свай-оболочек плавкраном с воды – 7964,9 т, проведена  антикоррозийная окраска материалами фирмы «</w:t>
      </w:r>
      <w:r w:rsidRPr="003A13FE">
        <w:rPr>
          <w:rFonts w:ascii="Times New Roman" w:hAnsi="Times New Roman"/>
          <w:sz w:val="27"/>
          <w:szCs w:val="27"/>
        </w:rPr>
        <w:t>Interzone</w:t>
      </w:r>
      <w:r w:rsidRPr="003A13FE">
        <w:rPr>
          <w:rFonts w:ascii="Times New Roman" w:hAnsi="Times New Roman"/>
          <w:sz w:val="27"/>
          <w:szCs w:val="27"/>
          <w:lang w:val="ru-RU"/>
        </w:rPr>
        <w:t xml:space="preserve"> 954» толщиной 500 мкм – 28390,56 м. кв., выполнялось обустройство голов свай-оболочек диаметром до 2 м с установкой каркасов, проводилось омоноличивание конструкций верхнего строения. </w:t>
      </w:r>
    </w:p>
    <w:p w:rsidR="0051484A" w:rsidRPr="003A13FE" w:rsidRDefault="0051484A" w:rsidP="0080727C">
      <w:pPr>
        <w:suppressAutoHyphens/>
        <w:spacing w:line="288" w:lineRule="auto"/>
        <w:ind w:firstLine="709"/>
        <w:jc w:val="both"/>
        <w:rPr>
          <w:sz w:val="27"/>
          <w:szCs w:val="27"/>
        </w:rPr>
      </w:pPr>
      <w:r w:rsidRPr="003A13FE">
        <w:rPr>
          <w:sz w:val="27"/>
          <w:szCs w:val="27"/>
        </w:rPr>
        <w:t>В настоящее время ведутся работы по устройству монолитной железобетонной конструкции верхнего строения, работы по погружению свай-оболочек и трубошпунта плавкраном с воды, ведется антикоррозийная окраска.</w:t>
      </w:r>
    </w:p>
    <w:p w:rsidR="0051484A" w:rsidRPr="003A13FE" w:rsidRDefault="0051484A" w:rsidP="0080727C">
      <w:pPr>
        <w:suppressAutoHyphens/>
        <w:spacing w:line="288" w:lineRule="auto"/>
        <w:ind w:firstLine="709"/>
        <w:jc w:val="both"/>
        <w:rPr>
          <w:sz w:val="27"/>
          <w:szCs w:val="27"/>
        </w:rPr>
      </w:pPr>
      <w:r w:rsidRPr="003A13FE">
        <w:rPr>
          <w:sz w:val="27"/>
          <w:szCs w:val="27"/>
        </w:rPr>
        <w:t>Техническая готовность объекта – 80,4%.</w:t>
      </w:r>
    </w:p>
    <w:p w:rsidR="0051484A" w:rsidRPr="003A13FE" w:rsidRDefault="0051484A" w:rsidP="0080727C">
      <w:pPr>
        <w:suppressAutoHyphens/>
        <w:spacing w:line="288" w:lineRule="auto"/>
        <w:ind w:firstLine="709"/>
        <w:jc w:val="both"/>
        <w:rPr>
          <w:sz w:val="27"/>
          <w:szCs w:val="27"/>
        </w:rPr>
      </w:pPr>
      <w:r w:rsidRPr="003A13FE">
        <w:rPr>
          <w:sz w:val="27"/>
          <w:szCs w:val="27"/>
        </w:rPr>
        <w:t>Авторский надзор по 2 этапу строительства (участок № 2,)  осуществляется согласно ГК № 975/ДО-13 от 17.06.2014 с АО «ГТ Морстрой» на сумму 7 299,1 тыс. рублей.</w:t>
      </w:r>
    </w:p>
    <w:p w:rsidR="0080727C" w:rsidRPr="003A13FE" w:rsidRDefault="0080727C" w:rsidP="0080727C">
      <w:pPr>
        <w:suppressAutoHyphens/>
        <w:spacing w:line="288" w:lineRule="auto"/>
        <w:ind w:firstLine="709"/>
        <w:jc w:val="both"/>
        <w:rPr>
          <w:i/>
          <w:sz w:val="27"/>
          <w:szCs w:val="27"/>
        </w:rPr>
      </w:pPr>
    </w:p>
    <w:p w:rsidR="0080727C" w:rsidRPr="003A13FE" w:rsidRDefault="0080727C" w:rsidP="0080727C">
      <w:pPr>
        <w:suppressAutoHyphens/>
        <w:spacing w:line="288" w:lineRule="auto"/>
        <w:ind w:firstLine="709"/>
        <w:jc w:val="both"/>
        <w:rPr>
          <w:i/>
          <w:sz w:val="27"/>
          <w:szCs w:val="27"/>
        </w:rPr>
      </w:pPr>
    </w:p>
    <w:p w:rsidR="0051484A" w:rsidRPr="003A13FE" w:rsidRDefault="0051484A" w:rsidP="0080727C">
      <w:pPr>
        <w:suppressAutoHyphens/>
        <w:spacing w:line="288" w:lineRule="auto"/>
        <w:ind w:firstLine="709"/>
        <w:jc w:val="both"/>
        <w:rPr>
          <w:i/>
          <w:sz w:val="27"/>
          <w:szCs w:val="27"/>
        </w:rPr>
      </w:pPr>
      <w:r w:rsidRPr="003A13FE">
        <w:rPr>
          <w:i/>
          <w:sz w:val="27"/>
          <w:szCs w:val="27"/>
        </w:rPr>
        <w:t>База обеспечивающего флота в МТП Усть-Луга</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9,8%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378 416,7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средств по актам сдачи-приемки работ в 2016 году – 37 142,7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21 068,9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В рамках заключенного контракта от 14.12.2012 № 54-ГК/12 с </w:t>
      </w:r>
      <w:r w:rsidRPr="003A13FE">
        <w:rPr>
          <w:sz w:val="27"/>
          <w:szCs w:val="27"/>
        </w:rPr>
        <w:br/>
        <w:t xml:space="preserve">ПАО «Промышленно-строительное товарищество» на строительство объекта (полное развитие, площадка 1 - 2-я очередь 1 этапа строительства, площадка 2 - 2 этап строительства) выполняются </w:t>
      </w:r>
      <w:r w:rsidRPr="003A13FE">
        <w:rPr>
          <w:rFonts w:eastAsia="Arial Unicode MS"/>
          <w:sz w:val="27"/>
          <w:szCs w:val="27"/>
        </w:rPr>
        <w:t xml:space="preserve">общестроительные  работы  на сооружениях площадки </w:t>
      </w:r>
      <w:r w:rsidRPr="003A13FE">
        <w:rPr>
          <w:rFonts w:eastAsia="Arial Unicode MS"/>
          <w:sz w:val="27"/>
          <w:szCs w:val="27"/>
        </w:rPr>
        <w:br/>
        <w:t xml:space="preserve">№ 1 и № 2. </w:t>
      </w:r>
      <w:r w:rsidRPr="003A13FE">
        <w:rPr>
          <w:sz w:val="27"/>
          <w:szCs w:val="27"/>
        </w:rPr>
        <w:t>Техническая готовность объекта – 71,1%.</w:t>
      </w:r>
    </w:p>
    <w:p w:rsidR="0051484A" w:rsidRPr="003A13FE" w:rsidRDefault="0051484A" w:rsidP="0080727C">
      <w:pPr>
        <w:spacing w:line="288" w:lineRule="auto"/>
        <w:ind w:firstLine="709"/>
        <w:jc w:val="both"/>
        <w:rPr>
          <w:sz w:val="27"/>
          <w:szCs w:val="27"/>
        </w:rPr>
      </w:pPr>
      <w:r w:rsidRPr="003A13FE">
        <w:rPr>
          <w:sz w:val="27"/>
          <w:szCs w:val="27"/>
        </w:rPr>
        <w:t>В рамках заключенного контракта от 16.04.2013 № 135/ДО-13                                      с ЗАО «ГТ Морстрой» осуществляется авторский надзор за строительством базы обеспечивающего флота (полное развитие).</w:t>
      </w:r>
    </w:p>
    <w:p w:rsidR="0080727C" w:rsidRPr="003A13FE" w:rsidRDefault="0080727C" w:rsidP="0080727C">
      <w:pPr>
        <w:suppressAutoHyphens/>
        <w:spacing w:line="288" w:lineRule="auto"/>
        <w:ind w:firstLine="709"/>
        <w:jc w:val="both"/>
        <w:rPr>
          <w:i/>
          <w:sz w:val="27"/>
          <w:szCs w:val="27"/>
        </w:rPr>
      </w:pP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и реконструкция объектов инфраструктуры порта Санкт-Петербург:</w:t>
      </w:r>
    </w:p>
    <w:p w:rsidR="0051484A" w:rsidRPr="003A13FE" w:rsidRDefault="0051484A" w:rsidP="0080727C">
      <w:pPr>
        <w:suppressAutoHyphens/>
        <w:spacing w:line="288" w:lineRule="auto"/>
        <w:ind w:firstLine="709"/>
        <w:jc w:val="both"/>
        <w:rPr>
          <w:i/>
          <w:sz w:val="27"/>
          <w:szCs w:val="27"/>
        </w:rPr>
      </w:pPr>
      <w:r w:rsidRPr="003A13FE">
        <w:rPr>
          <w:i/>
          <w:sz w:val="27"/>
          <w:szCs w:val="27"/>
        </w:rPr>
        <w:t>Реконструкция Санкт-Петербургского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24%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642 058,4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средств по актам сдачи-приемки работ в 2016 году – 155 070,0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93 453,1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По объекту выполняются работы в рамках ГК № 268/ДО-14 от 11.06.2014 с </w:t>
      </w:r>
      <w:r w:rsidRPr="003A13FE">
        <w:rPr>
          <w:sz w:val="27"/>
          <w:szCs w:val="27"/>
        </w:rPr>
        <w:br/>
        <w:t xml:space="preserve">АО «БалтСтрой» на сумму 4 849 981,0 тыс. рублей на строительство второй очереди (полное развитие) подходного канала и акватории ММПК «Бронка». За </w:t>
      </w:r>
      <w:r w:rsidRPr="003A13FE">
        <w:rPr>
          <w:sz w:val="27"/>
          <w:szCs w:val="27"/>
          <w:lang w:val="en-US"/>
        </w:rPr>
        <w:t>I</w:t>
      </w:r>
      <w:r w:rsidRPr="003A13FE">
        <w:rPr>
          <w:sz w:val="27"/>
          <w:szCs w:val="27"/>
        </w:rPr>
        <w:t xml:space="preserve"> полугодие 2016 года выполнены дноуглубительные работы в объеме 274,63 тыс. м. куб., экологический мониторинг и производственный экологический контроль.</w:t>
      </w:r>
    </w:p>
    <w:p w:rsidR="0051484A" w:rsidRPr="003A13FE" w:rsidRDefault="0051484A" w:rsidP="0080727C">
      <w:pPr>
        <w:suppressAutoHyphens/>
        <w:spacing w:line="288" w:lineRule="auto"/>
        <w:ind w:firstLine="709"/>
        <w:jc w:val="both"/>
        <w:rPr>
          <w:sz w:val="27"/>
          <w:szCs w:val="27"/>
        </w:rPr>
      </w:pPr>
      <w:r w:rsidRPr="003A13FE">
        <w:rPr>
          <w:sz w:val="27"/>
          <w:szCs w:val="27"/>
        </w:rPr>
        <w:t>Техническая готовность объекта – 81,8%.</w:t>
      </w:r>
    </w:p>
    <w:p w:rsidR="0051484A" w:rsidRPr="003A13FE" w:rsidRDefault="0051484A" w:rsidP="0080727C">
      <w:pPr>
        <w:spacing w:line="288" w:lineRule="auto"/>
        <w:ind w:firstLine="709"/>
        <w:jc w:val="both"/>
        <w:rPr>
          <w:sz w:val="27"/>
          <w:szCs w:val="27"/>
        </w:rPr>
      </w:pPr>
      <w:r w:rsidRPr="003A13FE">
        <w:rPr>
          <w:sz w:val="27"/>
          <w:szCs w:val="27"/>
        </w:rPr>
        <w:t>Авторский надзор за строительством объекта осуществляется согласно заключенному с ЗАО «ГТ Морстрой» контракту от 06.11.2014 № 344/ДО-14.</w:t>
      </w:r>
    </w:p>
    <w:p w:rsidR="0051484A" w:rsidRPr="003A13FE" w:rsidRDefault="0051484A" w:rsidP="0080727C">
      <w:pPr>
        <w:spacing w:line="288" w:lineRule="auto"/>
        <w:ind w:firstLine="709"/>
        <w:jc w:val="both"/>
        <w:rPr>
          <w:bCs/>
          <w:i/>
          <w:sz w:val="27"/>
          <w:szCs w:val="27"/>
        </w:rPr>
      </w:pPr>
      <w:r w:rsidRPr="003A13FE">
        <w:rPr>
          <w:bCs/>
          <w:i/>
          <w:sz w:val="27"/>
          <w:szCs w:val="27"/>
        </w:rPr>
        <w:t>Строительство и реконструкция объектов федеральной собственности в морском порту Мурманск, Мурманская область</w:t>
      </w:r>
    </w:p>
    <w:p w:rsidR="0051484A" w:rsidRPr="003A13FE" w:rsidRDefault="0051484A" w:rsidP="0080727C">
      <w:pPr>
        <w:spacing w:line="288" w:lineRule="auto"/>
        <w:ind w:firstLine="709"/>
        <w:jc w:val="both"/>
        <w:rPr>
          <w:bCs/>
          <w:i/>
          <w:sz w:val="27"/>
          <w:szCs w:val="27"/>
        </w:rPr>
      </w:pPr>
      <w:r w:rsidRPr="003A13FE">
        <w:rPr>
          <w:bCs/>
          <w:i/>
          <w:sz w:val="27"/>
          <w:szCs w:val="27"/>
        </w:rPr>
        <w:t>Реконструкция здания морского вокзала, Мурманская область</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43%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319 506,1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средств по актам сдачи-приемки работ в 2016 году – 136 657,8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191 926,8 тыс. рублей.</w:t>
      </w:r>
    </w:p>
    <w:p w:rsidR="0051484A" w:rsidRPr="003A13FE" w:rsidRDefault="0051484A" w:rsidP="0080727C">
      <w:pPr>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проводились работы по реконструкции здания морского вокзала, реализуемые государственным контрактом от 19.11.2015 №1058/ДО-15, заключенным с ООО «Реставрационно-строительная компания Возрождение» на сумму 369 091,0 тыс. рублей. Техническая готовность объекта – 50,6%.</w:t>
      </w:r>
    </w:p>
    <w:p w:rsidR="0051484A" w:rsidRPr="003A13FE" w:rsidRDefault="0051484A" w:rsidP="0080727C">
      <w:pPr>
        <w:spacing w:line="288" w:lineRule="auto"/>
        <w:ind w:firstLine="709"/>
        <w:jc w:val="both"/>
        <w:rPr>
          <w:bCs/>
          <w:i/>
          <w:sz w:val="27"/>
          <w:szCs w:val="27"/>
        </w:rPr>
      </w:pPr>
      <w:r w:rsidRPr="003A13FE">
        <w:rPr>
          <w:bCs/>
          <w:i/>
          <w:sz w:val="27"/>
          <w:szCs w:val="27"/>
        </w:rPr>
        <w:t>Строительство объектов морского порта в районе пос. Сабетта на полуострове Ямал, включая создание судоходного подходного канала в Обской губе</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47%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В рамках мероприятия планируется создать объекты портовой инфраструктуры для обеспечения отгрузки и транспортировки углеводородного сырья с Южно-Тамбейского местоположения.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13 730 844,5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Освоено средств по актам сдачи-приемки работ в 2016 году – </w:t>
      </w:r>
      <w:r w:rsidRPr="003A13FE">
        <w:rPr>
          <w:sz w:val="27"/>
          <w:szCs w:val="27"/>
        </w:rPr>
        <w:br/>
        <w:t>1 124 001,8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1 652927,2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В рамках государственного контракта от 06.12.2013 № 831/ДО-13, заключенного с АО «УСК Мост» на сумму 36 519 836,7 тыс. рублей (с учетом уменьшения цены контракта на основании дополнительных соглашений № 9 от 23.12.2015 и № 12 </w:t>
      </w:r>
      <w:r w:rsidRPr="003A13FE">
        <w:rPr>
          <w:sz w:val="27"/>
          <w:szCs w:val="27"/>
        </w:rPr>
        <w:br/>
        <w:t xml:space="preserve">от 02.06.2016) за </w:t>
      </w:r>
      <w:r w:rsidRPr="003A13FE">
        <w:rPr>
          <w:sz w:val="27"/>
          <w:szCs w:val="27"/>
          <w:lang w:val="en-US"/>
        </w:rPr>
        <w:t>I</w:t>
      </w:r>
      <w:r w:rsidRPr="003A13FE">
        <w:rPr>
          <w:sz w:val="27"/>
          <w:szCs w:val="27"/>
        </w:rPr>
        <w:t xml:space="preserve"> полугодие проводились работы по строительству объектов береговой инфраструктуры, контрольно-корректирующей станции и средств навигационного оборудования. В связи с неблагоприятными погодными условиями в порту Сабетта и на подходах к нему работы по дноуглублению не велись. Техническая готовность объекта – 48,7%.</w:t>
      </w:r>
    </w:p>
    <w:p w:rsidR="0051484A" w:rsidRPr="003A13FE" w:rsidRDefault="0051484A" w:rsidP="0080727C">
      <w:pPr>
        <w:widowControl w:val="0"/>
        <w:suppressAutoHyphens/>
        <w:spacing w:line="288" w:lineRule="auto"/>
        <w:ind w:firstLine="709"/>
        <w:jc w:val="both"/>
        <w:rPr>
          <w:sz w:val="27"/>
          <w:szCs w:val="27"/>
        </w:rPr>
      </w:pPr>
      <w:r w:rsidRPr="003A13FE">
        <w:rPr>
          <w:sz w:val="27"/>
          <w:szCs w:val="27"/>
        </w:rPr>
        <w:t xml:space="preserve">Авторский надзор за строительством осуществляется согласно заключенному с АО «Ленморниипроект» контракту от  25.09.2014 № 251/ДО-14. </w:t>
      </w:r>
    </w:p>
    <w:p w:rsidR="0051484A" w:rsidRPr="003A13FE" w:rsidRDefault="0051484A" w:rsidP="0080727C">
      <w:pPr>
        <w:suppressAutoHyphens/>
        <w:spacing w:line="288" w:lineRule="auto"/>
        <w:ind w:firstLine="709"/>
        <w:jc w:val="both"/>
        <w:rPr>
          <w:sz w:val="27"/>
          <w:szCs w:val="27"/>
        </w:rPr>
      </w:pPr>
      <w:r w:rsidRPr="003A13FE">
        <w:rPr>
          <w:sz w:val="27"/>
          <w:szCs w:val="27"/>
        </w:rPr>
        <w:t>В рамках государственного контракта от 06.11.2014 № 112/ДО-14, заключенного с АО «Межрегионтрубопроводстрой» на сумму 11 050 346,0 тыс. рублей на строительство «Корневая часть Юго-Восточного ледозащитного сооружения морского порта Сабетта в границах искусственного земельного участка с берегоукреплением» завершены работы по строительству объекта. Оформлен акт приемки законченного строительством объекта капитального строительства приемочной комиссией от 19.04.2016 (форма КС-14).</w:t>
      </w:r>
    </w:p>
    <w:p w:rsidR="0051484A" w:rsidRPr="003A13FE" w:rsidRDefault="0051484A" w:rsidP="0080727C">
      <w:pPr>
        <w:suppressAutoHyphens/>
        <w:spacing w:line="288" w:lineRule="auto"/>
        <w:ind w:firstLine="709"/>
        <w:jc w:val="both"/>
        <w:rPr>
          <w:sz w:val="27"/>
          <w:szCs w:val="27"/>
        </w:rPr>
      </w:pPr>
      <w:r w:rsidRPr="003A13FE">
        <w:rPr>
          <w:sz w:val="27"/>
          <w:szCs w:val="27"/>
        </w:rPr>
        <w:t>Проводится итоговая проверка объекта Ростехнадзором. Генподрядчиком выполняются мероприятия по компенсации ущерба водным биоресурсам для получения заключения экологического надзора в Росприроднадзоре. Техническая готовность объекта – 100%.</w:t>
      </w:r>
    </w:p>
    <w:p w:rsidR="0051484A" w:rsidRPr="003A13FE" w:rsidRDefault="0051484A" w:rsidP="0080727C">
      <w:pPr>
        <w:suppressAutoHyphens/>
        <w:spacing w:line="288" w:lineRule="auto"/>
        <w:ind w:firstLine="709"/>
        <w:jc w:val="both"/>
        <w:rPr>
          <w:sz w:val="27"/>
          <w:szCs w:val="27"/>
        </w:rPr>
      </w:pPr>
      <w:r w:rsidRPr="003A13FE">
        <w:rPr>
          <w:rFonts w:eastAsia="Arial Unicode MS"/>
          <w:bCs/>
          <w:sz w:val="27"/>
          <w:szCs w:val="27"/>
        </w:rPr>
        <w:t>Авторский надзор за строительством объекта осуществляется согласно заключенному с ЗАО «ГТ Морстрой» контракту от 21.01.2015 № 648/ДО-14.</w:t>
      </w:r>
    </w:p>
    <w:p w:rsidR="0051484A" w:rsidRPr="003A13FE" w:rsidRDefault="0051484A" w:rsidP="0080727C">
      <w:pPr>
        <w:suppressAutoHyphens/>
        <w:spacing w:line="288" w:lineRule="auto"/>
        <w:ind w:firstLine="709"/>
        <w:jc w:val="both"/>
        <w:rPr>
          <w:sz w:val="27"/>
          <w:szCs w:val="27"/>
        </w:rPr>
      </w:pPr>
      <w:r w:rsidRPr="003A13FE">
        <w:rPr>
          <w:sz w:val="27"/>
          <w:szCs w:val="27"/>
        </w:rPr>
        <w:t>В рамках государственного контракта от 05.08.2015 № 627/ДО-15, заключенного с АО «Межрегионтрубопроводстрой» на сумму 17 939 999,0 тыс. рублей на строительство «Северо-Западное ледозащитное сооружение, Юго-Восточное ледозащитное сооружение (глубоководная часть) и площадки автоматизированного радиотехнического поста системы управления движением судов №1-3» выполнялись работы по разработке рабочей документации, велись подготовительные работы на площадке. Всего на северо-западном ледозащитном сооружении погружено 44 сваи, произведена отсыпка песчано-гравийной смеси  1975 м. куб., на юго-восточном ледозащитном сооружении  погружено 82 сваи. Техническая готовность объекта – 2,2%.</w:t>
      </w:r>
    </w:p>
    <w:p w:rsidR="0051484A" w:rsidRPr="003A13FE" w:rsidRDefault="0051484A" w:rsidP="0080727C">
      <w:pPr>
        <w:suppressAutoHyphens/>
        <w:spacing w:line="288" w:lineRule="auto"/>
        <w:ind w:firstLine="709"/>
        <w:jc w:val="both"/>
        <w:rPr>
          <w:sz w:val="27"/>
          <w:szCs w:val="27"/>
        </w:rPr>
      </w:pPr>
      <w:r w:rsidRPr="003A13FE">
        <w:rPr>
          <w:sz w:val="27"/>
          <w:szCs w:val="27"/>
        </w:rPr>
        <w:t>Авторский надзор за строительством осуществляется согласно заключенному с АО «Ленморниипроект» контракту от  23.12.2015 № 955/ДО-15.</w:t>
      </w:r>
    </w:p>
    <w:p w:rsidR="0051484A" w:rsidRPr="003A13FE" w:rsidRDefault="0051484A" w:rsidP="0080727C">
      <w:pPr>
        <w:suppressAutoHyphens/>
        <w:spacing w:line="288" w:lineRule="auto"/>
        <w:ind w:firstLine="709"/>
        <w:jc w:val="both"/>
        <w:rPr>
          <w:sz w:val="27"/>
          <w:szCs w:val="27"/>
        </w:rPr>
      </w:pPr>
      <w:r w:rsidRPr="003A13FE">
        <w:rPr>
          <w:sz w:val="27"/>
          <w:szCs w:val="27"/>
        </w:rPr>
        <w:t>В рамках государственного контракта от 01.11.2014 № 570/ДО-14, заключенного с ПАО «Сбербанк России» на сумму 213 782,9 тыс. рублей на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Сабетта осуществлялось банковское  сопровождение государственных контрактов ПАО Сбербанк посредством контроля целевого расходования средств с обособленных банковских счетов (ОБС), открытых в Банке участникам строительства, а также выполнения иных контрольных процедур, предусмотренных контрактом на БС.</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Строительный контроль осуществляется в отношении работ по государственным контрактам на строительство объектов морского порта Сабетта. </w:t>
      </w:r>
    </w:p>
    <w:p w:rsidR="0051484A" w:rsidRPr="003A13FE" w:rsidRDefault="0051484A" w:rsidP="0080727C">
      <w:pPr>
        <w:widowControl w:val="0"/>
        <w:suppressAutoHyphens/>
        <w:spacing w:line="288" w:lineRule="auto"/>
        <w:ind w:firstLine="709"/>
        <w:jc w:val="both"/>
        <w:rPr>
          <w:sz w:val="27"/>
          <w:szCs w:val="27"/>
        </w:rPr>
      </w:pPr>
      <w:r w:rsidRPr="003A13FE">
        <w:rPr>
          <w:sz w:val="27"/>
          <w:szCs w:val="27"/>
        </w:rPr>
        <w:t>Услуги по организации публичного технологического и ценового аудита в отношении государственных контрактов на строительство основных объектов морского порта в районе пос. Сабетта оказываются согласно ГК № 774/ДО-14 от 21.01.2015  с ПАО «Сбербанк России» на сумму 40 000,0 тыс. рублей.</w:t>
      </w:r>
    </w:p>
    <w:p w:rsidR="0080727C" w:rsidRPr="003A13FE" w:rsidRDefault="0080727C" w:rsidP="0080727C">
      <w:pPr>
        <w:spacing w:line="288" w:lineRule="auto"/>
        <w:ind w:firstLine="709"/>
        <w:jc w:val="both"/>
        <w:rPr>
          <w:bCs/>
          <w:i/>
          <w:sz w:val="27"/>
          <w:szCs w:val="27"/>
        </w:rPr>
      </w:pPr>
    </w:p>
    <w:p w:rsidR="0051484A" w:rsidRPr="003A13FE" w:rsidRDefault="0051484A" w:rsidP="0080727C">
      <w:pPr>
        <w:spacing w:line="288" w:lineRule="auto"/>
        <w:ind w:firstLine="709"/>
        <w:jc w:val="both"/>
        <w:rPr>
          <w:bCs/>
          <w:i/>
          <w:sz w:val="27"/>
          <w:szCs w:val="27"/>
        </w:rPr>
      </w:pPr>
      <w:r w:rsidRPr="003A13FE">
        <w:rPr>
          <w:bCs/>
          <w:i/>
          <w:sz w:val="27"/>
          <w:szCs w:val="27"/>
        </w:rPr>
        <w:t>Строительство и реконструкция объектов федеральной собственности в морском порту Ванино, в бухте Мучке, Хабаровский край</w:t>
      </w:r>
    </w:p>
    <w:p w:rsidR="0051484A" w:rsidRPr="003A13FE" w:rsidRDefault="0051484A" w:rsidP="0080727C">
      <w:pPr>
        <w:spacing w:line="288" w:lineRule="auto"/>
        <w:ind w:firstLine="709"/>
        <w:jc w:val="both"/>
        <w:rPr>
          <w:bCs/>
          <w:sz w:val="27"/>
          <w:szCs w:val="27"/>
        </w:rPr>
      </w:pPr>
      <w:r w:rsidRPr="003A13FE">
        <w:rPr>
          <w:rFonts w:eastAsia="Arial Unicode MS"/>
          <w:bCs/>
          <w:sz w:val="27"/>
          <w:szCs w:val="27"/>
        </w:rPr>
        <w:t>Во исполнение поручения Председателя Правительства Российской Федерации Д.А. Медведева от 25 декабря 2015 года № ДМ-П13-8741 Росморречфлотом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r w:rsidRPr="003A13FE">
        <w:rPr>
          <w:bCs/>
          <w:sz w:val="27"/>
          <w:szCs w:val="27"/>
        </w:rPr>
        <w:t xml:space="preserve"> </w:t>
      </w:r>
    </w:p>
    <w:p w:rsidR="0080727C" w:rsidRPr="003A13FE" w:rsidRDefault="0080727C" w:rsidP="0080727C">
      <w:pPr>
        <w:spacing w:line="288" w:lineRule="auto"/>
        <w:ind w:firstLine="709"/>
        <w:jc w:val="both"/>
        <w:rPr>
          <w:bCs/>
          <w:i/>
          <w:sz w:val="27"/>
          <w:szCs w:val="27"/>
        </w:rPr>
      </w:pPr>
    </w:p>
    <w:p w:rsidR="0051484A" w:rsidRPr="003A13FE" w:rsidRDefault="0051484A" w:rsidP="0080727C">
      <w:pPr>
        <w:spacing w:line="288" w:lineRule="auto"/>
        <w:ind w:firstLine="709"/>
        <w:jc w:val="both"/>
        <w:rPr>
          <w:bCs/>
          <w:i/>
          <w:sz w:val="27"/>
          <w:szCs w:val="27"/>
        </w:rPr>
      </w:pPr>
      <w:r w:rsidRPr="003A13FE">
        <w:rPr>
          <w:bCs/>
          <w:i/>
          <w:sz w:val="27"/>
          <w:szCs w:val="27"/>
        </w:rPr>
        <w:t>Строительство морской портовой инфраструктуры в морском порту Калининград.</w:t>
      </w:r>
    </w:p>
    <w:p w:rsidR="0051484A" w:rsidRPr="003A13FE" w:rsidRDefault="0051484A" w:rsidP="0080727C">
      <w:pPr>
        <w:spacing w:line="288" w:lineRule="auto"/>
        <w:ind w:firstLine="709"/>
        <w:jc w:val="both"/>
        <w:rPr>
          <w:bCs/>
          <w:i/>
          <w:sz w:val="27"/>
          <w:szCs w:val="27"/>
        </w:rPr>
      </w:pPr>
      <w:r w:rsidRPr="003A13FE">
        <w:rPr>
          <w:bCs/>
          <w:i/>
          <w:sz w:val="27"/>
          <w:szCs w:val="27"/>
        </w:rPr>
        <w:t>Международный морской терминал для приема круизных и грузопассажирских судов в г. Пионерский, Калининградской области.</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47,2%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ассигнования на 2016 год – 180 000,0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средств по актам сдачи-приемки работ в 2016 году – 85 000,0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Кассовые расходы в 2016 году – 68 000,0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По объекту выполняются работы по строительству, реализуемые государственным контрактом от 02.11.2015 № 971/ДО-15 с ООО «Морстройтехнология» на сумму 240 000,0 тыс. рублей на выполнение проектных и изыскательских работ.</w:t>
      </w:r>
    </w:p>
    <w:p w:rsidR="0051484A" w:rsidRPr="003A13FE" w:rsidRDefault="0051484A" w:rsidP="0080727C">
      <w:pPr>
        <w:shd w:val="clear" w:color="auto" w:fill="FFFFFF"/>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выполнены инженерные изыскания и обследование сооружений в объеме, необходимом для разработки проектной документации. Работы по контракту ведутся в соответствии с календарным планом.</w:t>
      </w:r>
    </w:p>
    <w:p w:rsidR="0080727C" w:rsidRPr="003A13FE" w:rsidRDefault="0080727C" w:rsidP="0080727C">
      <w:pPr>
        <w:suppressAutoHyphens/>
        <w:spacing w:line="288" w:lineRule="auto"/>
        <w:ind w:firstLine="709"/>
        <w:jc w:val="both"/>
        <w:rPr>
          <w:b/>
          <w:i/>
          <w:sz w:val="27"/>
          <w:szCs w:val="27"/>
          <w:u w:val="single"/>
        </w:rPr>
      </w:pPr>
    </w:p>
    <w:p w:rsidR="0051484A" w:rsidRPr="003A13FE" w:rsidRDefault="0051484A" w:rsidP="0080727C">
      <w:pPr>
        <w:suppressAutoHyphens/>
        <w:spacing w:line="288" w:lineRule="auto"/>
        <w:ind w:firstLine="709"/>
        <w:jc w:val="both"/>
        <w:rPr>
          <w:b/>
          <w:i/>
          <w:sz w:val="27"/>
          <w:szCs w:val="27"/>
          <w:u w:val="single"/>
        </w:rPr>
      </w:pPr>
      <w:r w:rsidRPr="003A13FE">
        <w:rPr>
          <w:b/>
          <w:i/>
          <w:sz w:val="27"/>
          <w:szCs w:val="27"/>
          <w:u w:val="single"/>
        </w:rPr>
        <w:t>Мероприятия финансируемые за счет внебюджетных источников</w:t>
      </w:r>
    </w:p>
    <w:p w:rsidR="0080727C" w:rsidRPr="003A13FE" w:rsidRDefault="0080727C" w:rsidP="0080727C">
      <w:pPr>
        <w:suppressAutoHyphens/>
        <w:spacing w:line="288" w:lineRule="auto"/>
        <w:ind w:firstLine="709"/>
        <w:jc w:val="both"/>
        <w:rPr>
          <w:i/>
          <w:sz w:val="27"/>
          <w:szCs w:val="27"/>
        </w:rPr>
      </w:pP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объектов морского порта в районе пос. Сабетта на полуострове Ямал, включая создание судоходного подходного канала в Обской губе.</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2 183 400,0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в 2016 году – 6 388 847,0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4 291 523,0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ОАО «Ямал СПГ».</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объектов инфраструктуры многофункционального морского перегрузочного комплекса "Бронка".</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23 243 200,0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 2 441 581,6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1 832 435,8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ООО «ФЕНИКС».</w:t>
      </w:r>
    </w:p>
    <w:p w:rsidR="0051484A" w:rsidRPr="003A13FE" w:rsidRDefault="0051484A" w:rsidP="0080727C">
      <w:pPr>
        <w:suppressAutoHyphens/>
        <w:spacing w:line="288" w:lineRule="auto"/>
        <w:ind w:firstLine="709"/>
        <w:jc w:val="both"/>
        <w:rPr>
          <w:i/>
          <w:sz w:val="27"/>
          <w:szCs w:val="27"/>
        </w:rPr>
      </w:pPr>
      <w:r w:rsidRPr="003A13FE">
        <w:rPr>
          <w:i/>
          <w:sz w:val="27"/>
          <w:szCs w:val="27"/>
        </w:rPr>
        <w:t>Арктический терминал круглогодичной отгрузки нефти Новопортовского месторождения.</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3 500 000,0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2 841 080,0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3 020 742,0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ООО «ГАЗПРОМНЕФТЬ – ЯМАЛ» (ПАО «Газпром нефть»).</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терминала навалочных грузов в морском порту Тамань.</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4 650 000,0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 242 881,0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2 348 123,0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ООО «ОТЭКО-Портсервис».</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и реконструкция инфраструктуры в морском порту Ванино, в бухте Мучке, Хабаровский край.</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13 969 300,0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 1 199 108,0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1 153 707,0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ООО «Саха (Якутская) транспортная компания» (ООО «Сахатранс»).</w:t>
      </w:r>
    </w:p>
    <w:p w:rsidR="0051484A" w:rsidRPr="003A13FE" w:rsidRDefault="0051484A" w:rsidP="0080727C">
      <w:pPr>
        <w:suppressAutoHyphens/>
        <w:spacing w:line="288" w:lineRule="auto"/>
        <w:ind w:firstLine="709"/>
        <w:jc w:val="both"/>
        <w:rPr>
          <w:sz w:val="27"/>
          <w:szCs w:val="27"/>
        </w:rPr>
      </w:pPr>
      <w:r w:rsidRPr="003A13FE">
        <w:rPr>
          <w:i/>
          <w:sz w:val="27"/>
          <w:szCs w:val="27"/>
        </w:rPr>
        <w:t>Строительство перевалочного комплекса аммиака и минеральных удобрений в морском порту Тамань</w:t>
      </w:r>
      <w:r w:rsidRPr="003A13FE">
        <w:rPr>
          <w:sz w:val="27"/>
          <w:szCs w:val="27"/>
        </w:rPr>
        <w:t xml:space="preserve">. </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4 500 000,0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по –0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812 318,9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ОАО «ТОЛЬЯТИАЗОТ».</w:t>
      </w:r>
    </w:p>
    <w:p w:rsidR="0051484A" w:rsidRPr="003A13FE" w:rsidRDefault="0051484A" w:rsidP="0080727C">
      <w:pPr>
        <w:suppressAutoHyphens/>
        <w:spacing w:line="288" w:lineRule="auto"/>
        <w:ind w:firstLine="709"/>
        <w:jc w:val="both"/>
        <w:rPr>
          <w:i/>
          <w:sz w:val="27"/>
          <w:szCs w:val="27"/>
        </w:rPr>
      </w:pPr>
      <w:r w:rsidRPr="003A13FE">
        <w:rPr>
          <w:i/>
          <w:sz w:val="27"/>
          <w:szCs w:val="27"/>
        </w:rPr>
        <w:t>Строительство специализированных портовых терминалов и объектов инфраструктуры порта Азов.</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475 000,0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 5 200,0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5 200,0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ООО «Уют».</w:t>
      </w:r>
    </w:p>
    <w:p w:rsidR="0051484A" w:rsidRPr="003A13FE" w:rsidRDefault="0051484A" w:rsidP="0080727C">
      <w:pPr>
        <w:suppressAutoHyphens/>
        <w:spacing w:line="288" w:lineRule="auto"/>
        <w:ind w:firstLine="709"/>
        <w:jc w:val="both"/>
        <w:rPr>
          <w:i/>
          <w:sz w:val="27"/>
          <w:szCs w:val="27"/>
        </w:rPr>
      </w:pPr>
      <w:r w:rsidRPr="003A13FE">
        <w:rPr>
          <w:i/>
          <w:sz w:val="27"/>
          <w:szCs w:val="27"/>
        </w:rPr>
        <w:t>Комплекс береговой и морской инфраструктуры в морском порту Геленджик.</w:t>
      </w:r>
    </w:p>
    <w:p w:rsidR="0051484A" w:rsidRPr="003A13FE" w:rsidRDefault="0051484A" w:rsidP="0080727C">
      <w:pPr>
        <w:suppressAutoHyphens/>
        <w:spacing w:line="288" w:lineRule="auto"/>
        <w:ind w:firstLine="709"/>
        <w:jc w:val="both"/>
        <w:rPr>
          <w:sz w:val="27"/>
          <w:szCs w:val="27"/>
        </w:rPr>
      </w:pPr>
      <w:r w:rsidRPr="003A13FE">
        <w:rPr>
          <w:sz w:val="27"/>
          <w:szCs w:val="27"/>
        </w:rPr>
        <w:t>Объем финансирования за счет внебюджетных средств на 2016 год – 426 600,0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Освоено с начала 2016 года по актам сдачи-приемки работ – 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Инвестор проекта – ЗАО «Геленджикский морской порт».</w:t>
      </w:r>
    </w:p>
    <w:p w:rsidR="0051484A" w:rsidRPr="003A13FE" w:rsidRDefault="0051484A" w:rsidP="0080727C">
      <w:pPr>
        <w:shd w:val="clear" w:color="auto" w:fill="FFFFFF"/>
        <w:spacing w:line="288" w:lineRule="auto"/>
        <w:ind w:firstLine="709"/>
        <w:jc w:val="both"/>
        <w:rPr>
          <w:i/>
          <w:sz w:val="27"/>
          <w:szCs w:val="27"/>
        </w:rPr>
      </w:pPr>
      <w:r w:rsidRPr="003A13FE">
        <w:rPr>
          <w:i/>
          <w:sz w:val="27"/>
          <w:szCs w:val="27"/>
        </w:rPr>
        <w:t>ФГУП «Гидрографическое предприятие»</w:t>
      </w:r>
    </w:p>
    <w:p w:rsidR="0051484A" w:rsidRPr="003A13FE" w:rsidRDefault="0051484A" w:rsidP="0080727C">
      <w:pPr>
        <w:shd w:val="clear" w:color="auto" w:fill="FFFFFF"/>
        <w:spacing w:line="288" w:lineRule="auto"/>
        <w:ind w:firstLine="709"/>
        <w:jc w:val="both"/>
        <w:rPr>
          <w:b/>
          <w:i/>
          <w:sz w:val="27"/>
          <w:szCs w:val="27"/>
        </w:rPr>
      </w:pPr>
      <w:r w:rsidRPr="003A13FE">
        <w:rPr>
          <w:b/>
          <w:i/>
          <w:sz w:val="27"/>
          <w:szCs w:val="27"/>
        </w:rPr>
        <w:t>Строительство объектов Глобальной морской системы связи при бедствии на трассах Северного морского пути.</w:t>
      </w:r>
    </w:p>
    <w:p w:rsidR="0051484A" w:rsidRPr="003A13FE" w:rsidRDefault="0051484A" w:rsidP="0080727C">
      <w:pPr>
        <w:shd w:val="clear" w:color="auto" w:fill="FFFFFF"/>
        <w:suppressAutoHyphens/>
        <w:spacing w:line="288" w:lineRule="auto"/>
        <w:ind w:firstLine="709"/>
        <w:jc w:val="both"/>
        <w:rPr>
          <w:sz w:val="27"/>
          <w:szCs w:val="27"/>
          <w:lang w:eastAsia="zh-CN"/>
        </w:rPr>
      </w:pPr>
      <w:r w:rsidRPr="003A13FE">
        <w:rPr>
          <w:sz w:val="27"/>
          <w:szCs w:val="27"/>
          <w:lang w:eastAsia="zh-CN"/>
        </w:rPr>
        <w:t xml:space="preserve">Разработана конкурсная документация на право заключения государственного контракта на выполнение проектных работ по строительству объектов глобальной морской системы связи при бедствии на трассах Северного морского пути - «Строительство береговых станций международной службы НАВТЕКС на 2016 год». Проводятся конкурсные процедуры. </w:t>
      </w:r>
    </w:p>
    <w:p w:rsidR="0051484A" w:rsidRPr="003A13FE" w:rsidRDefault="0051484A" w:rsidP="0080727C">
      <w:pPr>
        <w:pStyle w:val="a7"/>
        <w:widowControl w:val="0"/>
        <w:suppressAutoHyphens/>
        <w:spacing w:after="0" w:line="288" w:lineRule="auto"/>
        <w:ind w:firstLine="709"/>
        <w:jc w:val="both"/>
        <w:rPr>
          <w:i/>
          <w:sz w:val="27"/>
          <w:szCs w:val="27"/>
        </w:rPr>
      </w:pPr>
      <w:r w:rsidRPr="003A13FE">
        <w:rPr>
          <w:i/>
          <w:sz w:val="27"/>
          <w:szCs w:val="27"/>
        </w:rPr>
        <w:t>ФГБОУ ВО «ГУМРФ имени адмирала С.О.Макарова», г. Санкт-Петербург</w:t>
      </w:r>
    </w:p>
    <w:p w:rsidR="0051484A" w:rsidRPr="003A13FE" w:rsidRDefault="0051484A" w:rsidP="0080727C">
      <w:pPr>
        <w:suppressAutoHyphens/>
        <w:spacing w:line="288" w:lineRule="auto"/>
        <w:ind w:firstLine="709"/>
        <w:jc w:val="both"/>
        <w:rPr>
          <w:i/>
          <w:sz w:val="27"/>
          <w:szCs w:val="27"/>
        </w:rPr>
      </w:pPr>
      <w:r w:rsidRPr="003A13FE">
        <w:rPr>
          <w:i/>
          <w:sz w:val="27"/>
          <w:szCs w:val="27"/>
        </w:rPr>
        <w:t>Реконструкция учебного городка №2 (г. Санкт-Петербург, Заневский проспект, д.5)</w:t>
      </w:r>
      <w:r w:rsidRPr="003A13FE">
        <w:rPr>
          <w:sz w:val="27"/>
          <w:szCs w:val="27"/>
        </w:rPr>
        <w:t xml:space="preserve"> </w:t>
      </w:r>
      <w:r w:rsidRPr="003A13FE">
        <w:rPr>
          <w:i/>
          <w:sz w:val="27"/>
          <w:szCs w:val="27"/>
        </w:rPr>
        <w:t>№3 (г.Санкт-Петербург, Васильевский остров, 21 линия д.14)</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8,3% годового задания.</w:t>
      </w:r>
    </w:p>
    <w:p w:rsidR="0051484A" w:rsidRPr="003A13FE" w:rsidRDefault="0051484A" w:rsidP="0080727C">
      <w:pPr>
        <w:suppressAutoHyphens/>
        <w:spacing w:line="288" w:lineRule="auto"/>
        <w:ind w:firstLine="709"/>
        <w:jc w:val="both"/>
        <w:rPr>
          <w:sz w:val="27"/>
          <w:szCs w:val="27"/>
        </w:rPr>
      </w:pPr>
      <w:r w:rsidRPr="003A13FE">
        <w:rPr>
          <w:sz w:val="27"/>
          <w:szCs w:val="27"/>
        </w:rPr>
        <w:t>Бюджетные назначения на 2016 год – 509 000,0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Фактические расходы за первое полугодие 2016 года - 174 223,1 тыс. рублей;</w:t>
      </w:r>
    </w:p>
    <w:p w:rsidR="0051484A" w:rsidRPr="003A13FE" w:rsidRDefault="0051484A" w:rsidP="0080727C">
      <w:pPr>
        <w:suppressAutoHyphens/>
        <w:spacing w:line="288" w:lineRule="auto"/>
        <w:ind w:firstLine="709"/>
        <w:jc w:val="both"/>
        <w:rPr>
          <w:sz w:val="27"/>
          <w:szCs w:val="27"/>
          <w:u w:val="single"/>
        </w:rPr>
      </w:pPr>
      <w:r w:rsidRPr="003A13FE">
        <w:rPr>
          <w:sz w:val="27"/>
          <w:szCs w:val="27"/>
        </w:rPr>
        <w:t>Освоено с начала 2016 года по актам сдачи-приемки работ – 42 443,3 тыс. рублей.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Заключен государственный контракт на выполнение работ на объекте капитального строительства: «Учебный городок № 2 ФГБОУ ВО «ГУМРФ имени адмирала С.О. Макарова» г. Санкт-Петербург, Заневский проспект д.5 (1 этап)» (далее - </w:t>
      </w:r>
      <w:r w:rsidRPr="003A13FE">
        <w:rPr>
          <w:bCs/>
          <w:sz w:val="27"/>
          <w:szCs w:val="27"/>
        </w:rPr>
        <w:t>объект капитального строительства)</w:t>
      </w:r>
      <w:r w:rsidRPr="003A13FE">
        <w:rPr>
          <w:sz w:val="27"/>
          <w:szCs w:val="27"/>
        </w:rPr>
        <w:t>. Цена контракта 1 317 797,9 тыс. рублей. Генеральный подрядчик - ЗАО «ИРТЫШ».</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выполнены следующие работы:</w:t>
      </w:r>
    </w:p>
    <w:p w:rsidR="0051484A" w:rsidRPr="003A13FE" w:rsidRDefault="0051484A" w:rsidP="0080727C">
      <w:pPr>
        <w:suppressAutoHyphens/>
        <w:spacing w:line="288" w:lineRule="auto"/>
        <w:ind w:firstLine="709"/>
        <w:jc w:val="both"/>
        <w:rPr>
          <w:bCs/>
          <w:sz w:val="27"/>
          <w:szCs w:val="27"/>
        </w:rPr>
      </w:pPr>
      <w:r w:rsidRPr="003A13FE">
        <w:rPr>
          <w:i/>
          <w:sz w:val="27"/>
          <w:szCs w:val="27"/>
        </w:rPr>
        <w:t xml:space="preserve">По зданию учебного корпуса (литер А) </w:t>
      </w:r>
      <w:r w:rsidRPr="003A13FE">
        <w:rPr>
          <w:sz w:val="27"/>
          <w:szCs w:val="27"/>
        </w:rPr>
        <w:t>произведены</w:t>
      </w:r>
      <w:r w:rsidRPr="003A13FE">
        <w:rPr>
          <w:i/>
          <w:sz w:val="27"/>
          <w:szCs w:val="27"/>
        </w:rPr>
        <w:t xml:space="preserve"> </w:t>
      </w:r>
      <w:r w:rsidRPr="003A13FE">
        <w:rPr>
          <w:bCs/>
          <w:sz w:val="27"/>
          <w:szCs w:val="27"/>
        </w:rPr>
        <w:t>демонтажные работы – 100%; выполнено усиление простенков – 100%; устройство анкерных свай типа «Титан» – 100%; выполнен монтаж ИТП – 100%; устройство противокапиллярной гидроизоляции и пояса санирующей штукатурки – 100%; устройство гидроизоляции подвального помещения – 100%; выполнен монтаж лифтового оборудования – 100%; устройство перекрытий по металлическим балкам – 99%; устройство кровли – 97%; устройство надземного перехода – 91%; выполнена наружная отделка фасада – 89%; сделан монтаж системы отопления – 87%; выполнено теплоснабжение приточных установок – 55%; выполнен монтаж оконных и дверных заполнений – 54%; монтаж системы холодоснабжения – 50%; устройство полов – 43%; выполнен монтаж стен и перегородок – 88%; произведены внутренние отделочные работы – 30%; выполнен монтаж системы вентиляции – 21%; произведены электромонтажные работы – 10%; сделана структурированная кабельная система – 7%; устройство вертикальной гидроизоляции и отмостки – 6%; автоматическая установка пожарной сигнализации – 4%.</w:t>
      </w:r>
    </w:p>
    <w:p w:rsidR="0051484A" w:rsidRPr="003A13FE" w:rsidRDefault="0051484A" w:rsidP="0080727C">
      <w:pPr>
        <w:spacing w:line="288" w:lineRule="auto"/>
        <w:ind w:firstLine="709"/>
        <w:jc w:val="both"/>
        <w:rPr>
          <w:bCs/>
          <w:sz w:val="27"/>
          <w:szCs w:val="27"/>
        </w:rPr>
      </w:pPr>
      <w:r w:rsidRPr="003A13FE">
        <w:rPr>
          <w:i/>
          <w:sz w:val="27"/>
          <w:szCs w:val="27"/>
        </w:rPr>
        <w:t xml:space="preserve">По зданию учебного корпуса (литер </w:t>
      </w:r>
      <w:r w:rsidRPr="003A13FE">
        <w:rPr>
          <w:bCs/>
          <w:i/>
          <w:sz w:val="27"/>
          <w:szCs w:val="27"/>
        </w:rPr>
        <w:t xml:space="preserve">Б) </w:t>
      </w:r>
      <w:r w:rsidRPr="003A13FE">
        <w:rPr>
          <w:bCs/>
          <w:sz w:val="27"/>
          <w:szCs w:val="27"/>
        </w:rPr>
        <w:t xml:space="preserve">произведены демонтажные работы – 100%; выполнено усиление простенков – 100%; устройство перекрытий по металлическим балкам – 100%; устройство кровли – 100%;  выполнено инъекционное укрепление фундаментов и грунтов основания – 100%; устройство противокапиллярной гидроизоляции и пояса санирующей штукатурки – 100%; произведен монтаж ИТП – 100%; устройство гидроизоляции подвального помещения – 100%; устройство анкерных свай типа «Титан» – 100%; наружная отделка фасада – 98%; выполнен монтаж стен и перегородок – 90%; отопление – 88%; общестроительные работы, пристраиваемая часть (шлюпочный тренажер) – 71%; выполнен монтаж системы вентиляции – 69%; монтаж оконных и дверных заполнений – 65%; устройство полов – 54%; теплоснабжение приточных установок – 53%; монтаж системы холодоснабжения – 44%; внутренние отделочные работы – 31%; охранная сигнализация – 25%; электромонтажные работы – 17%; устройство вертикальной гидроизоляции – 9%; структурированная кабельная система – 8%. </w:t>
      </w:r>
    </w:p>
    <w:p w:rsidR="0051484A" w:rsidRPr="003A13FE" w:rsidRDefault="0051484A" w:rsidP="0080727C">
      <w:pPr>
        <w:spacing w:line="288" w:lineRule="auto"/>
        <w:ind w:firstLine="709"/>
        <w:jc w:val="both"/>
        <w:rPr>
          <w:bCs/>
          <w:sz w:val="27"/>
          <w:szCs w:val="27"/>
        </w:rPr>
      </w:pPr>
      <w:r w:rsidRPr="003A13FE">
        <w:rPr>
          <w:bCs/>
          <w:sz w:val="27"/>
          <w:szCs w:val="27"/>
        </w:rPr>
        <w:t>Заключен государственный контракт</w:t>
      </w:r>
      <w:r w:rsidRPr="003A13FE">
        <w:rPr>
          <w:bCs/>
          <w:sz w:val="27"/>
          <w:szCs w:val="27"/>
          <w:u w:val="single"/>
        </w:rPr>
        <w:t xml:space="preserve"> </w:t>
      </w:r>
      <w:r w:rsidRPr="003A13FE">
        <w:rPr>
          <w:bCs/>
          <w:sz w:val="27"/>
          <w:szCs w:val="27"/>
        </w:rPr>
        <w:t xml:space="preserve">на осуществление авторского надзора за выполнением работ на объекте капитального строительства «Учебный городок № 2 ФГБОУ ВО «ГУМРФ имени адмирала С.О. Макарова» г. Санкт-Петербург, Заневский проспект, д. 5 (1 этап). Цена контракта 2 635,6 тыс. рублей. Подрядчик - </w:t>
      </w:r>
      <w:r w:rsidRPr="003A13FE">
        <w:rPr>
          <w:bCs/>
          <w:sz w:val="27"/>
          <w:szCs w:val="27"/>
        </w:rPr>
        <w:br/>
        <w:t xml:space="preserve">ООО «Институт современных строительных технологий». </w:t>
      </w:r>
    </w:p>
    <w:p w:rsidR="0051484A" w:rsidRPr="003A13FE" w:rsidRDefault="0051484A" w:rsidP="0080727C">
      <w:pPr>
        <w:pStyle w:val="a7"/>
        <w:widowControl w:val="0"/>
        <w:suppressAutoHyphens/>
        <w:spacing w:after="0" w:line="288" w:lineRule="auto"/>
        <w:ind w:firstLine="709"/>
        <w:jc w:val="both"/>
        <w:rPr>
          <w:bCs/>
          <w:sz w:val="27"/>
          <w:szCs w:val="27"/>
        </w:rPr>
      </w:pPr>
      <w:r w:rsidRPr="003A13FE">
        <w:rPr>
          <w:bCs/>
          <w:sz w:val="27"/>
          <w:szCs w:val="27"/>
        </w:rPr>
        <w:t>Заключен государственный контракт на технологическое присоединение                       к электрическим сетям. Исполнитель (Сетевая организация) - ПАО «Ленэнерго». Стоимость контракта – 28 806,6 тыс. рублей.</w:t>
      </w:r>
    </w:p>
    <w:p w:rsidR="0080727C" w:rsidRPr="003A13FE" w:rsidRDefault="0080727C" w:rsidP="0080727C">
      <w:pPr>
        <w:pStyle w:val="a7"/>
        <w:widowControl w:val="0"/>
        <w:suppressAutoHyphens/>
        <w:spacing w:after="0" w:line="288" w:lineRule="auto"/>
        <w:ind w:firstLine="709"/>
        <w:jc w:val="both"/>
        <w:rPr>
          <w:i/>
          <w:sz w:val="27"/>
          <w:szCs w:val="27"/>
        </w:rPr>
      </w:pPr>
    </w:p>
    <w:p w:rsidR="0051484A" w:rsidRPr="003A13FE" w:rsidRDefault="0051484A" w:rsidP="0080727C">
      <w:pPr>
        <w:pStyle w:val="a7"/>
        <w:widowControl w:val="0"/>
        <w:suppressAutoHyphens/>
        <w:spacing w:after="0" w:line="288" w:lineRule="auto"/>
        <w:ind w:firstLine="709"/>
        <w:jc w:val="both"/>
        <w:rPr>
          <w:i/>
          <w:sz w:val="27"/>
          <w:szCs w:val="27"/>
        </w:rPr>
      </w:pPr>
      <w:r w:rsidRPr="003A13FE">
        <w:rPr>
          <w:i/>
          <w:sz w:val="27"/>
          <w:szCs w:val="27"/>
        </w:rPr>
        <w:t>ФГБОУ ВО «Государственный морской университет имени адмирала                       Ф.Ф. Ушакова».</w:t>
      </w:r>
    </w:p>
    <w:p w:rsidR="0051484A" w:rsidRPr="003A13FE" w:rsidRDefault="0051484A" w:rsidP="0080727C">
      <w:pPr>
        <w:pStyle w:val="a7"/>
        <w:widowControl w:val="0"/>
        <w:suppressAutoHyphens/>
        <w:spacing w:after="0" w:line="288" w:lineRule="auto"/>
        <w:ind w:firstLine="709"/>
        <w:jc w:val="both"/>
        <w:rPr>
          <w:i/>
          <w:sz w:val="27"/>
          <w:szCs w:val="27"/>
        </w:rPr>
      </w:pPr>
      <w:r w:rsidRPr="003A13FE">
        <w:rPr>
          <w:i/>
          <w:sz w:val="27"/>
          <w:szCs w:val="27"/>
        </w:rPr>
        <w:t>Строительство научно-лабораторного комплекса Морской государственной академии имени адмирала Ф.Ф.Ушакова, включая оснащение информационным телекоммуникационным, учебным, научным, производственным оборудованием и тренажерами нового поколения, Краснодарский край</w:t>
      </w:r>
    </w:p>
    <w:p w:rsidR="0051484A" w:rsidRPr="003A13FE" w:rsidRDefault="0051484A" w:rsidP="0080727C">
      <w:pPr>
        <w:suppressAutoHyphens/>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17 % годового задания.</w:t>
      </w:r>
    </w:p>
    <w:p w:rsidR="0051484A" w:rsidRPr="003A13FE" w:rsidRDefault="0051484A" w:rsidP="0080727C">
      <w:pPr>
        <w:suppressAutoHyphens/>
        <w:spacing w:line="288" w:lineRule="auto"/>
        <w:ind w:firstLine="709"/>
        <w:jc w:val="both"/>
        <w:rPr>
          <w:sz w:val="27"/>
          <w:szCs w:val="27"/>
          <w:u w:val="single"/>
        </w:rPr>
      </w:pPr>
      <w:r w:rsidRPr="003A13FE">
        <w:rPr>
          <w:sz w:val="27"/>
          <w:szCs w:val="27"/>
        </w:rPr>
        <w:t>Бюджетные назначения на 2016 год – 235 000,0 тыс. рублей, кассовые расходы - 33 421,0 тыс. рублей, освоение – 39 578,1 тыс. рублей.</w:t>
      </w:r>
    </w:p>
    <w:p w:rsidR="0051484A" w:rsidRPr="003A13FE" w:rsidRDefault="0051484A" w:rsidP="0080727C">
      <w:pPr>
        <w:spacing w:line="288"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заключены два государственных контракта.</w:t>
      </w:r>
    </w:p>
    <w:p w:rsidR="0051484A" w:rsidRPr="003A13FE" w:rsidRDefault="0051484A" w:rsidP="0080727C">
      <w:pPr>
        <w:spacing w:line="288" w:lineRule="auto"/>
        <w:ind w:firstLine="709"/>
        <w:jc w:val="both"/>
        <w:rPr>
          <w:sz w:val="27"/>
          <w:szCs w:val="27"/>
        </w:rPr>
      </w:pPr>
      <w:r w:rsidRPr="003A13FE">
        <w:rPr>
          <w:sz w:val="27"/>
          <w:szCs w:val="27"/>
        </w:rPr>
        <w:t xml:space="preserve">Контракт на осуществление авторского надзора, заключенный с проектной организацией  ООО «Севкавниипиагропром» (г. Ростов-на-Дону) на сумму 900,9 тыс. рублей от 18.01.2016 № 10/16-Ю и контракт на осуществление строительного контроля,  заключенный с ООО  «СтройЗаказчик» (г. Батайск) на сумму 8 500,0 тыс. рублей  от 18.04.2016 № 454/16–Ю. </w:t>
      </w:r>
    </w:p>
    <w:p w:rsidR="0051484A" w:rsidRPr="003A13FE" w:rsidRDefault="0051484A" w:rsidP="0080727C">
      <w:pPr>
        <w:pStyle w:val="a7"/>
        <w:widowControl w:val="0"/>
        <w:suppressAutoHyphens/>
        <w:spacing w:after="0" w:line="288" w:lineRule="auto"/>
        <w:ind w:firstLine="709"/>
        <w:jc w:val="both"/>
        <w:rPr>
          <w:i/>
          <w:sz w:val="27"/>
          <w:szCs w:val="27"/>
        </w:rPr>
      </w:pPr>
      <w:r w:rsidRPr="003A13FE">
        <w:rPr>
          <w:i/>
          <w:sz w:val="27"/>
          <w:szCs w:val="27"/>
        </w:rPr>
        <w:t xml:space="preserve">ФБОУ ВПО «Морской государственный университет имени адмирала </w:t>
      </w:r>
      <w:r w:rsidRPr="003A13FE">
        <w:rPr>
          <w:i/>
          <w:sz w:val="27"/>
          <w:szCs w:val="27"/>
        </w:rPr>
        <w:br/>
        <w:t>Г.И. Невельского»</w:t>
      </w:r>
    </w:p>
    <w:p w:rsidR="0051484A" w:rsidRPr="003A13FE" w:rsidRDefault="0051484A" w:rsidP="0080727C">
      <w:pPr>
        <w:spacing w:line="288" w:lineRule="auto"/>
        <w:ind w:firstLine="709"/>
        <w:jc w:val="both"/>
        <w:rPr>
          <w:sz w:val="27"/>
          <w:szCs w:val="27"/>
        </w:rPr>
      </w:pPr>
      <w:r w:rsidRPr="003A13FE">
        <w:rPr>
          <w:i/>
          <w:sz w:val="27"/>
          <w:szCs w:val="27"/>
        </w:rPr>
        <w:t>Строительство информационного научно-образовательного комплекса, включая приобретение современных тренажеров, Приморский край.</w:t>
      </w:r>
      <w:r w:rsidRPr="003A13FE">
        <w:rPr>
          <w:sz w:val="27"/>
          <w:szCs w:val="27"/>
        </w:rPr>
        <w:t xml:space="preserve"> </w:t>
      </w:r>
    </w:p>
    <w:p w:rsidR="0051484A" w:rsidRPr="003A13FE" w:rsidRDefault="0051484A" w:rsidP="0080727C">
      <w:pPr>
        <w:spacing w:line="288" w:lineRule="auto"/>
        <w:ind w:firstLine="709"/>
        <w:jc w:val="both"/>
        <w:rPr>
          <w:sz w:val="27"/>
          <w:szCs w:val="27"/>
        </w:rPr>
      </w:pPr>
      <w:r w:rsidRPr="003A13FE">
        <w:rPr>
          <w:rFonts w:eastAsia="Arial Unicode MS"/>
          <w:bCs/>
          <w:sz w:val="27"/>
          <w:szCs w:val="27"/>
        </w:rPr>
        <w:t>Во исполнение поручения Председателя Правительства Российской Федерации Д.А. Медведева от 25 декабря 2015 года № ДМ-П13-8741 Росморречфлотом даны предложения по оптимизации финансирования по данному объекту. Настоящие предложения согласованы Минтрансом России Минэкономразвития России и направлены на рассмотрение в Минфин России.</w:t>
      </w:r>
    </w:p>
    <w:p w:rsidR="0051484A" w:rsidRPr="003A13FE" w:rsidRDefault="0051484A" w:rsidP="0080727C">
      <w:pPr>
        <w:spacing w:line="288" w:lineRule="auto"/>
        <w:ind w:firstLine="709"/>
        <w:jc w:val="both"/>
        <w:rPr>
          <w:sz w:val="27"/>
          <w:szCs w:val="27"/>
        </w:rPr>
      </w:pPr>
      <w:r w:rsidRPr="003A13FE">
        <w:rPr>
          <w:rFonts w:eastAsia="Arial Unicode MS"/>
          <w:bCs/>
          <w:sz w:val="27"/>
          <w:szCs w:val="27"/>
        </w:rPr>
        <w:t xml:space="preserve">В рамках данного мероприятия осуществляется </w:t>
      </w:r>
      <w:r w:rsidRPr="003A13FE">
        <w:rPr>
          <w:i/>
          <w:sz w:val="27"/>
          <w:szCs w:val="27"/>
        </w:rPr>
        <w:t xml:space="preserve">«Строительство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w:t>
      </w:r>
      <w:r w:rsidRPr="003A13FE">
        <w:rPr>
          <w:sz w:val="27"/>
          <w:szCs w:val="27"/>
        </w:rPr>
        <w:t xml:space="preserve">и </w:t>
      </w:r>
      <w:r w:rsidRPr="003A13FE">
        <w:rPr>
          <w:i/>
          <w:sz w:val="27"/>
          <w:szCs w:val="27"/>
        </w:rPr>
        <w:t>«Строительство учебно-тренажерного комплекса непрерывной конвенционной подготовки по плавательным морским специальностям, включая оснащение информационным телекоммуникационным, учебным, научным, производственным оборудованием и тренажерами нового поколения».</w:t>
      </w:r>
    </w:p>
    <w:p w:rsidR="0051484A" w:rsidRPr="003A13FE" w:rsidRDefault="0051484A" w:rsidP="0080727C">
      <w:pPr>
        <w:spacing w:line="288" w:lineRule="auto"/>
        <w:ind w:firstLine="709"/>
        <w:jc w:val="both"/>
        <w:rPr>
          <w:b/>
          <w:i/>
          <w:sz w:val="27"/>
          <w:szCs w:val="27"/>
        </w:rPr>
      </w:pPr>
      <w:r w:rsidRPr="003A13FE">
        <w:rPr>
          <w:i/>
          <w:sz w:val="27"/>
          <w:szCs w:val="27"/>
        </w:rPr>
        <w:t xml:space="preserve"> </w:t>
      </w:r>
      <w:r w:rsidRPr="003A13FE">
        <w:rPr>
          <w:sz w:val="27"/>
          <w:szCs w:val="27"/>
        </w:rPr>
        <w:t>Ведется подготовка конкурсной документации для проведения конкурентной процедуры на заключение государственного контракта на выполнение строительно-монтажных работ.</w:t>
      </w:r>
    </w:p>
    <w:p w:rsidR="0080727C" w:rsidRPr="003A13FE" w:rsidRDefault="0080727C" w:rsidP="0080727C">
      <w:pPr>
        <w:pStyle w:val="a7"/>
        <w:widowControl w:val="0"/>
        <w:suppressAutoHyphens/>
        <w:spacing w:after="0" w:line="288" w:lineRule="auto"/>
        <w:ind w:firstLine="709"/>
        <w:jc w:val="both"/>
        <w:rPr>
          <w:b/>
          <w:i/>
          <w:sz w:val="27"/>
          <w:szCs w:val="27"/>
        </w:rPr>
      </w:pPr>
    </w:p>
    <w:p w:rsidR="0051484A" w:rsidRPr="003A13FE" w:rsidRDefault="0051484A" w:rsidP="0080727C">
      <w:pPr>
        <w:pStyle w:val="a7"/>
        <w:widowControl w:val="0"/>
        <w:suppressAutoHyphens/>
        <w:spacing w:after="0" w:line="288" w:lineRule="auto"/>
        <w:ind w:firstLine="709"/>
        <w:jc w:val="both"/>
        <w:rPr>
          <w:b/>
          <w:i/>
          <w:sz w:val="27"/>
          <w:szCs w:val="27"/>
        </w:rPr>
      </w:pPr>
      <w:r w:rsidRPr="003A13FE">
        <w:rPr>
          <w:b/>
          <w:i/>
          <w:sz w:val="27"/>
          <w:szCs w:val="27"/>
        </w:rPr>
        <w:t>По направлению НИОКР:</w:t>
      </w:r>
    </w:p>
    <w:p w:rsidR="0051484A" w:rsidRPr="003A13FE" w:rsidRDefault="0051484A" w:rsidP="0080727C">
      <w:pPr>
        <w:pStyle w:val="a5"/>
        <w:spacing w:after="0" w:line="288" w:lineRule="auto"/>
        <w:ind w:firstLine="709"/>
        <w:jc w:val="both"/>
        <w:rPr>
          <w:sz w:val="27"/>
          <w:szCs w:val="27"/>
        </w:rPr>
      </w:pPr>
      <w:r w:rsidRPr="003A13FE">
        <w:rPr>
          <w:bCs/>
          <w:sz w:val="27"/>
          <w:szCs w:val="27"/>
        </w:rPr>
        <w:t xml:space="preserve">В рамках реализации мероприятия </w:t>
      </w:r>
      <w:r w:rsidRPr="003A13FE">
        <w:rPr>
          <w:bCs/>
          <w:i/>
          <w:sz w:val="27"/>
          <w:szCs w:val="27"/>
        </w:rPr>
        <w:t xml:space="preserve">«Научное обеспечение мониторинга подпрограммы, определения эффективности реализации мероприятий программы» </w:t>
      </w:r>
      <w:r w:rsidRPr="003A13FE">
        <w:rPr>
          <w:sz w:val="27"/>
          <w:szCs w:val="27"/>
        </w:rPr>
        <w:t xml:space="preserve">заключен государственный контракт № 1.01-16 от 12.05.2016 по теме «Научное обеспечение мониторинга подпрограммы «Морской транспорт», определение эффективности реализации программных мероприятий (2016 год)». Исполнитель </w:t>
      </w:r>
      <w:r w:rsidRPr="003A13FE">
        <w:rPr>
          <w:sz w:val="27"/>
          <w:szCs w:val="27"/>
        </w:rPr>
        <w:br/>
        <w:t>АО «ЦНИИМФ». Стоимость контракта 3 200,00 тыс. рублей.  Выплачен аванс                     в размере 960,00 тыс. рублей.</w:t>
      </w:r>
    </w:p>
    <w:p w:rsidR="0051484A" w:rsidRPr="003A13FE" w:rsidRDefault="0051484A" w:rsidP="0080727C">
      <w:pPr>
        <w:pStyle w:val="a5"/>
        <w:spacing w:after="0" w:line="288" w:lineRule="auto"/>
        <w:ind w:firstLine="709"/>
        <w:jc w:val="both"/>
        <w:rPr>
          <w:sz w:val="27"/>
          <w:szCs w:val="27"/>
        </w:rPr>
      </w:pPr>
      <w:r w:rsidRPr="003A13FE">
        <w:rPr>
          <w:bCs/>
          <w:sz w:val="27"/>
          <w:szCs w:val="27"/>
        </w:rPr>
        <w:t xml:space="preserve">В рамках реализации мероприятия </w:t>
      </w:r>
      <w:r w:rsidRPr="003A13FE">
        <w:rPr>
          <w:bCs/>
          <w:i/>
          <w:sz w:val="27"/>
          <w:szCs w:val="27"/>
        </w:rPr>
        <w:t>«Научное сопровождение повышения комплексной безопасности и устойчивости морской транспортной системы»</w:t>
      </w:r>
      <w:r w:rsidRPr="003A13FE">
        <w:rPr>
          <w:sz w:val="27"/>
          <w:szCs w:val="27"/>
        </w:rPr>
        <w:t xml:space="preserve"> заключен государственный контракт № 1.02-16 от 14.06.2016 по теме «Разработка комплекса мероприятий по обеспечению безопасного транспортирования радиоактивных материалов в акватории Северного морского пути». Исполнитель </w:t>
      </w:r>
      <w:r w:rsidRPr="003A13FE">
        <w:rPr>
          <w:sz w:val="27"/>
          <w:szCs w:val="27"/>
        </w:rPr>
        <w:br/>
        <w:t>АО «ЦНИИМФ». Стоимость контракта 2 900,00 тыс. рублей.  Выплачен аванс                  в размере 870,00 тыс. рублей.</w:t>
      </w:r>
    </w:p>
    <w:p w:rsidR="0051484A" w:rsidRPr="003A13FE" w:rsidRDefault="0051484A" w:rsidP="00CA69B0">
      <w:pPr>
        <w:shd w:val="clear" w:color="auto" w:fill="FFFFFF"/>
        <w:spacing w:line="288" w:lineRule="auto"/>
        <w:ind w:firstLine="709"/>
        <w:contextualSpacing/>
        <w:jc w:val="both"/>
        <w:rPr>
          <w:sz w:val="27"/>
          <w:szCs w:val="27"/>
        </w:rPr>
      </w:pPr>
      <w:r w:rsidRPr="003A13FE">
        <w:rPr>
          <w:sz w:val="27"/>
          <w:szCs w:val="27"/>
        </w:rPr>
        <w:t>По заключенному государственному контракту № 1.03-16 от 22.06.2016                        с ФГУП «Морсвязьспутник» по теме «Разработка новых модулей математического обеспечения комплексной интегрированной информационной системы «Море»,</w:t>
      </w:r>
      <w:r w:rsidR="0080727C" w:rsidRPr="003A13FE">
        <w:rPr>
          <w:sz w:val="27"/>
          <w:szCs w:val="27"/>
        </w:rPr>
        <w:br/>
      </w:r>
      <w:r w:rsidR="0080727C" w:rsidRPr="003A13FE">
        <w:rPr>
          <w:sz w:val="27"/>
          <w:szCs w:val="27"/>
        </w:rPr>
        <w:br/>
      </w:r>
      <w:r w:rsidR="0080727C" w:rsidRPr="003A13FE">
        <w:rPr>
          <w:sz w:val="27"/>
          <w:szCs w:val="27"/>
        </w:rPr>
        <w:br/>
      </w:r>
      <w:r w:rsidRPr="003A13FE">
        <w:rPr>
          <w:sz w:val="27"/>
          <w:szCs w:val="27"/>
        </w:rPr>
        <w:t xml:space="preserve"> направленных на реализацию мероприятий по повышению комплексной безопасности и устойчивости морской транспортной системы»  выплачен аванс в размере </w:t>
      </w:r>
      <w:r w:rsidRPr="003A13FE">
        <w:rPr>
          <w:sz w:val="27"/>
          <w:szCs w:val="27"/>
        </w:rPr>
        <w:br/>
        <w:t xml:space="preserve">3 180,00 тыс. рублей. Стоимость контракта 10 600,00 тыс. рублей.  </w:t>
      </w:r>
    </w:p>
    <w:p w:rsidR="0051484A" w:rsidRPr="003A13FE" w:rsidRDefault="0051484A" w:rsidP="0051484A">
      <w:pPr>
        <w:pStyle w:val="a7"/>
        <w:widowControl w:val="0"/>
        <w:suppressAutoHyphens/>
        <w:spacing w:after="0" w:line="276" w:lineRule="auto"/>
        <w:ind w:firstLine="709"/>
        <w:jc w:val="both"/>
        <w:rPr>
          <w:b/>
          <w:i/>
          <w:sz w:val="27"/>
          <w:szCs w:val="27"/>
        </w:rPr>
      </w:pPr>
      <w:r w:rsidRPr="003A13FE">
        <w:rPr>
          <w:sz w:val="27"/>
          <w:szCs w:val="27"/>
        </w:rPr>
        <w:t xml:space="preserve">По заключенному государственному контракту № 1.04-16 от 22.06.2016 с </w:t>
      </w:r>
      <w:r w:rsidRPr="003A13FE">
        <w:rPr>
          <w:sz w:val="27"/>
          <w:szCs w:val="27"/>
        </w:rPr>
        <w:br/>
        <w:t xml:space="preserve">АО «ЦНИИМФ»  по теме «Разработка схемы внедрения систем управления движением судов (СУДС), регулирования движения судов, автоматической идентификационной системы (АИС), включая спутниковый сегмент, и глобальной морской системы связи при бедствии и для обеспечения безопасности (ГМССБ) в акваториях морских портов, расположенных на побережье акватории Северного морского пути»  выплачен аванс в размере 2 700,00 тыс. рублей. Стоимость 9 000,00 тыс. рублей.  </w:t>
      </w:r>
    </w:p>
    <w:p w:rsidR="0051484A" w:rsidRPr="003A13FE" w:rsidRDefault="0051484A" w:rsidP="0051484A">
      <w:pPr>
        <w:pStyle w:val="a7"/>
        <w:widowControl w:val="0"/>
        <w:suppressAutoHyphens/>
        <w:spacing w:after="0" w:line="276" w:lineRule="auto"/>
        <w:ind w:firstLine="709"/>
        <w:jc w:val="both"/>
        <w:rPr>
          <w:b/>
          <w:i/>
          <w:sz w:val="27"/>
          <w:szCs w:val="27"/>
        </w:rPr>
      </w:pPr>
      <w:r w:rsidRPr="003A13FE">
        <w:rPr>
          <w:b/>
          <w:i/>
          <w:sz w:val="27"/>
          <w:szCs w:val="27"/>
        </w:rPr>
        <w:t>По направлению «прочие нужды»:</w:t>
      </w:r>
    </w:p>
    <w:p w:rsidR="0051484A" w:rsidRPr="003A13FE" w:rsidRDefault="0051484A" w:rsidP="0051484A">
      <w:pPr>
        <w:pStyle w:val="ConsPlusNormal"/>
        <w:spacing w:line="276" w:lineRule="auto"/>
        <w:ind w:firstLine="709"/>
        <w:jc w:val="both"/>
        <w:outlineLvl w:val="0"/>
        <w:rPr>
          <w:sz w:val="27"/>
          <w:szCs w:val="27"/>
        </w:rPr>
      </w:pPr>
      <w:r w:rsidRPr="003A13FE">
        <w:rPr>
          <w:sz w:val="27"/>
          <w:szCs w:val="27"/>
        </w:rPr>
        <w:t>По направлению «прочие» в рамках реализации федеральной целевой программы «Развитие транспортной системы России (2010-2020 годы)», подпрограмма «Морской транспорт» на 2016 г. выделены средства федерального бюджета в размере 91 950,7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Расходы включают в себя содержание Федерального казенного учреждения «Дирекция государственного заказчика программ развития морского транспорта», которое выполняет функции Застройщика по мероприятиям программы, а также выполняет мониторинг реализации программных мероприятий за счёт средств федерального бюджета по всем Застройщикам подпрограммы из числа подведомственных Росморречфлоту.</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Кассовые расходы за </w:t>
      </w:r>
      <w:r w:rsidRPr="003A13FE">
        <w:rPr>
          <w:sz w:val="27"/>
          <w:szCs w:val="27"/>
          <w:lang w:val="en-US"/>
        </w:rPr>
        <w:t>I</w:t>
      </w:r>
      <w:r w:rsidRPr="003A13FE">
        <w:rPr>
          <w:sz w:val="27"/>
          <w:szCs w:val="27"/>
        </w:rPr>
        <w:t xml:space="preserve"> полугодие 2016 года составили 33 693,9 тыс. рублей, в том числе:</w:t>
      </w:r>
    </w:p>
    <w:p w:rsidR="0051484A" w:rsidRPr="003A13FE" w:rsidRDefault="0051484A" w:rsidP="0051484A">
      <w:pPr>
        <w:pStyle w:val="ConsPlusNormal"/>
        <w:spacing w:line="276" w:lineRule="auto"/>
        <w:ind w:firstLine="709"/>
        <w:jc w:val="both"/>
        <w:rPr>
          <w:sz w:val="27"/>
          <w:szCs w:val="27"/>
        </w:rPr>
      </w:pPr>
      <w:r w:rsidRPr="003A13FE">
        <w:rPr>
          <w:sz w:val="27"/>
          <w:szCs w:val="27"/>
        </w:rPr>
        <w:t>фонд оплаты труда казенных учреждений и взносы по обязательному социальному страхованию (код по БК: 110 0408 24 Б 04 99998 111) – 23 608,1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иные выплаты персоналу казенных учреждений, за исключением фонда оплаты труда (код по БК: 110 0408 24 Б 04 99998 112) – 988,6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взносы по обязательному страхованию на выплаты денежного содержания и иные выплаты работникам государственных органов (код по БК: 110 0408 24 Б 04 99998 119) – 5 765,9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закупка товаров, работ и услуг в сфере информационно-коммуникационных технологий (код по БК: 110 0408 24 Б 04 99998 242) – 865,9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прочая закупка товаров, работ и услуг для обеспечения государственных (муниципальных) нужд (код по БК: 110 0408 24 Б 04 99998 244) – 1 765,1 тыс. рублей;</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уплата налогов, сборов и иных платежей (код по БК: 110 0408 24 Б 04 99998 800) – 700,4 тыс. рублей.</w:t>
      </w:r>
    </w:p>
    <w:p w:rsidR="0051484A" w:rsidRPr="003A13FE" w:rsidRDefault="0051484A" w:rsidP="0051484A">
      <w:pPr>
        <w:pStyle w:val="a3"/>
        <w:spacing w:line="276" w:lineRule="auto"/>
        <w:ind w:firstLine="709"/>
        <w:rPr>
          <w:b/>
          <w:i/>
          <w:sz w:val="27"/>
          <w:szCs w:val="27"/>
          <w:u w:val="single"/>
        </w:rPr>
      </w:pPr>
      <w:r w:rsidRPr="003A13FE">
        <w:rPr>
          <w:b/>
          <w:i/>
          <w:sz w:val="27"/>
          <w:szCs w:val="27"/>
          <w:u w:val="single"/>
        </w:rPr>
        <w:t>Подпрограмма «Внутренний водный транспорт»</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ФКУ «Речводпуть»:</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Обновление обслуживающего флота: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pStyle w:val="a5"/>
        <w:spacing w:after="0" w:line="276" w:lineRule="auto"/>
        <w:ind w:firstLine="709"/>
        <w:jc w:val="both"/>
        <w:rPr>
          <w:sz w:val="27"/>
          <w:szCs w:val="27"/>
        </w:rPr>
      </w:pPr>
      <w:r w:rsidRPr="003A13FE">
        <w:rPr>
          <w:sz w:val="27"/>
          <w:szCs w:val="27"/>
        </w:rPr>
        <w:t>Разработаны технические задания на строительство несамоходного многочерпакового земснаряда класса Российского  Речного  Регистра «Р» и несамоходного  землесоса класса «Р».</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100 000,0 тыс. рублей, профинансировано - 0,0 тыс. рублей, освоено -  0,0 тыс. рублей.</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 xml:space="preserve">Модернизация береговых производственных объектов и сооружений. </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Реконструкция обстановочной базы флота Байкало-Ангарского района водных путей и судоходства в г. Иркутск.</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Разработано техническое задание на  выполнение проектных и изыскательских работ по объекту. Ведется разработка конкурсной документации. </w:t>
      </w:r>
    </w:p>
    <w:p w:rsidR="0051484A" w:rsidRPr="003A13FE" w:rsidRDefault="0051484A" w:rsidP="0051484A">
      <w:pPr>
        <w:pStyle w:val="2"/>
        <w:spacing w:line="276" w:lineRule="auto"/>
        <w:ind w:firstLine="709"/>
        <w:jc w:val="both"/>
        <w:rPr>
          <w:b w:val="0"/>
          <w:color w:val="auto"/>
          <w:sz w:val="27"/>
          <w:szCs w:val="27"/>
        </w:rPr>
      </w:pPr>
      <w:r w:rsidRPr="003A13FE">
        <w:rPr>
          <w:b w:val="0"/>
          <w:color w:val="auto"/>
          <w:sz w:val="27"/>
          <w:szCs w:val="27"/>
        </w:rPr>
        <w:t>В целом по мероприятию предусмотрено 15 000,0 тыс. рублей, профинансировано - 0,0 тыс. рублей, освоено - 0,0 тыс. рублей.</w:t>
      </w:r>
    </w:p>
    <w:p w:rsidR="0051484A" w:rsidRPr="003A13FE" w:rsidRDefault="0051484A" w:rsidP="0051484A">
      <w:pPr>
        <w:pStyle w:val="3"/>
        <w:spacing w:before="0" w:after="0" w:line="276" w:lineRule="auto"/>
        <w:ind w:firstLine="709"/>
        <w:jc w:val="center"/>
        <w:rPr>
          <w:rFonts w:ascii="Times New Roman" w:hAnsi="Times New Roman" w:cs="Times New Roman"/>
          <w:b w:val="0"/>
          <w:i/>
          <w:sz w:val="27"/>
          <w:szCs w:val="27"/>
        </w:rPr>
      </w:pPr>
      <w:r w:rsidRPr="003A13FE">
        <w:rPr>
          <w:rFonts w:ascii="Times New Roman" w:hAnsi="Times New Roman" w:cs="Times New Roman"/>
          <w:b w:val="0"/>
          <w:i/>
          <w:sz w:val="27"/>
          <w:szCs w:val="27"/>
        </w:rPr>
        <w:t>Модернизация Ладейских ремонтно-механических мастерских в г. Красноярск</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pStyle w:val="a5"/>
        <w:spacing w:after="0" w:line="276" w:lineRule="auto"/>
        <w:ind w:firstLine="709"/>
        <w:jc w:val="both"/>
        <w:rPr>
          <w:sz w:val="27"/>
          <w:szCs w:val="27"/>
        </w:rPr>
      </w:pPr>
      <w:r w:rsidRPr="003A13FE">
        <w:rPr>
          <w:sz w:val="27"/>
          <w:szCs w:val="27"/>
        </w:rPr>
        <w:t>Разработана проектная документация. В настоящее время находится на рассмотрении в ФАУ «Главгосэкспертиза России».</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19 011,3 тыс. рублей, профинансировано - 0,0 тыс. рублей, освоено -  0,0 тыс. рублей.</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Обновление транспортного флота (внебюджетные источники).</w:t>
      </w:r>
    </w:p>
    <w:p w:rsidR="0051484A" w:rsidRPr="003A13FE" w:rsidRDefault="0051484A" w:rsidP="0051484A">
      <w:pPr>
        <w:pStyle w:val="a5"/>
        <w:spacing w:after="0"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55,5% годового задания.</w:t>
      </w:r>
    </w:p>
    <w:p w:rsidR="0051484A" w:rsidRPr="003A13FE" w:rsidRDefault="0051484A" w:rsidP="0051484A">
      <w:pPr>
        <w:spacing w:line="276" w:lineRule="auto"/>
        <w:ind w:firstLine="709"/>
        <w:jc w:val="both"/>
        <w:rPr>
          <w:sz w:val="27"/>
          <w:szCs w:val="27"/>
        </w:rPr>
      </w:pPr>
      <w:r w:rsidRPr="003A13FE">
        <w:rPr>
          <w:sz w:val="27"/>
          <w:szCs w:val="27"/>
        </w:rPr>
        <w:t>Ведется строительство транспортного флота за счет внебюджетных средств на судостроительных предприятиях:</w:t>
      </w:r>
    </w:p>
    <w:p w:rsidR="0051484A" w:rsidRPr="003A13FE" w:rsidRDefault="0051484A" w:rsidP="0051484A">
      <w:pPr>
        <w:spacing w:line="276" w:lineRule="auto"/>
        <w:ind w:firstLine="709"/>
        <w:jc w:val="both"/>
        <w:rPr>
          <w:sz w:val="27"/>
          <w:szCs w:val="27"/>
        </w:rPr>
      </w:pPr>
      <w:r w:rsidRPr="003A13FE">
        <w:rPr>
          <w:sz w:val="27"/>
          <w:szCs w:val="27"/>
        </w:rPr>
        <w:t xml:space="preserve">- ОАО «Судостроительный завод «Красное Сормово» ведет строительство двух танкеров проекта </w:t>
      </w:r>
      <w:r w:rsidRPr="003A13FE">
        <w:rPr>
          <w:sz w:val="27"/>
          <w:szCs w:val="27"/>
          <w:lang w:val="en-US"/>
        </w:rPr>
        <w:t>RST</w:t>
      </w:r>
      <w:r w:rsidRPr="003A13FE">
        <w:rPr>
          <w:sz w:val="27"/>
          <w:szCs w:val="27"/>
        </w:rPr>
        <w:t xml:space="preserve"> 27 для компании «Балт Флот Танкер», Санкт Петербург. В настоящее время подписан акт приемки танкера проекта  R</w:t>
      </w:r>
      <w:r w:rsidRPr="003A13FE">
        <w:rPr>
          <w:sz w:val="27"/>
          <w:szCs w:val="27"/>
          <w:lang w:val="en-US"/>
        </w:rPr>
        <w:t>ST</w:t>
      </w:r>
      <w:r w:rsidRPr="003A13FE">
        <w:rPr>
          <w:sz w:val="27"/>
          <w:szCs w:val="27"/>
        </w:rPr>
        <w:t xml:space="preserve"> 27 «Балт Флот 11», построенного заводом «Красное Сормово». Второй танкер проекта R</w:t>
      </w:r>
      <w:r w:rsidRPr="003A13FE">
        <w:rPr>
          <w:sz w:val="27"/>
          <w:szCs w:val="27"/>
          <w:lang w:val="en-US"/>
        </w:rPr>
        <w:t>ST</w:t>
      </w:r>
      <w:r w:rsidRPr="003A13FE">
        <w:rPr>
          <w:sz w:val="27"/>
          <w:szCs w:val="27"/>
        </w:rPr>
        <w:t xml:space="preserve"> 27 «Балт Флот 12» проходит ходовые испытания. </w:t>
      </w:r>
    </w:p>
    <w:p w:rsidR="0051484A" w:rsidRPr="003A13FE" w:rsidRDefault="0051484A" w:rsidP="0051484A">
      <w:pPr>
        <w:spacing w:line="276" w:lineRule="auto"/>
        <w:ind w:firstLine="709"/>
        <w:jc w:val="both"/>
        <w:rPr>
          <w:sz w:val="27"/>
          <w:szCs w:val="27"/>
        </w:rPr>
      </w:pPr>
      <w:r w:rsidRPr="003A13FE">
        <w:rPr>
          <w:sz w:val="27"/>
          <w:szCs w:val="27"/>
        </w:rPr>
        <w:t>- ОАО «Окская судоверфь» компания «Б.Ф. Танкер» приняла в эксплуатацию шестой комбинированный танкер-площадку проекта  R</w:t>
      </w:r>
      <w:r w:rsidRPr="003A13FE">
        <w:rPr>
          <w:sz w:val="27"/>
          <w:szCs w:val="27"/>
          <w:lang w:val="en-US"/>
        </w:rPr>
        <w:t>ST</w:t>
      </w:r>
      <w:r w:rsidRPr="003A13FE">
        <w:rPr>
          <w:sz w:val="27"/>
          <w:szCs w:val="27"/>
        </w:rPr>
        <w:t xml:space="preserve"> 54. Еще один танкер проекта R</w:t>
      </w:r>
      <w:r w:rsidRPr="003A13FE">
        <w:rPr>
          <w:sz w:val="27"/>
          <w:szCs w:val="27"/>
          <w:lang w:val="en-US"/>
        </w:rPr>
        <w:t>ST</w:t>
      </w:r>
      <w:r w:rsidRPr="003A13FE">
        <w:rPr>
          <w:sz w:val="27"/>
          <w:szCs w:val="27"/>
        </w:rPr>
        <w:t xml:space="preserve"> 54 проходит ходовые испытания. В июне состоялся торжественный спуск на воду танкера проекта R</w:t>
      </w:r>
      <w:r w:rsidRPr="003A13FE">
        <w:rPr>
          <w:sz w:val="27"/>
          <w:szCs w:val="27"/>
          <w:lang w:val="en-US"/>
        </w:rPr>
        <w:t>ST</w:t>
      </w:r>
      <w:r w:rsidRPr="003A13FE">
        <w:rPr>
          <w:sz w:val="27"/>
          <w:szCs w:val="27"/>
        </w:rPr>
        <w:t xml:space="preserve"> 27, строительный номер 2713. </w:t>
      </w:r>
    </w:p>
    <w:p w:rsidR="0051484A" w:rsidRPr="003A13FE" w:rsidRDefault="0051484A" w:rsidP="0051484A">
      <w:pPr>
        <w:spacing w:line="276" w:lineRule="auto"/>
        <w:ind w:firstLine="709"/>
        <w:jc w:val="both"/>
        <w:rPr>
          <w:sz w:val="27"/>
          <w:szCs w:val="27"/>
        </w:rPr>
      </w:pPr>
      <w:r w:rsidRPr="003A13FE">
        <w:rPr>
          <w:sz w:val="27"/>
          <w:szCs w:val="27"/>
        </w:rPr>
        <w:t>- ОАО «Судостроительный завод Лотос» ведет строительство  двух  танкеров-химовозов проекта R</w:t>
      </w:r>
      <w:r w:rsidRPr="003A13FE">
        <w:rPr>
          <w:sz w:val="27"/>
          <w:szCs w:val="27"/>
          <w:lang w:val="en-US"/>
        </w:rPr>
        <w:t>ST</w:t>
      </w:r>
      <w:r w:rsidRPr="003A13FE">
        <w:rPr>
          <w:sz w:val="27"/>
          <w:szCs w:val="27"/>
        </w:rPr>
        <w:t xml:space="preserve"> 25  для судоходной компании «Волготранс» (г. Астрахань) и  двух грузовых понтонов для московской судоходной компании «АРК».</w:t>
      </w:r>
    </w:p>
    <w:p w:rsidR="0051484A" w:rsidRPr="003A13FE" w:rsidRDefault="0051484A" w:rsidP="0051484A">
      <w:pPr>
        <w:spacing w:line="276" w:lineRule="auto"/>
        <w:ind w:firstLine="709"/>
        <w:jc w:val="both"/>
        <w:rPr>
          <w:sz w:val="27"/>
          <w:szCs w:val="27"/>
        </w:rPr>
      </w:pPr>
      <w:r w:rsidRPr="003A13FE">
        <w:rPr>
          <w:sz w:val="27"/>
          <w:szCs w:val="27"/>
        </w:rPr>
        <w:t>- ООО «Тольяттинский судоремонтный завод» выполнил капитально-восстановительный ремонт двух пассажирских судов на подводных крыльях.</w:t>
      </w:r>
    </w:p>
    <w:p w:rsidR="0051484A" w:rsidRPr="003A13FE" w:rsidRDefault="0051484A" w:rsidP="0051484A">
      <w:pPr>
        <w:spacing w:line="276" w:lineRule="auto"/>
        <w:ind w:firstLine="709"/>
        <w:jc w:val="both"/>
        <w:rPr>
          <w:sz w:val="27"/>
          <w:szCs w:val="27"/>
        </w:rPr>
      </w:pPr>
      <w:r w:rsidRPr="003A13FE">
        <w:rPr>
          <w:sz w:val="27"/>
          <w:szCs w:val="27"/>
        </w:rPr>
        <w:t>- ООО «Верфь Братьев Нобель» передала заказчику после ремонта сухогрузный теплоход проекта Р-32 «Невский – 6».</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 В целом по мероприятию предусмотрено 3 943 500,0 тыс. рублей, профинансировано – 2 190 300,0 тыс. рублей, освоено – 2 190 300,0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 xml:space="preserve">ФГУП «Канал имени Москвы»: </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Разработка и реализация комплексного проекта реконструкции объектов инфраструктуры канала имени Москвы.</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70,5% годового задания.</w:t>
      </w:r>
    </w:p>
    <w:p w:rsidR="0051484A" w:rsidRPr="003A13FE" w:rsidRDefault="0051484A" w:rsidP="0051484A">
      <w:pPr>
        <w:pStyle w:val="a5"/>
        <w:spacing w:after="0" w:line="276" w:lineRule="auto"/>
        <w:ind w:firstLine="709"/>
        <w:jc w:val="both"/>
        <w:rPr>
          <w:b/>
          <w:sz w:val="27"/>
          <w:szCs w:val="27"/>
        </w:rPr>
      </w:pPr>
      <w:r w:rsidRPr="003A13FE">
        <w:rPr>
          <w:sz w:val="27"/>
          <w:szCs w:val="27"/>
        </w:rPr>
        <w:t>По II этапу ведется реконструкция гидроузла Белоомут (подэтап 4). В рамках данного этапа выполнено обустройство строительного городка, устройство временной дороги, выемка грунта на островной части гидроузла до отметки 100,0 в объеме 70 380 куб. м; демонтирована временная грунтовая перемычка в нижнем бьефе и построен выдвижной мост для проезда спецтехники на островную часть гидроузла;  ведутся работы по погружению шпунта временной перемычки, погружено 372  шпунта, разработаны котлованы верхней и нижней головы камер шлюза, подготовлены материалы для устройства распорок, ведется откопка котлована камеры шлюза; погружен шпунт анкерного ряда нижней головы речной стенки, ведется антикоррозийная обработка шпунта; выполнялись подготовительные работы под устройство бетонной плиты для флютбета верхней головы.</w:t>
      </w:r>
    </w:p>
    <w:p w:rsidR="0051484A" w:rsidRPr="003A13FE" w:rsidRDefault="0051484A" w:rsidP="0051484A">
      <w:pPr>
        <w:spacing w:line="276" w:lineRule="auto"/>
        <w:ind w:firstLine="709"/>
        <w:jc w:val="both"/>
        <w:rPr>
          <w:sz w:val="27"/>
          <w:szCs w:val="27"/>
        </w:rPr>
      </w:pPr>
      <w:r w:rsidRPr="003A13FE">
        <w:rPr>
          <w:sz w:val="27"/>
          <w:szCs w:val="27"/>
        </w:rPr>
        <w:t xml:space="preserve">В целом по мероприятию предусмотрено 2 651 019,9 тыс. рублей, профинансировано – 1 870 065,6  тыс. рублей, освоено – 1 870 065,6  тыс. рублей. </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Техническое перевооружение насосных станций Канала им. Москвы.</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9,5% годового задания.</w:t>
      </w:r>
    </w:p>
    <w:p w:rsidR="0051484A" w:rsidRPr="003A13FE" w:rsidRDefault="0051484A" w:rsidP="0051484A">
      <w:pPr>
        <w:pStyle w:val="a5"/>
        <w:spacing w:after="0" w:line="276" w:lineRule="auto"/>
        <w:ind w:firstLine="709"/>
        <w:jc w:val="both"/>
        <w:rPr>
          <w:bCs/>
          <w:sz w:val="27"/>
          <w:szCs w:val="27"/>
        </w:rPr>
      </w:pPr>
      <w:r w:rsidRPr="003A13FE">
        <w:rPr>
          <w:bCs/>
          <w:sz w:val="27"/>
          <w:szCs w:val="27"/>
        </w:rPr>
        <w:t xml:space="preserve">Завершены работы по монтажу 5-го насосного агрегата на насосной станции № 183,  завершаются пусконаладочные работы. Ведутся работы по устройству новых пазов затворов в бычках водозаборов насосных станций №№ 184, 183, 182, монтажу железобетонных конструкций площадки щитохранилища на водоприемнике насосной станции № 182; проводятся работы по модернизации захватных балок по смонтированным козловым кранам на водозаборах насосных станций №№ 182-184. Завершены работы по демонтажу старых козловых кранов на водозаборах насосных станций №№ 182-184 и работы по ремонту моста водоприемника на насосной станции № 182. </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266 772,3 тыс. рублей, профинансировано – 25 418,7 тыс. рублей, освоено – 25 418,7 тыс. рублей.</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Реконструкция Рыбинского гидроузла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44,7%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В рамках II этапа (реконструкция) выполнены работы по демонтажу затворов основного и вспомогательного наполнения, затворов опорожнения и их закладных частей здания водоприемника и основного наполнения, аварийно-ремонтного затвора камеры № 12 Рыбинского шлюза.</w:t>
      </w:r>
    </w:p>
    <w:p w:rsidR="0051484A" w:rsidRPr="003A13FE" w:rsidRDefault="0051484A" w:rsidP="0051484A">
      <w:pPr>
        <w:pStyle w:val="a5"/>
        <w:spacing w:after="0" w:line="276" w:lineRule="auto"/>
        <w:ind w:firstLine="709"/>
        <w:jc w:val="both"/>
        <w:rPr>
          <w:sz w:val="27"/>
          <w:szCs w:val="27"/>
        </w:rPr>
      </w:pPr>
      <w:r w:rsidRPr="003A13FE">
        <w:rPr>
          <w:sz w:val="27"/>
          <w:szCs w:val="27"/>
        </w:rPr>
        <w:t>Изготовлены и поставлены на объект закладные детали для затворов основного, вспомогательного наполнения, затворов опорожнения и аварийно-ремонтных ворот камеры шлюза № 12.</w:t>
      </w:r>
    </w:p>
    <w:p w:rsidR="0051484A" w:rsidRPr="003A13FE" w:rsidRDefault="0051484A" w:rsidP="0051484A">
      <w:pPr>
        <w:pStyle w:val="a5"/>
        <w:widowControl w:val="0"/>
        <w:spacing w:after="0" w:line="276" w:lineRule="auto"/>
        <w:ind w:firstLine="709"/>
        <w:jc w:val="both"/>
        <w:rPr>
          <w:sz w:val="27"/>
          <w:szCs w:val="27"/>
        </w:rPr>
      </w:pPr>
      <w:r w:rsidRPr="003A13FE">
        <w:rPr>
          <w:sz w:val="27"/>
          <w:szCs w:val="27"/>
        </w:rPr>
        <w:t>Выполнены работы по демонтажу затворов перепуска. Закуплено оборудование для выполнения строительно-монтажных работ по реконструкции электрооборудования и системы управления шлюза.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В целом по мероприятию предусмотрено 2 686 630,5 тыс. рублей, профинансировано – 1 200 719,2 тыс. рублей, освоено - 1 200 719,2 тыс. рублей. </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«Беломорканал»:</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Разработка и реализация комплексного проекта реконструкции гидросооружений  Беломорско - Балтийского канала.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42,6% годового задания.</w:t>
      </w:r>
    </w:p>
    <w:p w:rsidR="0051484A" w:rsidRPr="003A13FE" w:rsidRDefault="0051484A" w:rsidP="0051484A">
      <w:pPr>
        <w:pStyle w:val="3"/>
        <w:keepNext w:val="0"/>
        <w:widowControl w:val="0"/>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xml:space="preserve">По  II этапу (реконструкция) завершены работы по реконструкции шлюзов №№ 10, 11, водопуска № 139, строительству башни для размещения антенн радиорелейной связи на территории водопуска № 141. </w:t>
      </w:r>
    </w:p>
    <w:p w:rsidR="0051484A" w:rsidRPr="003A13FE" w:rsidRDefault="0051484A" w:rsidP="0051484A">
      <w:pPr>
        <w:pStyle w:val="a5"/>
        <w:spacing w:after="0" w:line="276" w:lineRule="auto"/>
        <w:ind w:firstLine="709"/>
        <w:jc w:val="both"/>
        <w:rPr>
          <w:sz w:val="27"/>
          <w:szCs w:val="27"/>
        </w:rPr>
      </w:pPr>
      <w:r w:rsidRPr="003A13FE">
        <w:rPr>
          <w:sz w:val="27"/>
          <w:szCs w:val="27"/>
        </w:rPr>
        <w:t>Объекты  готовятся к предъявлению приемочной комиссии.</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В целом по мероприятию предусмотрено 15 000,0 тыс. рублей, профинансировано – 15 000,0 тыс. рублей, освоено – 15 000,0 тыс. рублей. </w:t>
      </w:r>
    </w:p>
    <w:p w:rsidR="0051484A" w:rsidRPr="003A13FE" w:rsidRDefault="0051484A" w:rsidP="0051484A">
      <w:pPr>
        <w:pStyle w:val="a5"/>
        <w:spacing w:after="0" w:line="276" w:lineRule="auto"/>
        <w:ind w:firstLine="709"/>
        <w:jc w:val="both"/>
        <w:rPr>
          <w:sz w:val="27"/>
          <w:szCs w:val="27"/>
        </w:rPr>
      </w:pPr>
      <w:r w:rsidRPr="003A13FE">
        <w:rPr>
          <w:sz w:val="27"/>
          <w:szCs w:val="27"/>
        </w:rPr>
        <w:t>По </w:t>
      </w:r>
      <w:r w:rsidRPr="003A13FE">
        <w:rPr>
          <w:sz w:val="27"/>
          <w:szCs w:val="27"/>
          <w:lang w:val="en-US"/>
        </w:rPr>
        <w:t>III</w:t>
      </w:r>
      <w:r w:rsidRPr="003A13FE">
        <w:rPr>
          <w:sz w:val="27"/>
          <w:szCs w:val="27"/>
        </w:rPr>
        <w:t xml:space="preserve"> этапу (реконструкция) проводились работы по реконструкции шлюзов </w:t>
      </w:r>
      <w:r w:rsidRPr="003A13FE">
        <w:rPr>
          <w:sz w:val="27"/>
          <w:szCs w:val="27"/>
        </w:rPr>
        <w:br/>
        <w:t>№№ 8, 9, 17.</w:t>
      </w:r>
    </w:p>
    <w:p w:rsidR="0051484A" w:rsidRPr="003A13FE" w:rsidRDefault="0051484A" w:rsidP="0051484A">
      <w:pPr>
        <w:pStyle w:val="ad"/>
        <w:spacing w:line="276" w:lineRule="auto"/>
        <w:ind w:left="0" w:firstLine="709"/>
        <w:jc w:val="both"/>
        <w:rPr>
          <w:sz w:val="27"/>
          <w:szCs w:val="27"/>
        </w:rPr>
      </w:pPr>
      <w:r w:rsidRPr="003A13FE">
        <w:rPr>
          <w:sz w:val="27"/>
          <w:szCs w:val="27"/>
        </w:rPr>
        <w:t>В целом по мероприятию предусмотрено 850 622,1 тыс. рублей, профинансировано – 590 957,4 тыс. рублей, освоено – 353 521,4 тыс. рублей.</w:t>
      </w:r>
    </w:p>
    <w:p w:rsidR="0051484A" w:rsidRPr="003A13FE" w:rsidRDefault="0051484A" w:rsidP="0051484A">
      <w:pPr>
        <w:pStyle w:val="4"/>
        <w:spacing w:line="276" w:lineRule="auto"/>
        <w:ind w:firstLine="709"/>
        <w:jc w:val="left"/>
        <w:rPr>
          <w:sz w:val="27"/>
          <w:szCs w:val="27"/>
        </w:rPr>
      </w:pPr>
      <w:r w:rsidRPr="003A13FE">
        <w:rPr>
          <w:sz w:val="27"/>
          <w:szCs w:val="27"/>
        </w:rPr>
        <w:t>По реконструкции шлюза № 8:</w:t>
      </w:r>
    </w:p>
    <w:p w:rsidR="0051484A" w:rsidRPr="003A13FE" w:rsidRDefault="0051484A" w:rsidP="0051484A">
      <w:pPr>
        <w:pStyle w:val="ad"/>
        <w:spacing w:line="276" w:lineRule="auto"/>
        <w:ind w:left="0" w:firstLine="709"/>
        <w:jc w:val="both"/>
        <w:rPr>
          <w:sz w:val="27"/>
          <w:szCs w:val="27"/>
        </w:rPr>
      </w:pPr>
      <w:r w:rsidRPr="003A13FE">
        <w:rPr>
          <w:sz w:val="27"/>
          <w:szCs w:val="27"/>
        </w:rPr>
        <w:t>Реконструкция механического оборудования:</w:t>
      </w:r>
    </w:p>
    <w:p w:rsidR="0051484A" w:rsidRPr="003A13FE" w:rsidRDefault="0051484A" w:rsidP="0051484A">
      <w:pPr>
        <w:pStyle w:val="a5"/>
        <w:spacing w:after="0" w:line="276" w:lineRule="auto"/>
        <w:ind w:firstLine="709"/>
        <w:jc w:val="both"/>
        <w:rPr>
          <w:bCs/>
          <w:sz w:val="27"/>
          <w:szCs w:val="27"/>
        </w:rPr>
      </w:pPr>
      <w:r w:rsidRPr="003A13FE">
        <w:rPr>
          <w:bCs/>
          <w:sz w:val="27"/>
          <w:szCs w:val="27"/>
        </w:rPr>
        <w:t>Выполнены демонтаж штрабного бетона закладных деталей плавремзатвора на нижней голове, монтаж горизонтальных и вертикальных закладных деталей плавремзатвора, армирование и бетонирование,  доставка механизмов канатных.</w:t>
      </w:r>
    </w:p>
    <w:p w:rsidR="0051484A" w:rsidRPr="003A13FE" w:rsidRDefault="0051484A" w:rsidP="0051484A">
      <w:pPr>
        <w:pStyle w:val="ad"/>
        <w:spacing w:line="276" w:lineRule="auto"/>
        <w:ind w:left="0" w:firstLine="709"/>
        <w:jc w:val="both"/>
        <w:rPr>
          <w:sz w:val="27"/>
          <w:szCs w:val="27"/>
        </w:rPr>
      </w:pPr>
      <w:r w:rsidRPr="003A13FE">
        <w:rPr>
          <w:sz w:val="27"/>
          <w:szCs w:val="27"/>
        </w:rPr>
        <w:t>По реконструкции основных сооружений выполнена разработка котлована, ведется устройство фундаментов.</w:t>
      </w:r>
    </w:p>
    <w:p w:rsidR="0051484A" w:rsidRPr="003A13FE" w:rsidRDefault="0051484A" w:rsidP="0051484A">
      <w:pPr>
        <w:pStyle w:val="4"/>
        <w:spacing w:line="276" w:lineRule="auto"/>
        <w:ind w:firstLine="709"/>
        <w:jc w:val="left"/>
        <w:rPr>
          <w:sz w:val="27"/>
          <w:szCs w:val="27"/>
        </w:rPr>
      </w:pPr>
      <w:r w:rsidRPr="003A13FE">
        <w:rPr>
          <w:sz w:val="27"/>
          <w:szCs w:val="27"/>
        </w:rPr>
        <w:t>По реконструкции шлюза № 9:</w:t>
      </w:r>
    </w:p>
    <w:p w:rsidR="0051484A" w:rsidRPr="003A13FE" w:rsidRDefault="0051484A" w:rsidP="0051484A">
      <w:pPr>
        <w:pStyle w:val="a5"/>
        <w:spacing w:after="0" w:line="276" w:lineRule="auto"/>
        <w:ind w:firstLine="709"/>
        <w:jc w:val="both"/>
        <w:rPr>
          <w:sz w:val="27"/>
          <w:szCs w:val="27"/>
        </w:rPr>
      </w:pPr>
      <w:r w:rsidRPr="003A13FE">
        <w:rPr>
          <w:sz w:val="27"/>
          <w:szCs w:val="27"/>
        </w:rPr>
        <w:t>Выполнен ремонт бетонных конструкций с нанесением финишного слоя на нижней голове закладного устоя (вертикальная поверхность -  на 25%)  и восточного устоя (без финишного слоя).</w:t>
      </w:r>
    </w:p>
    <w:p w:rsidR="0051484A" w:rsidRPr="003A13FE" w:rsidRDefault="0051484A" w:rsidP="0051484A">
      <w:pPr>
        <w:pStyle w:val="ad"/>
        <w:spacing w:line="276" w:lineRule="auto"/>
        <w:ind w:left="0" w:firstLine="709"/>
        <w:jc w:val="both"/>
        <w:rPr>
          <w:sz w:val="27"/>
          <w:szCs w:val="27"/>
        </w:rPr>
      </w:pPr>
      <w:r w:rsidRPr="003A13FE">
        <w:rPr>
          <w:sz w:val="27"/>
          <w:szCs w:val="27"/>
        </w:rPr>
        <w:t>Реконструкция механического оборудования:</w:t>
      </w:r>
    </w:p>
    <w:p w:rsidR="0051484A" w:rsidRPr="003A13FE" w:rsidRDefault="0051484A" w:rsidP="0051484A">
      <w:pPr>
        <w:spacing w:line="276" w:lineRule="auto"/>
        <w:ind w:firstLine="709"/>
        <w:jc w:val="both"/>
        <w:rPr>
          <w:sz w:val="27"/>
          <w:szCs w:val="27"/>
        </w:rPr>
      </w:pPr>
      <w:r w:rsidRPr="003A13FE">
        <w:rPr>
          <w:sz w:val="27"/>
          <w:szCs w:val="27"/>
        </w:rPr>
        <w:t>выполнен демонтаж и произведена замена штанговой линии цилиндрических затворов на верхней голове, проведены работы по антикоррозийной обработке металлоконструкций, ведутся работы по монтажу электрооборудования механизма канатного на верхней и нижней головах. Выполнен комплекс пусконаладочных работ рабочих двустворчатых ворот и штанговых линий цилиндрических затворов. Ведется устройство фундаментов под консольные краны.</w:t>
      </w:r>
    </w:p>
    <w:p w:rsidR="0051484A" w:rsidRPr="003A13FE" w:rsidRDefault="0051484A" w:rsidP="0051484A">
      <w:pPr>
        <w:spacing w:line="276" w:lineRule="auto"/>
        <w:ind w:firstLine="709"/>
        <w:jc w:val="both"/>
        <w:rPr>
          <w:sz w:val="27"/>
          <w:szCs w:val="27"/>
        </w:rPr>
      </w:pPr>
      <w:r w:rsidRPr="003A13FE">
        <w:rPr>
          <w:sz w:val="27"/>
          <w:szCs w:val="27"/>
        </w:rPr>
        <w:t>По реконструкции основных сооружений</w:t>
      </w:r>
      <w:r w:rsidRPr="003A13FE">
        <w:rPr>
          <w:i/>
          <w:sz w:val="27"/>
          <w:szCs w:val="27"/>
        </w:rPr>
        <w:t xml:space="preserve"> </w:t>
      </w:r>
      <w:r w:rsidRPr="003A13FE">
        <w:rPr>
          <w:sz w:val="27"/>
          <w:szCs w:val="27"/>
        </w:rPr>
        <w:t>во всех зданиях установлены кран-балки, ведутся пуско-наладочные работы по электрооборудованию, выполнены работы по устройству кровли и ведутся работы по наружной отделке фасадов, устройству пандусов.</w:t>
      </w:r>
    </w:p>
    <w:p w:rsidR="0051484A" w:rsidRPr="003A13FE" w:rsidRDefault="0051484A" w:rsidP="0051484A">
      <w:pPr>
        <w:pStyle w:val="ad"/>
        <w:spacing w:line="276" w:lineRule="auto"/>
        <w:ind w:left="0" w:firstLine="709"/>
        <w:jc w:val="both"/>
        <w:rPr>
          <w:sz w:val="27"/>
          <w:szCs w:val="27"/>
        </w:rPr>
      </w:pPr>
      <w:r w:rsidRPr="003A13FE">
        <w:rPr>
          <w:sz w:val="27"/>
          <w:szCs w:val="27"/>
        </w:rPr>
        <w:t>По реконструкции системы электроснабжения</w:t>
      </w:r>
      <w:r w:rsidRPr="003A13FE">
        <w:rPr>
          <w:i/>
          <w:sz w:val="27"/>
          <w:szCs w:val="27"/>
        </w:rPr>
        <w:t xml:space="preserve"> </w:t>
      </w:r>
      <w:r w:rsidRPr="003A13FE">
        <w:rPr>
          <w:sz w:val="27"/>
          <w:szCs w:val="27"/>
        </w:rPr>
        <w:t>выполнены работы по монтажу щитов и системы управления электротехнического оборудования, ведется установка мачт наружного освещения, выполнена реконструкция связи.</w:t>
      </w:r>
    </w:p>
    <w:p w:rsidR="0051484A" w:rsidRPr="003A13FE" w:rsidRDefault="0051484A" w:rsidP="0051484A">
      <w:pPr>
        <w:pStyle w:val="ad"/>
        <w:spacing w:line="276" w:lineRule="auto"/>
        <w:ind w:left="0" w:firstLine="709"/>
        <w:jc w:val="both"/>
        <w:rPr>
          <w:sz w:val="27"/>
          <w:szCs w:val="27"/>
        </w:rPr>
      </w:pPr>
      <w:r w:rsidRPr="003A13FE">
        <w:rPr>
          <w:sz w:val="27"/>
          <w:szCs w:val="27"/>
        </w:rPr>
        <w:t>Ведется устройство ограждения территории шлюза, выполняются работы по устройству проездов вдоль камер шлюза по западной стороне, ремонту парапетов.</w:t>
      </w:r>
    </w:p>
    <w:p w:rsidR="0051484A" w:rsidRPr="003A13FE" w:rsidRDefault="0051484A" w:rsidP="0051484A">
      <w:pPr>
        <w:pStyle w:val="4"/>
        <w:spacing w:line="276" w:lineRule="auto"/>
        <w:ind w:firstLine="709"/>
        <w:jc w:val="left"/>
        <w:rPr>
          <w:sz w:val="27"/>
          <w:szCs w:val="27"/>
        </w:rPr>
      </w:pPr>
      <w:r w:rsidRPr="003A13FE">
        <w:rPr>
          <w:sz w:val="27"/>
          <w:szCs w:val="27"/>
        </w:rPr>
        <w:t>По реконструкции шлюза № 17:</w:t>
      </w:r>
    </w:p>
    <w:p w:rsidR="0051484A" w:rsidRPr="003A13FE" w:rsidRDefault="0051484A" w:rsidP="0051484A">
      <w:pPr>
        <w:pStyle w:val="ad"/>
        <w:spacing w:line="276" w:lineRule="auto"/>
        <w:ind w:left="0" w:firstLine="709"/>
        <w:jc w:val="both"/>
        <w:rPr>
          <w:sz w:val="27"/>
          <w:szCs w:val="27"/>
        </w:rPr>
      </w:pPr>
      <w:r w:rsidRPr="003A13FE">
        <w:rPr>
          <w:sz w:val="27"/>
          <w:szCs w:val="27"/>
        </w:rPr>
        <w:t>Реконструкция механического оборудования:</w:t>
      </w:r>
      <w:r w:rsidRPr="003A13FE">
        <w:rPr>
          <w:sz w:val="27"/>
          <w:szCs w:val="27"/>
        </w:rPr>
        <w:tab/>
      </w:r>
    </w:p>
    <w:p w:rsidR="0051484A" w:rsidRPr="003A13FE" w:rsidRDefault="0051484A" w:rsidP="0051484A">
      <w:pPr>
        <w:pStyle w:val="ad"/>
        <w:spacing w:line="276" w:lineRule="auto"/>
        <w:ind w:left="0" w:firstLine="709"/>
        <w:jc w:val="both"/>
        <w:rPr>
          <w:sz w:val="27"/>
          <w:szCs w:val="27"/>
        </w:rPr>
      </w:pPr>
      <w:r w:rsidRPr="003A13FE">
        <w:rPr>
          <w:sz w:val="27"/>
          <w:szCs w:val="27"/>
        </w:rPr>
        <w:t xml:space="preserve">Выполнен демонтаж цилиндрических затворов (2 шт.), монтаж и бетонирование закладных деталей, монтаж цилиндрических затворов на нижней голове (2 шт.); выполнен монтаж и бетонирование порога и закладных деталей вертикального уплотнения рабочих двустворчатых ворот верхней головы, канатных механизмов на верхней и нижней головах, монтаж и бетонирование закладных деталей защиты устоев от воздействия судов на верхней голове; выполнен монтаж и бетонирование закладных деталей, канатных механизмов на верхней и нижней головах; выполнено устройство фундаментов под механизмы. </w:t>
      </w:r>
    </w:p>
    <w:p w:rsidR="0051484A" w:rsidRPr="003A13FE" w:rsidRDefault="0051484A" w:rsidP="0051484A">
      <w:pPr>
        <w:pStyle w:val="ad"/>
        <w:spacing w:line="276" w:lineRule="auto"/>
        <w:ind w:left="0" w:firstLine="709"/>
        <w:jc w:val="both"/>
        <w:rPr>
          <w:sz w:val="27"/>
          <w:szCs w:val="27"/>
        </w:rPr>
      </w:pPr>
      <w:r w:rsidRPr="003A13FE">
        <w:rPr>
          <w:sz w:val="27"/>
          <w:szCs w:val="27"/>
        </w:rPr>
        <w:t>По реконструкции основных сооружений выполнено устройство котлована под блок служебно-бытовых помещений, выполнена бетонная подготовка под фундаментные плиты, армирование и бетонирование монолитных фундаментных плит.</w:t>
      </w:r>
    </w:p>
    <w:p w:rsidR="0051484A" w:rsidRPr="003A13FE" w:rsidRDefault="0051484A" w:rsidP="0051484A">
      <w:pPr>
        <w:pStyle w:val="ad"/>
        <w:spacing w:line="276" w:lineRule="auto"/>
        <w:ind w:left="0" w:firstLine="709"/>
        <w:jc w:val="both"/>
        <w:rPr>
          <w:sz w:val="27"/>
          <w:szCs w:val="27"/>
        </w:rPr>
      </w:pPr>
      <w:r w:rsidRPr="003A13FE">
        <w:rPr>
          <w:sz w:val="27"/>
          <w:szCs w:val="27"/>
        </w:rPr>
        <w:t>По реконструкции пришлюзовых площадок выполнено удаление деструктивного бетона парапета, ведется армирование и ремонт отмостки.</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«Севводпуть»:</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 xml:space="preserve">Разработка и реализация комплексного проекта реконструкции Северо-Двинской шлюзованной системы. </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xml:space="preserve">По I этапу (реконструкция) ведется разработка и согласование конкурсной документации по реконструкции шлюзов №№ 2, 5 Северо-Двинской шлюзованной системы. Проведение конкурсных мероприятий запланировано на </w:t>
      </w:r>
      <w:r w:rsidRPr="003A13FE">
        <w:rPr>
          <w:rFonts w:ascii="Times New Roman" w:hAnsi="Times New Roman" w:cs="Times New Roman"/>
          <w:b w:val="0"/>
          <w:sz w:val="27"/>
          <w:szCs w:val="27"/>
          <w:lang w:val="en-US"/>
        </w:rPr>
        <w:t>III</w:t>
      </w:r>
      <w:r w:rsidRPr="003A13FE">
        <w:rPr>
          <w:rFonts w:ascii="Times New Roman" w:hAnsi="Times New Roman" w:cs="Times New Roman"/>
          <w:b w:val="0"/>
          <w:sz w:val="27"/>
          <w:szCs w:val="27"/>
        </w:rPr>
        <w:t xml:space="preserve"> квартал 2016 года.</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309 179,0 тыс. рублей, профинансировано – 0,0 тыс. рублей, освоено – 0,0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«Волго-Балт»:</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Разработка и реализация комплексного проекта реконструкции Волго-Балтийского водного пути.</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66,3%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Этап.  Комплекс работ по реконструкции сооружений Шекснинского гидроузла.</w:t>
      </w:r>
    </w:p>
    <w:p w:rsidR="0051484A" w:rsidRPr="003A13FE" w:rsidRDefault="0051484A" w:rsidP="0051484A">
      <w:pPr>
        <w:pStyle w:val="a5"/>
        <w:spacing w:after="0" w:line="276" w:lineRule="auto"/>
        <w:ind w:firstLine="709"/>
        <w:jc w:val="both"/>
        <w:rPr>
          <w:sz w:val="27"/>
          <w:szCs w:val="27"/>
        </w:rPr>
      </w:pPr>
      <w:r w:rsidRPr="003A13FE">
        <w:rPr>
          <w:sz w:val="27"/>
          <w:szCs w:val="27"/>
        </w:rPr>
        <w:t>Проводились работы по реконструкции закладных частей верхового ремонтного затвора галерей опорожнения шлюза № 7 – 92%, камеры шлюза – 99,9%, причала нижнего бьефа шлюза  № 8 – 100%, нижней головы - 92%; работы по реконструкции подъемно-опускных  ворот и закладных частей ворот шлюза № 7 – 51%, механизмов приводов грузоподъемностью 80 т рабочего затвора  опорожнения шлюза № 7 – 100%,  автоматизированной системы управления судопропуском – 75%, механизмов  приводов подъемно-опускных ворот – 21%, палы верхнего подхода – 87%.</w:t>
      </w:r>
    </w:p>
    <w:p w:rsidR="0051484A" w:rsidRPr="003A13FE" w:rsidRDefault="0051484A" w:rsidP="0051484A">
      <w:pPr>
        <w:pStyle w:val="a5"/>
        <w:spacing w:after="0" w:line="276" w:lineRule="auto"/>
        <w:ind w:firstLine="709"/>
        <w:jc w:val="both"/>
        <w:rPr>
          <w:sz w:val="27"/>
          <w:szCs w:val="27"/>
        </w:rPr>
      </w:pPr>
      <w:r w:rsidRPr="003A13FE">
        <w:rPr>
          <w:sz w:val="27"/>
          <w:szCs w:val="27"/>
        </w:rPr>
        <w:t>Проводились работы по металлоконструкции пролетного  строения автоматизированного поворотного моста - 33%, по реконструкции заградительного устройства от навала судов на нижние основные ворота шлюза  № 8 – 68%, верхового ремонтного затвора галерей опорожнения шлюза № 7 – 100%, системы электроснабжения – 32%, механизма кривошипно-шатунного тяговым усилием 45 т – 100%, верхняя голова – 52%, заградительного устройства от навала судов на нижние ворота шлюза № 7 – 88%,  механизмов приводов  верхних и нижних ремонтных ворот – 88%, механических приводов ремонтных затворов  галерей опорожнения шлюза № 7 – 53%. Велись работы по системе  льдоотгона – 16%, системе откачки – 44%; реконструкции фасадов башен – 18%. Были проведены работы и по системе электроснабжения шлюза № 8 – 21%, реконструкции механизмов приводов автодорожного моста шлюза № 7 – 77%, электрообогрева ворот двустворчатых – 85%, сети связи шлюза - № 7 – 4%.</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497 000,0 тыс. рублей, профинансировано – 352 504,8 тыс. рублей, освоено – 339 235,5 тыс. рублей.</w:t>
      </w:r>
    </w:p>
    <w:p w:rsidR="0051484A" w:rsidRPr="003A13FE" w:rsidRDefault="0051484A" w:rsidP="0051484A">
      <w:pPr>
        <w:pStyle w:val="3"/>
        <w:tabs>
          <w:tab w:val="left" w:pos="567"/>
        </w:tabs>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Строительство второй нитки Нижне-Свирского гидроузла (проектные работы).</w:t>
      </w:r>
    </w:p>
    <w:p w:rsidR="0051484A" w:rsidRPr="003A13FE" w:rsidRDefault="0051484A" w:rsidP="0051484A">
      <w:pPr>
        <w:pStyle w:val="a5"/>
        <w:spacing w:after="0" w:line="276" w:lineRule="auto"/>
        <w:ind w:firstLine="709"/>
        <w:jc w:val="both"/>
        <w:rPr>
          <w:sz w:val="27"/>
          <w:szCs w:val="27"/>
        </w:rPr>
      </w:pPr>
      <w:r w:rsidRPr="003A13FE">
        <w:rPr>
          <w:sz w:val="27"/>
          <w:szCs w:val="27"/>
        </w:rPr>
        <w:t>Завершена разработка проектной документации.</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4 949,5 тыс. рублей, профинансировано – 4 949,5 тыс. рублей, освоено – 4 949,5 тыс. рублей.</w:t>
      </w:r>
    </w:p>
    <w:p w:rsidR="0051484A" w:rsidRPr="003A13FE" w:rsidRDefault="0051484A" w:rsidP="0051484A">
      <w:pPr>
        <w:pStyle w:val="2"/>
        <w:spacing w:line="276" w:lineRule="auto"/>
        <w:ind w:firstLine="709"/>
        <w:jc w:val="both"/>
        <w:rPr>
          <w:b w:val="0"/>
          <w:i/>
          <w:color w:val="auto"/>
          <w:sz w:val="27"/>
          <w:szCs w:val="27"/>
        </w:rPr>
      </w:pPr>
      <w:r w:rsidRPr="003A13FE">
        <w:rPr>
          <w:b w:val="0"/>
          <w:i/>
          <w:color w:val="auto"/>
          <w:sz w:val="27"/>
          <w:szCs w:val="27"/>
        </w:rPr>
        <w:t>Модернизация береговых производственных объектов и сооружений.</w:t>
      </w:r>
    </w:p>
    <w:p w:rsidR="0051484A" w:rsidRPr="003A13FE" w:rsidRDefault="0051484A" w:rsidP="0051484A">
      <w:pPr>
        <w:pStyle w:val="a5"/>
        <w:spacing w:after="0" w:line="276" w:lineRule="auto"/>
        <w:ind w:firstLine="709"/>
        <w:jc w:val="both"/>
        <w:rPr>
          <w:sz w:val="27"/>
          <w:szCs w:val="27"/>
        </w:rPr>
      </w:pPr>
      <w:r w:rsidRPr="003A13FE">
        <w:rPr>
          <w:sz w:val="27"/>
          <w:szCs w:val="27"/>
        </w:rPr>
        <w:t>Выполнялись работы</w:t>
      </w:r>
      <w:r w:rsidRPr="003A13FE">
        <w:rPr>
          <w:i/>
          <w:sz w:val="27"/>
          <w:szCs w:val="27"/>
        </w:rPr>
        <w:t xml:space="preserve"> </w:t>
      </w:r>
      <w:r w:rsidRPr="003A13FE">
        <w:rPr>
          <w:sz w:val="27"/>
          <w:szCs w:val="27"/>
        </w:rPr>
        <w:t>по строительству обстановочной базы флота в д. Иванов Бор, р. Свирь (административно-бытовой комплекс – 100%, покрытие территории базы – 77,7%, ангар – 99%, ограждение территории – 88%).</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В целом по мероприятию предусмотрено 30 000,0 тыс. рублей, профинансировано – 20 866,8 тыс. рублей, освоено – 20 866,8 тыс. рублей.  </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«Волго-Дон»:</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 xml:space="preserve">Разработка и реализация комплексного проекта реконструкции Волго-Донского судоходного канала. </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41 %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По I этапу (реконструкция) проводилась разработка рабочей документации по гидроузлам № 2 и № 5 – готовность 65%.</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Завершено изготовление металлоконструкций рабочих двустворчатых ворот № 2, лестниц для спуска в камеру шлюза. Ведется реконструкция дренажных ванн – 25%, насосного оборудования для осушения камеры шлюза – 30%, укрепление грунтов основания дамбы № 75 – 25%. </w:t>
      </w:r>
    </w:p>
    <w:p w:rsidR="0051484A" w:rsidRPr="003A13FE" w:rsidRDefault="0051484A" w:rsidP="0051484A">
      <w:pPr>
        <w:pStyle w:val="a5"/>
        <w:spacing w:after="0" w:line="276" w:lineRule="auto"/>
        <w:ind w:firstLine="709"/>
        <w:jc w:val="both"/>
        <w:rPr>
          <w:sz w:val="27"/>
          <w:szCs w:val="27"/>
        </w:rPr>
      </w:pPr>
      <w:r w:rsidRPr="003A13FE">
        <w:rPr>
          <w:i/>
          <w:sz w:val="27"/>
          <w:szCs w:val="27"/>
        </w:rPr>
        <w:t xml:space="preserve">По реконструкции Мариновского гидроузла № 11 </w:t>
      </w:r>
      <w:r w:rsidRPr="003A13FE">
        <w:rPr>
          <w:sz w:val="27"/>
          <w:szCs w:val="27"/>
        </w:rPr>
        <w:t>ведется</w:t>
      </w:r>
      <w:r w:rsidRPr="003A13FE">
        <w:rPr>
          <w:i/>
          <w:sz w:val="27"/>
          <w:szCs w:val="27"/>
        </w:rPr>
        <w:t xml:space="preserve"> </w:t>
      </w:r>
      <w:r w:rsidRPr="003A13FE">
        <w:rPr>
          <w:sz w:val="27"/>
          <w:szCs w:val="27"/>
        </w:rPr>
        <w:t>разработка рабочей документации – 50%. Изготовлены рабочие двустворчатые ворота шлюза  № 11, выполнена реконструкция лестниц для спуска в камеру, путей и опорно-ходовых узлов подъемно-опускных ворот – 100%, насосного оборудования для осушения камеры шлюза – 28%.</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I этапу предусмотрено 630 952,5 тыс. рублей, профинансировано – 216 279,1 тыс. рублей, освоено – 216 279,1тыс.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По II этапу (реконструкция) ведется разработка рабочей документации по гидроузлу № 7 – 85% и насосной станции № 32 – 90%.</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Выполнялись работы по  реконструкции парапетов, эстакад и пал – 95%,  крепления откосов дамбы – 100%,  строительству закрытого склада НС-32  - 92%,  поста охраны – 57%,  дренажных систем – 98%, механического оборудования (затворы водопроводных галерей – 80%, рабочих двустворчатых ворот – 100%, гальсбантных  устройств – 100%, приспособлений для подъема ремонтных ворот – 70%, закладных частей и опорно-ходовых узлов – 100%,  грузоподъемных механизмов для разборки и ремонта механического оборудования – 5%).  Ведется строительство площадки под КПП – 100%, строительство  модульного здания хозяйственно-бытового назначения – 36%. Проводится реконструкция ПС – 110/10 кВ – 36%, крепление подходного канала (верхний – 45%, нижний – 10%), ремонт разрушенного бетона голов и камеры шлюза – 25%. Единая система диспетчеризации – 45%. </w:t>
      </w:r>
    </w:p>
    <w:p w:rsidR="0051484A" w:rsidRPr="003A13FE" w:rsidRDefault="0051484A" w:rsidP="0051484A">
      <w:pPr>
        <w:pStyle w:val="a5"/>
        <w:spacing w:after="0" w:line="276" w:lineRule="auto"/>
        <w:ind w:firstLine="709"/>
        <w:jc w:val="both"/>
        <w:rPr>
          <w:sz w:val="27"/>
          <w:szCs w:val="27"/>
        </w:rPr>
      </w:pPr>
      <w:r w:rsidRPr="003A13FE">
        <w:rPr>
          <w:sz w:val="27"/>
          <w:szCs w:val="27"/>
        </w:rPr>
        <w:t>Выполнялись работы по перевооружению насосной станции № 32 (трубопровод Т-34), насосной станции № 31 (агрегаты №№ 1, 2, 3). Ведется разработка рабочей документации – 90%. Ведется строительство закрытого склада для хранения оборудования – 97%, модульного здания хозяйственно-бытового назначения – 87%. Проводятся работы по изготовлению металлоконструкций трубопровода Т-34 (агрегата № 1 – 55%, № 2 – 99%).</w:t>
      </w:r>
    </w:p>
    <w:p w:rsidR="0051484A" w:rsidRPr="003A13FE" w:rsidRDefault="0051484A" w:rsidP="0051484A">
      <w:pPr>
        <w:pStyle w:val="a5"/>
        <w:spacing w:after="0" w:line="276" w:lineRule="auto"/>
        <w:ind w:firstLine="709"/>
        <w:jc w:val="both"/>
        <w:rPr>
          <w:sz w:val="27"/>
          <w:szCs w:val="27"/>
        </w:rPr>
      </w:pPr>
      <w:r w:rsidRPr="003A13FE">
        <w:rPr>
          <w:sz w:val="27"/>
          <w:szCs w:val="27"/>
        </w:rPr>
        <w:t>Ведутся работы по реконструкции оборудования насосных агрегатов                      НС № 31 (агрегат № 1 – изготовление – 99%, монтаж – 90%), устройству временной линии переключения 110 кВ – 100%.</w:t>
      </w:r>
    </w:p>
    <w:p w:rsidR="0051484A" w:rsidRPr="003A13FE" w:rsidRDefault="0051484A" w:rsidP="0051484A">
      <w:pPr>
        <w:pStyle w:val="a5"/>
        <w:spacing w:after="0" w:line="276" w:lineRule="auto"/>
        <w:ind w:firstLine="709"/>
        <w:jc w:val="both"/>
        <w:rPr>
          <w:sz w:val="27"/>
          <w:szCs w:val="27"/>
        </w:rPr>
      </w:pPr>
      <w:r w:rsidRPr="003A13FE">
        <w:rPr>
          <w:sz w:val="27"/>
          <w:szCs w:val="27"/>
        </w:rPr>
        <w:t>Ведутся работы по реконструкции зданий механизмов и управления НС № 31, где производится замена закладных частей пазов и затворов всасывающих труб.</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I</w:t>
      </w:r>
      <w:r w:rsidRPr="003A13FE">
        <w:rPr>
          <w:sz w:val="27"/>
          <w:szCs w:val="27"/>
          <w:lang w:val="en-US"/>
        </w:rPr>
        <w:t>I</w:t>
      </w:r>
      <w:r w:rsidRPr="003A13FE">
        <w:rPr>
          <w:sz w:val="27"/>
          <w:szCs w:val="27"/>
        </w:rPr>
        <w:t xml:space="preserve"> этапу предусмотрено 448</w:t>
      </w:r>
      <w:r w:rsidRPr="003A13FE">
        <w:rPr>
          <w:sz w:val="27"/>
          <w:szCs w:val="27"/>
          <w:lang w:val="en-US"/>
        </w:rPr>
        <w:t> </w:t>
      </w:r>
      <w:r w:rsidRPr="003A13FE">
        <w:rPr>
          <w:sz w:val="27"/>
          <w:szCs w:val="27"/>
        </w:rPr>
        <w:t>647,5 тыс. рублей, профинансировано – 329 438,2 тыс. рублей, освоено – 225 864,0 тыс. рублей.</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Реконструкция сети бассейновой связи ФБУ «Администрация «Волго-Дон» (проектные и изыскательские работы).</w:t>
      </w:r>
    </w:p>
    <w:p w:rsidR="0051484A" w:rsidRPr="003A13FE" w:rsidRDefault="0051484A" w:rsidP="0051484A">
      <w:pPr>
        <w:pStyle w:val="a5"/>
        <w:spacing w:after="0" w:line="276" w:lineRule="auto"/>
        <w:ind w:firstLine="709"/>
        <w:jc w:val="both"/>
        <w:rPr>
          <w:sz w:val="27"/>
          <w:szCs w:val="27"/>
        </w:rPr>
      </w:pPr>
      <w:r w:rsidRPr="003A13FE">
        <w:rPr>
          <w:sz w:val="27"/>
          <w:szCs w:val="27"/>
        </w:rPr>
        <w:t>За первое полугодие 2016 года освоение за счет всех источников финансирования составило 17,2% годового задания.</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Ведется разработка проектной документации и согласование мест расположения антенно-мачтовых сооружений РРС. </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10 500,0  тыс. рублей, профинансировано – 1 808,9 тыс. рублей, освоено – 1 808,9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«Азово-Донская бассейновая администрация»:</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Разработка и реализация комплексного проекта реконструкции Азово-Донского бассейна.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12,7%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По </w:t>
      </w:r>
      <w:r w:rsidRPr="003A13FE">
        <w:rPr>
          <w:rFonts w:ascii="Times New Roman" w:hAnsi="Times New Roman" w:cs="Times New Roman"/>
          <w:b w:val="0"/>
          <w:sz w:val="27"/>
          <w:szCs w:val="27"/>
          <w:lang w:val="en-US"/>
        </w:rPr>
        <w:t>II</w:t>
      </w:r>
      <w:r w:rsidRPr="003A13FE">
        <w:rPr>
          <w:rFonts w:ascii="Times New Roman" w:hAnsi="Times New Roman" w:cs="Times New Roman"/>
          <w:b w:val="0"/>
          <w:sz w:val="27"/>
          <w:szCs w:val="27"/>
        </w:rPr>
        <w:t xml:space="preserve"> этапу выполнена установка двустворчатых стоечно-ригельных ворот судоходного шлюза гидроузла № 2  Северско-Донецкой шлюзованной системы (СДШС) – 137,55т,  двустворчатых  стоечно-реечных ворот судоходного шлюза гидроузла № 3 СДШС - 12,45 т.</w:t>
      </w:r>
    </w:p>
    <w:p w:rsidR="0051484A" w:rsidRPr="003A13FE" w:rsidRDefault="0051484A" w:rsidP="0051484A">
      <w:pPr>
        <w:pStyle w:val="a5"/>
        <w:spacing w:after="0" w:line="276" w:lineRule="auto"/>
        <w:ind w:firstLine="709"/>
        <w:jc w:val="both"/>
        <w:rPr>
          <w:sz w:val="27"/>
          <w:szCs w:val="27"/>
        </w:rPr>
      </w:pPr>
      <w:r w:rsidRPr="003A13FE">
        <w:rPr>
          <w:sz w:val="27"/>
          <w:szCs w:val="27"/>
        </w:rPr>
        <w:t>Проводилась реконструкция голов шлюзов № 4, № 5 т №7 СДШС –</w:t>
      </w:r>
      <w:r w:rsidRPr="003A13FE">
        <w:rPr>
          <w:sz w:val="27"/>
          <w:szCs w:val="27"/>
        </w:rPr>
        <w:br/>
        <w:t>на гидроузле № 4  установлено 15,92 т  металлоконструкций ремонтных заграждений, анкера hilti 0,71т, уложено  49,6 куб. м</w:t>
      </w:r>
      <w:r w:rsidRPr="003A13FE">
        <w:rPr>
          <w:sz w:val="27"/>
          <w:szCs w:val="27"/>
          <w:vertAlign w:val="superscript"/>
        </w:rPr>
        <w:t xml:space="preserve"> </w:t>
      </w:r>
      <w:r w:rsidRPr="003A13FE">
        <w:rPr>
          <w:sz w:val="27"/>
          <w:szCs w:val="27"/>
        </w:rPr>
        <w:t>бетонной смеси. на гидроузле № 5  установлено 4,64 т  металлоконструкций ремонтных заграждений, анкера hilti 0,7 т, уложено по 49,5 куб. м</w:t>
      </w:r>
      <w:r w:rsidRPr="003A13FE">
        <w:rPr>
          <w:sz w:val="27"/>
          <w:szCs w:val="27"/>
          <w:vertAlign w:val="superscript"/>
        </w:rPr>
        <w:t xml:space="preserve"> </w:t>
      </w:r>
      <w:r w:rsidRPr="003A13FE">
        <w:rPr>
          <w:sz w:val="27"/>
          <w:szCs w:val="27"/>
        </w:rPr>
        <w:t>бетонной смеси, на гидроузле № 7  установлено 4,455 т  металлоконструкций ремонтных заграждений.</w:t>
      </w:r>
    </w:p>
    <w:p w:rsidR="0051484A" w:rsidRPr="003A13FE" w:rsidRDefault="0051484A" w:rsidP="0051484A">
      <w:pPr>
        <w:pStyle w:val="a5"/>
        <w:spacing w:after="0" w:line="276" w:lineRule="auto"/>
        <w:ind w:firstLine="709"/>
        <w:jc w:val="both"/>
        <w:rPr>
          <w:sz w:val="27"/>
          <w:szCs w:val="27"/>
        </w:rPr>
      </w:pPr>
      <w:r w:rsidRPr="003A13FE">
        <w:rPr>
          <w:sz w:val="27"/>
          <w:szCs w:val="27"/>
        </w:rPr>
        <w:t>На Усть-Манычском гидроузле выполнена установка ремонтных заграждений 10,31 т, уложено 27,9 куб. м</w:t>
      </w:r>
      <w:r w:rsidRPr="003A13FE">
        <w:rPr>
          <w:sz w:val="27"/>
          <w:szCs w:val="27"/>
          <w:vertAlign w:val="superscript"/>
        </w:rPr>
        <w:t xml:space="preserve"> </w:t>
      </w:r>
      <w:r w:rsidRPr="003A13FE">
        <w:rPr>
          <w:sz w:val="27"/>
          <w:szCs w:val="27"/>
        </w:rPr>
        <w:t>бетона с устройством щебеночного основания 40,0 куб. м, выполнено антикоррозионное покрытие двустворчатых ворот верхней и нижней голов шлюза – 2 170 кв. м.</w:t>
      </w:r>
    </w:p>
    <w:p w:rsidR="0051484A" w:rsidRPr="003A13FE" w:rsidRDefault="0051484A" w:rsidP="0051484A">
      <w:pPr>
        <w:pStyle w:val="a5"/>
        <w:spacing w:after="0" w:line="276" w:lineRule="auto"/>
        <w:ind w:firstLine="709"/>
        <w:jc w:val="both"/>
        <w:rPr>
          <w:sz w:val="27"/>
          <w:szCs w:val="27"/>
        </w:rPr>
      </w:pPr>
      <w:r w:rsidRPr="003A13FE">
        <w:rPr>
          <w:sz w:val="27"/>
          <w:szCs w:val="27"/>
        </w:rPr>
        <w:t>На Кочетовском гидроузле при реконструкции рыбопропускного шлюза, ведутся работы по усилению подкрановых путей металлоконструкциями - 0,91 т., выполняются  работы по установке КИА.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На гидроузлах  №№ 4, 5, 6 СДШС и Усть-Манычском гидроузле выполнялись работы по устройству кабельных переходов с укладкой в траншеи соответственно </w:t>
      </w:r>
      <w:r w:rsidRPr="003A13FE">
        <w:rPr>
          <w:sz w:val="27"/>
          <w:szCs w:val="27"/>
        </w:rPr>
        <w:br/>
        <w:t>280 м, 604 м, 387 м и 875 м кабеля.</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173 107,8 тыс. рублей,  профинансировано – 22 041,6 тыс. рублей, освоено – 22 041,6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Волжского бассейна»:</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Разработка и реализация комплексного проекта реконструкции гидротехнических сооружений водных путей Волжского бассейна.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16,6% годового задания.</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Саралевский водный узел. Реконструкция.</w:t>
      </w:r>
    </w:p>
    <w:p w:rsidR="0051484A" w:rsidRPr="003A13FE" w:rsidRDefault="0051484A" w:rsidP="0051484A">
      <w:pPr>
        <w:pStyle w:val="a5"/>
        <w:spacing w:after="0" w:line="276" w:lineRule="auto"/>
        <w:ind w:firstLine="709"/>
        <w:jc w:val="both"/>
        <w:rPr>
          <w:sz w:val="27"/>
          <w:szCs w:val="27"/>
        </w:rPr>
      </w:pPr>
      <w:r w:rsidRPr="003A13FE">
        <w:rPr>
          <w:sz w:val="27"/>
          <w:szCs w:val="27"/>
        </w:rPr>
        <w:t>Планируется проведение конкурсных процедур.</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5 000,0 тыс. рублей,  профинансировано – 0,0 тыс. рублей, освоено 0,0  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 xml:space="preserve"> Шлюзы № 13-16  Городецкого  гидроузла. </w:t>
      </w:r>
    </w:p>
    <w:p w:rsidR="0051484A" w:rsidRPr="003A13FE" w:rsidRDefault="0051484A" w:rsidP="0051484A">
      <w:pPr>
        <w:pStyle w:val="a5"/>
        <w:spacing w:after="0" w:line="276" w:lineRule="auto"/>
        <w:ind w:firstLine="709"/>
        <w:jc w:val="both"/>
        <w:rPr>
          <w:i/>
          <w:sz w:val="27"/>
          <w:szCs w:val="27"/>
        </w:rPr>
      </w:pPr>
      <w:r w:rsidRPr="003A13FE">
        <w:rPr>
          <w:i/>
          <w:sz w:val="27"/>
          <w:szCs w:val="27"/>
        </w:rPr>
        <w:t xml:space="preserve">Ремонтные плавучие затворы (батопорты). Реконструкция. </w:t>
      </w:r>
    </w:p>
    <w:p w:rsidR="0051484A" w:rsidRPr="003A13FE" w:rsidRDefault="0051484A" w:rsidP="0051484A">
      <w:pPr>
        <w:pStyle w:val="a5"/>
        <w:spacing w:after="0" w:line="276" w:lineRule="auto"/>
        <w:ind w:firstLine="709"/>
        <w:jc w:val="both"/>
        <w:rPr>
          <w:sz w:val="27"/>
          <w:szCs w:val="27"/>
        </w:rPr>
      </w:pPr>
      <w:r w:rsidRPr="003A13FE">
        <w:rPr>
          <w:sz w:val="27"/>
          <w:szCs w:val="27"/>
        </w:rPr>
        <w:t>Ведется  разработка конкурсной документации.</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объекту предусмотрено 310 000,0 тыс. рублей,  профинансировано – 0,0 тыс. рублей, освоено 0,0  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 xml:space="preserve">Шлюзы № 25-26  Саратовского  гидроузла. </w:t>
      </w:r>
    </w:p>
    <w:p w:rsidR="0051484A" w:rsidRPr="003A13FE" w:rsidRDefault="0051484A" w:rsidP="0051484A">
      <w:pPr>
        <w:pStyle w:val="a5"/>
        <w:spacing w:after="0" w:line="276" w:lineRule="auto"/>
        <w:ind w:firstLine="709"/>
        <w:jc w:val="both"/>
        <w:rPr>
          <w:i/>
          <w:sz w:val="27"/>
          <w:szCs w:val="27"/>
        </w:rPr>
      </w:pPr>
      <w:r w:rsidRPr="003A13FE">
        <w:rPr>
          <w:i/>
          <w:sz w:val="27"/>
          <w:szCs w:val="27"/>
        </w:rPr>
        <w:t>Нижние двустворчатые ворота (НДВ). Реконструкция.</w:t>
      </w:r>
    </w:p>
    <w:p w:rsidR="0051484A" w:rsidRPr="003A13FE" w:rsidRDefault="0051484A" w:rsidP="0051484A">
      <w:pPr>
        <w:pStyle w:val="a5"/>
        <w:spacing w:after="0" w:line="276" w:lineRule="auto"/>
        <w:ind w:firstLine="709"/>
        <w:jc w:val="both"/>
        <w:rPr>
          <w:sz w:val="27"/>
          <w:szCs w:val="27"/>
        </w:rPr>
      </w:pPr>
      <w:r w:rsidRPr="003A13FE">
        <w:rPr>
          <w:sz w:val="27"/>
          <w:szCs w:val="27"/>
        </w:rPr>
        <w:t>Ведется изготовление закладных частей металлоконструкций ворот, приобретение оборудования и материалов.</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350 000,0 тыс. рублей,  профинансировано – 66 566,0 тыс. рублей, освоено 66 566,0 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 xml:space="preserve">Шлюзы № 25-26  Саратовского  гидроузла. </w:t>
      </w:r>
    </w:p>
    <w:p w:rsidR="0051484A" w:rsidRPr="003A13FE" w:rsidRDefault="0051484A" w:rsidP="0051484A">
      <w:pPr>
        <w:pStyle w:val="a5"/>
        <w:spacing w:after="0" w:line="276" w:lineRule="auto"/>
        <w:ind w:firstLine="709"/>
        <w:jc w:val="both"/>
        <w:rPr>
          <w:i/>
          <w:sz w:val="27"/>
          <w:szCs w:val="27"/>
        </w:rPr>
      </w:pPr>
      <w:r w:rsidRPr="003A13FE">
        <w:rPr>
          <w:i/>
          <w:sz w:val="27"/>
          <w:szCs w:val="27"/>
        </w:rPr>
        <w:t>Гидротехнические сооружения. Реконструкция.</w:t>
      </w:r>
    </w:p>
    <w:p w:rsidR="0051484A" w:rsidRPr="003A13FE" w:rsidRDefault="0051484A" w:rsidP="0051484A">
      <w:pPr>
        <w:pStyle w:val="a5"/>
        <w:spacing w:after="0" w:line="276" w:lineRule="auto"/>
        <w:ind w:firstLine="709"/>
        <w:jc w:val="both"/>
        <w:rPr>
          <w:sz w:val="27"/>
          <w:szCs w:val="27"/>
        </w:rPr>
      </w:pPr>
      <w:r w:rsidRPr="003A13FE">
        <w:rPr>
          <w:sz w:val="27"/>
          <w:szCs w:val="27"/>
        </w:rPr>
        <w:t>Ведется  разработка конкурсной документации.</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объекту предусмотрено 250 000,0 тыс. рублей,  профинансировано – 0,0 тыс. рублей,  освоено 0,0 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i/>
          <w:sz w:val="27"/>
          <w:szCs w:val="27"/>
        </w:rPr>
      </w:pPr>
      <w:r w:rsidRPr="003A13FE">
        <w:rPr>
          <w:rFonts w:ascii="Times New Roman" w:hAnsi="Times New Roman" w:cs="Times New Roman"/>
          <w:b w:val="0"/>
          <w:i/>
          <w:sz w:val="27"/>
          <w:szCs w:val="27"/>
        </w:rPr>
        <w:t xml:space="preserve">Шлюзы № 21-24  Самарского  гидроузла. </w:t>
      </w:r>
    </w:p>
    <w:p w:rsidR="0051484A" w:rsidRPr="003A13FE" w:rsidRDefault="0051484A" w:rsidP="0051484A">
      <w:pPr>
        <w:pStyle w:val="a5"/>
        <w:spacing w:after="0" w:line="276" w:lineRule="auto"/>
        <w:ind w:firstLine="709"/>
        <w:jc w:val="both"/>
        <w:rPr>
          <w:i/>
          <w:sz w:val="27"/>
          <w:szCs w:val="27"/>
        </w:rPr>
      </w:pPr>
      <w:r w:rsidRPr="003A13FE">
        <w:rPr>
          <w:i/>
          <w:sz w:val="27"/>
          <w:szCs w:val="27"/>
        </w:rPr>
        <w:t>Гидротехнические сооружения. Реконструкция.</w:t>
      </w:r>
    </w:p>
    <w:p w:rsidR="0051484A" w:rsidRPr="003A13FE" w:rsidRDefault="0051484A" w:rsidP="0051484A">
      <w:pPr>
        <w:spacing w:line="276" w:lineRule="auto"/>
        <w:ind w:firstLine="709"/>
        <w:jc w:val="both"/>
        <w:rPr>
          <w:sz w:val="27"/>
          <w:szCs w:val="27"/>
        </w:rPr>
      </w:pPr>
      <w:r w:rsidRPr="003A13FE">
        <w:rPr>
          <w:sz w:val="27"/>
          <w:szCs w:val="27"/>
        </w:rPr>
        <w:t>Ведется  реконструкция  железобетонных покрытий дамб №№ 41, 42, 44, 46, 46а, 47, 48 – 98,34%. Строительные работы на межпороговом пространстве шлюзов № 22 – 100%,  № 21 – 75%, по стенам камер шлюзов № 21 – 100%,  № 22 – 84,13%, пирсу водозабора шлюзов №№ 21-22 – 61,83%, реконструкции плит – оболочек цокольной части зданий затворов шлюзов №№ 21-22 – 96,19%.</w:t>
      </w:r>
    </w:p>
    <w:p w:rsidR="0051484A" w:rsidRPr="003A13FE" w:rsidRDefault="0051484A" w:rsidP="0051484A">
      <w:pPr>
        <w:spacing w:line="276" w:lineRule="auto"/>
        <w:ind w:firstLine="709"/>
        <w:jc w:val="both"/>
        <w:rPr>
          <w:sz w:val="27"/>
          <w:szCs w:val="27"/>
        </w:rPr>
      </w:pPr>
      <w:r w:rsidRPr="003A13FE">
        <w:rPr>
          <w:sz w:val="27"/>
          <w:szCs w:val="27"/>
        </w:rPr>
        <w:t>Балки перекрытия водопроводных галерей камер  шлюзов  № 21 – 82,6%,    № 22 – 99,32%, № 23 – 68,9%, благоустройство дамб №№ 42, 44, 47 – 30,18%, системы электроснабжения – 78%, шпонки шлюзов № 21 – 100%, № 22 – 100%, № 23 – 79,17%,  № 24 – 75,73%,  водовыпуск шлюза № 21-22 – 91,78%,  аварийно-откатные  ворота шлюза  № 21-22 – 100%,  плиты оболочек цоколя зданий затворов – 94,88%, водосброс – 71%.</w:t>
      </w:r>
    </w:p>
    <w:p w:rsidR="0051484A" w:rsidRPr="003A13FE" w:rsidRDefault="0051484A" w:rsidP="0051484A">
      <w:pPr>
        <w:spacing w:line="276" w:lineRule="auto"/>
        <w:ind w:firstLine="709"/>
        <w:jc w:val="both"/>
        <w:rPr>
          <w:sz w:val="27"/>
          <w:szCs w:val="27"/>
        </w:rPr>
      </w:pPr>
      <w:r w:rsidRPr="003A13FE">
        <w:rPr>
          <w:sz w:val="27"/>
          <w:szCs w:val="27"/>
        </w:rPr>
        <w:t>В целом по объекту предусмотрено 237 900,0 тыс. рублей,  профинансировано – 196 652,2 тыс. рублей,  освоено - 196 652,2  тыс. рублей.</w:t>
      </w:r>
    </w:p>
    <w:p w:rsidR="0051484A" w:rsidRPr="003A13FE" w:rsidRDefault="0051484A" w:rsidP="0051484A">
      <w:pPr>
        <w:pStyle w:val="2"/>
        <w:spacing w:line="276" w:lineRule="auto"/>
        <w:ind w:firstLine="709"/>
        <w:jc w:val="both"/>
        <w:rPr>
          <w:b w:val="0"/>
          <w:i/>
          <w:color w:val="auto"/>
          <w:sz w:val="27"/>
          <w:szCs w:val="27"/>
        </w:rPr>
      </w:pPr>
      <w:r w:rsidRPr="003A13FE">
        <w:rPr>
          <w:b w:val="0"/>
          <w:i/>
          <w:color w:val="auto"/>
          <w:sz w:val="27"/>
          <w:szCs w:val="27"/>
        </w:rPr>
        <w:t>Строительство Нижегородского низконапорного гидроузла.</w:t>
      </w:r>
    </w:p>
    <w:p w:rsidR="0051484A" w:rsidRPr="003A13FE" w:rsidRDefault="0051484A" w:rsidP="0051484A">
      <w:pPr>
        <w:pStyle w:val="a5"/>
        <w:spacing w:after="0" w:line="276" w:lineRule="auto"/>
        <w:ind w:firstLine="709"/>
        <w:jc w:val="both"/>
        <w:rPr>
          <w:sz w:val="27"/>
          <w:szCs w:val="27"/>
        </w:rPr>
      </w:pPr>
      <w:r w:rsidRPr="003A13FE">
        <w:rPr>
          <w:sz w:val="27"/>
          <w:szCs w:val="27"/>
        </w:rPr>
        <w:t>Проведены инженерные изыскания и исследования. Получено положительное заключение ФАУ «Главгосэкспертиза России». Проводится согласование технического задания на второй этап проектирования (основной этап).</w:t>
      </w:r>
    </w:p>
    <w:p w:rsidR="0051484A" w:rsidRPr="003A13FE" w:rsidRDefault="0051484A" w:rsidP="0051484A">
      <w:pPr>
        <w:pStyle w:val="1"/>
        <w:tabs>
          <w:tab w:val="clear" w:pos="0"/>
          <w:tab w:val="num" w:pos="709"/>
        </w:tabs>
        <w:spacing w:line="276" w:lineRule="auto"/>
        <w:ind w:firstLine="709"/>
        <w:jc w:val="both"/>
        <w:rPr>
          <w:b w:val="0"/>
          <w:sz w:val="27"/>
          <w:szCs w:val="27"/>
        </w:rPr>
      </w:pPr>
      <w:r w:rsidRPr="003A13FE">
        <w:rPr>
          <w:b w:val="0"/>
          <w:sz w:val="27"/>
          <w:szCs w:val="27"/>
        </w:rPr>
        <w:t>В целом по мероприятию предусмотрено 650 000,0 тыс. рублей, профинансировано – 35 350,0 тыс. рублей,  освоено – 35 350,0 тыс. рублей.</w:t>
      </w:r>
    </w:p>
    <w:p w:rsidR="0051484A" w:rsidRPr="003A13FE" w:rsidRDefault="0051484A" w:rsidP="0051484A">
      <w:pPr>
        <w:pStyle w:val="1"/>
        <w:tabs>
          <w:tab w:val="clear" w:pos="0"/>
          <w:tab w:val="num" w:pos="709"/>
        </w:tabs>
        <w:spacing w:line="276" w:lineRule="auto"/>
        <w:ind w:firstLine="709"/>
        <w:jc w:val="both"/>
        <w:rPr>
          <w:b w:val="0"/>
          <w:i/>
          <w:sz w:val="27"/>
          <w:szCs w:val="27"/>
        </w:rPr>
      </w:pPr>
      <w:r w:rsidRPr="003A13FE">
        <w:rPr>
          <w:b w:val="0"/>
          <w:i/>
          <w:sz w:val="27"/>
          <w:szCs w:val="27"/>
        </w:rPr>
        <w:t>ФБУ «Администрация «Енисейречтранс»:</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 xml:space="preserve">Разработка и реализация комплексного проекта реконструкции гидротехнических сооружений и водных путей Енисейского бассейна. </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3,5% годового задания.</w:t>
      </w:r>
    </w:p>
    <w:p w:rsidR="0051484A" w:rsidRPr="003A13FE" w:rsidRDefault="0051484A" w:rsidP="0051484A">
      <w:pPr>
        <w:pStyle w:val="3"/>
        <w:keepNext w:val="0"/>
        <w:widowControl w:val="0"/>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 xml:space="preserve">По I этапу (реконструкция) ведутся работы по строительству выправительного сооружения на перекате «Березовские камни». </w:t>
      </w:r>
    </w:p>
    <w:p w:rsidR="0051484A" w:rsidRPr="003A13FE" w:rsidRDefault="0051484A" w:rsidP="0051484A">
      <w:pPr>
        <w:pStyle w:val="a5"/>
        <w:widowControl w:val="0"/>
        <w:spacing w:after="0" w:line="276" w:lineRule="auto"/>
        <w:ind w:firstLine="709"/>
        <w:jc w:val="both"/>
        <w:rPr>
          <w:sz w:val="27"/>
          <w:szCs w:val="27"/>
        </w:rPr>
      </w:pPr>
      <w:r w:rsidRPr="003A13FE">
        <w:rPr>
          <w:sz w:val="27"/>
          <w:szCs w:val="27"/>
        </w:rPr>
        <w:t>В целом по мероприятию предусмотрено 123 417,2 тыс. рублей, профинансировано – 6 220,0 тыс. рублей,  освоено – 6 220,0 тыс. рублей.</w:t>
      </w:r>
    </w:p>
    <w:p w:rsidR="0051484A" w:rsidRPr="003A13FE" w:rsidRDefault="0051484A" w:rsidP="0051484A">
      <w:pPr>
        <w:pStyle w:val="3"/>
        <w:spacing w:before="0" w:after="0" w:line="276" w:lineRule="auto"/>
        <w:ind w:firstLine="709"/>
        <w:jc w:val="both"/>
        <w:rPr>
          <w:rFonts w:ascii="Times New Roman" w:hAnsi="Times New Roman" w:cs="Times New Roman"/>
          <w:b w:val="0"/>
          <w:sz w:val="27"/>
          <w:szCs w:val="27"/>
        </w:rPr>
      </w:pPr>
      <w:r w:rsidRPr="003A13FE">
        <w:rPr>
          <w:rFonts w:ascii="Times New Roman" w:hAnsi="Times New Roman" w:cs="Times New Roman"/>
          <w:b w:val="0"/>
          <w:sz w:val="27"/>
          <w:szCs w:val="27"/>
        </w:rPr>
        <w:t>По II</w:t>
      </w:r>
      <w:r w:rsidRPr="003A13FE">
        <w:rPr>
          <w:rFonts w:ascii="Times New Roman" w:hAnsi="Times New Roman" w:cs="Times New Roman"/>
          <w:b w:val="0"/>
          <w:sz w:val="27"/>
          <w:szCs w:val="27"/>
          <w:lang w:val="en-US"/>
        </w:rPr>
        <w:t>I</w:t>
      </w:r>
      <w:r w:rsidRPr="003A13FE">
        <w:rPr>
          <w:rFonts w:ascii="Times New Roman" w:hAnsi="Times New Roman" w:cs="Times New Roman"/>
          <w:b w:val="0"/>
          <w:sz w:val="27"/>
          <w:szCs w:val="27"/>
        </w:rPr>
        <w:t xml:space="preserve"> этапу (реконструкция) ведется строительство новых  металлических береговых створных знаков на участке реки Енисей от  р. Ангары до порта Игарка.</w:t>
      </w:r>
    </w:p>
    <w:p w:rsidR="0051484A" w:rsidRPr="003A13FE" w:rsidRDefault="0051484A" w:rsidP="0051484A">
      <w:pPr>
        <w:pStyle w:val="a5"/>
        <w:spacing w:after="0" w:line="276" w:lineRule="auto"/>
        <w:ind w:firstLine="709"/>
        <w:jc w:val="both"/>
        <w:rPr>
          <w:sz w:val="27"/>
          <w:szCs w:val="27"/>
        </w:rPr>
      </w:pPr>
      <w:r w:rsidRPr="003A13FE">
        <w:rPr>
          <w:sz w:val="27"/>
          <w:szCs w:val="27"/>
        </w:rPr>
        <w:t>Заготовлено комплектующих изделий для сборки 61 знака. Смонтировано</w:t>
      </w:r>
      <w:r w:rsidRPr="003A13FE">
        <w:rPr>
          <w:sz w:val="27"/>
          <w:szCs w:val="27"/>
        </w:rPr>
        <w:br/>
        <w:t>11 створных знаков.</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56 273,2 тыс. рублей, профинансировано – 0,0 тыс. рублей,  освоено - 0,0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Обского БВП»:</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Реконструкция Новосибирского шлюза.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85% годового задания.</w:t>
      </w:r>
    </w:p>
    <w:p w:rsidR="0051484A" w:rsidRPr="003A13FE" w:rsidRDefault="0051484A" w:rsidP="0051484A">
      <w:pPr>
        <w:pStyle w:val="3"/>
        <w:spacing w:before="0" w:after="0" w:line="276" w:lineRule="auto"/>
        <w:ind w:firstLine="709"/>
        <w:rPr>
          <w:rFonts w:ascii="Times New Roman" w:hAnsi="Times New Roman" w:cs="Times New Roman"/>
          <w:b w:val="0"/>
          <w:i/>
          <w:sz w:val="27"/>
          <w:szCs w:val="27"/>
        </w:rPr>
      </w:pPr>
      <w:r w:rsidRPr="003A13FE">
        <w:rPr>
          <w:rFonts w:ascii="Times New Roman" w:hAnsi="Times New Roman" w:cs="Times New Roman"/>
          <w:b w:val="0"/>
          <w:i/>
          <w:sz w:val="27"/>
          <w:szCs w:val="27"/>
        </w:rPr>
        <w:t xml:space="preserve">Второй этап реконструкции (реконструкция подходного канала и ворот). </w:t>
      </w:r>
    </w:p>
    <w:p w:rsidR="0051484A" w:rsidRPr="003A13FE" w:rsidRDefault="0051484A" w:rsidP="0051484A">
      <w:pPr>
        <w:pStyle w:val="a5"/>
        <w:spacing w:after="0" w:line="276" w:lineRule="auto"/>
        <w:ind w:firstLine="709"/>
        <w:jc w:val="both"/>
        <w:rPr>
          <w:sz w:val="27"/>
          <w:szCs w:val="27"/>
        </w:rPr>
      </w:pPr>
      <w:r w:rsidRPr="003A13FE">
        <w:rPr>
          <w:sz w:val="27"/>
          <w:szCs w:val="27"/>
        </w:rPr>
        <w:t>Завершены  работы по монтажу аварийно-ремонтных ворот верхней головы шлюза, закладных частей двустворчатых ворот второй средней головы шлюза, закладных частей двустворчатых ворот  и ремонтных ворот нижней головы шлюза, металлоконструкций ремонтных ворот нижней головы шлюза, реконструкции гидроприводов рабочих затворов водопроводных галерей.</w:t>
      </w:r>
    </w:p>
    <w:p w:rsidR="0051484A" w:rsidRPr="003A13FE" w:rsidRDefault="0051484A" w:rsidP="0051484A">
      <w:pPr>
        <w:pStyle w:val="a5"/>
        <w:spacing w:after="0" w:line="276" w:lineRule="auto"/>
        <w:ind w:firstLine="709"/>
        <w:jc w:val="both"/>
        <w:rPr>
          <w:sz w:val="27"/>
          <w:szCs w:val="27"/>
        </w:rPr>
      </w:pPr>
      <w:r w:rsidRPr="003A13FE">
        <w:rPr>
          <w:sz w:val="27"/>
          <w:szCs w:val="27"/>
        </w:rPr>
        <w:t>Монтаж автоматизированной системы управления технологическим процессом судопропуска – 99 %, пусконаладочные работы – 80%.</w:t>
      </w:r>
    </w:p>
    <w:p w:rsidR="0051484A" w:rsidRPr="003A13FE" w:rsidRDefault="0051484A" w:rsidP="0051484A">
      <w:pPr>
        <w:pStyle w:val="a5"/>
        <w:spacing w:after="0" w:line="276" w:lineRule="auto"/>
        <w:ind w:firstLine="709"/>
        <w:jc w:val="both"/>
        <w:rPr>
          <w:sz w:val="27"/>
          <w:szCs w:val="27"/>
        </w:rPr>
      </w:pPr>
      <w:r w:rsidRPr="003A13FE">
        <w:rPr>
          <w:sz w:val="27"/>
          <w:szCs w:val="27"/>
        </w:rPr>
        <w:t>В целом по мероприятию предусмотрено 105 699,0 тыс. рублей, профинансировано – 89 857,0 тыс. рублей,  освоено – 89 857,0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ФБУ «Администрация Ленского бассейна»:</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Реконструкция выправительных сооружений  Ленского бассейна.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pStyle w:val="a5"/>
        <w:spacing w:after="0" w:line="276" w:lineRule="auto"/>
        <w:ind w:firstLine="709"/>
        <w:jc w:val="both"/>
        <w:rPr>
          <w:sz w:val="27"/>
          <w:szCs w:val="27"/>
        </w:rPr>
      </w:pPr>
      <w:r w:rsidRPr="003A13FE">
        <w:rPr>
          <w:sz w:val="27"/>
          <w:szCs w:val="27"/>
        </w:rPr>
        <w:t>Ведется разработка и согласование конкурсной документации. Планируется произвести работы по реконструкции выправительных сооружений на перекатах в объеме 207 127 куб. м.</w:t>
      </w:r>
    </w:p>
    <w:p w:rsidR="0051484A" w:rsidRPr="003A13FE" w:rsidRDefault="0051484A" w:rsidP="0051484A">
      <w:pPr>
        <w:pStyle w:val="1"/>
        <w:spacing w:line="276" w:lineRule="auto"/>
        <w:ind w:firstLine="709"/>
        <w:jc w:val="both"/>
        <w:rPr>
          <w:b w:val="0"/>
          <w:sz w:val="27"/>
          <w:szCs w:val="27"/>
        </w:rPr>
      </w:pPr>
      <w:r w:rsidRPr="003A13FE">
        <w:rPr>
          <w:b w:val="0"/>
          <w:sz w:val="27"/>
          <w:szCs w:val="27"/>
        </w:rPr>
        <w:t>В целом по мероприятию предусмотрено 283 142,8 тыс. рублей, профинансировано – 0,0 тыс. рублей,  освоено – 0,0 тыс. рублей.</w:t>
      </w:r>
    </w:p>
    <w:p w:rsidR="0051484A" w:rsidRPr="003A13FE" w:rsidRDefault="0051484A" w:rsidP="0051484A">
      <w:pPr>
        <w:pStyle w:val="1"/>
        <w:spacing w:line="276" w:lineRule="auto"/>
        <w:ind w:firstLine="709"/>
        <w:jc w:val="both"/>
        <w:rPr>
          <w:b w:val="0"/>
          <w:i/>
          <w:sz w:val="27"/>
          <w:szCs w:val="27"/>
        </w:rPr>
      </w:pPr>
      <w:r w:rsidRPr="003A13FE">
        <w:rPr>
          <w:b w:val="0"/>
          <w:i/>
          <w:sz w:val="27"/>
          <w:szCs w:val="27"/>
        </w:rPr>
        <w:t>ФГОУ ВПО «Московская государственная академия водного транспорта»:</w:t>
      </w:r>
    </w:p>
    <w:p w:rsidR="0051484A" w:rsidRPr="003A13FE" w:rsidRDefault="0051484A" w:rsidP="0051484A">
      <w:pPr>
        <w:pStyle w:val="2"/>
        <w:spacing w:line="276" w:lineRule="auto"/>
        <w:ind w:firstLine="709"/>
        <w:jc w:val="both"/>
        <w:rPr>
          <w:i/>
          <w:color w:val="auto"/>
          <w:sz w:val="27"/>
          <w:szCs w:val="27"/>
        </w:rPr>
      </w:pPr>
      <w:r w:rsidRPr="003A13FE">
        <w:rPr>
          <w:i/>
          <w:color w:val="auto"/>
          <w:sz w:val="27"/>
          <w:szCs w:val="27"/>
        </w:rPr>
        <w:t>Строительство и реконструкция объектов федерального государственного образовательного учреждения высшего профессионального образования «Московская государственная академия водного  транспорта».</w:t>
      </w:r>
    </w:p>
    <w:p w:rsidR="0051484A" w:rsidRPr="003A13FE" w:rsidRDefault="0051484A" w:rsidP="0051484A">
      <w:pPr>
        <w:pStyle w:val="a5"/>
        <w:spacing w:after="0" w:line="276" w:lineRule="auto"/>
        <w:ind w:firstLine="709"/>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освоение за счет всех источников финансирования составило 0% годового задания.</w:t>
      </w:r>
    </w:p>
    <w:p w:rsidR="0051484A" w:rsidRPr="003A13FE" w:rsidRDefault="0051484A" w:rsidP="0051484A">
      <w:pPr>
        <w:spacing w:line="276" w:lineRule="auto"/>
        <w:ind w:firstLine="709"/>
        <w:jc w:val="both"/>
        <w:rPr>
          <w:i/>
          <w:sz w:val="27"/>
          <w:szCs w:val="27"/>
        </w:rPr>
      </w:pPr>
      <w:r w:rsidRPr="003A13FE">
        <w:rPr>
          <w:i/>
          <w:sz w:val="27"/>
          <w:szCs w:val="27"/>
        </w:rPr>
        <w:t>Реконструкция студенческого общежития (г. Москва, ул. Речников, д. 16).</w:t>
      </w:r>
    </w:p>
    <w:p w:rsidR="0051484A" w:rsidRPr="003A13FE" w:rsidRDefault="0051484A" w:rsidP="0051484A">
      <w:pPr>
        <w:spacing w:line="276" w:lineRule="auto"/>
        <w:ind w:firstLine="709"/>
        <w:jc w:val="both"/>
        <w:rPr>
          <w:sz w:val="27"/>
          <w:szCs w:val="27"/>
        </w:rPr>
      </w:pPr>
      <w:r w:rsidRPr="003A13FE">
        <w:rPr>
          <w:sz w:val="27"/>
          <w:szCs w:val="27"/>
        </w:rPr>
        <w:t>Ведется разработка рабочей документации.</w:t>
      </w:r>
    </w:p>
    <w:p w:rsidR="0051484A" w:rsidRPr="003A13FE" w:rsidRDefault="0051484A" w:rsidP="0051484A">
      <w:pPr>
        <w:spacing w:line="276" w:lineRule="auto"/>
        <w:ind w:firstLine="709"/>
        <w:jc w:val="both"/>
        <w:rPr>
          <w:sz w:val="27"/>
          <w:szCs w:val="27"/>
        </w:rPr>
      </w:pPr>
      <w:r w:rsidRPr="003A13FE">
        <w:rPr>
          <w:sz w:val="27"/>
          <w:szCs w:val="27"/>
        </w:rPr>
        <w:t>В целом по мероприятию предусмотрено 10 000,0 тыс. рублей, профинансировано – 0,00 тыс. рублей,  освоено – 0,00 тыс. рублей.</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НИОКР.</w:t>
      </w:r>
    </w:p>
    <w:p w:rsidR="0051484A" w:rsidRPr="003A13FE" w:rsidRDefault="0051484A" w:rsidP="0051484A">
      <w:pPr>
        <w:spacing w:line="276" w:lineRule="auto"/>
        <w:ind w:firstLine="709"/>
        <w:jc w:val="both"/>
        <w:rPr>
          <w:sz w:val="27"/>
          <w:szCs w:val="27"/>
        </w:rPr>
      </w:pPr>
      <w:r w:rsidRPr="003A13FE">
        <w:rPr>
          <w:sz w:val="27"/>
          <w:szCs w:val="27"/>
        </w:rPr>
        <w:t xml:space="preserve">В рамках реализации мероприятия </w:t>
      </w:r>
      <w:r w:rsidRPr="003A13FE">
        <w:rPr>
          <w:i/>
          <w:sz w:val="27"/>
          <w:szCs w:val="27"/>
        </w:rPr>
        <w:t>«Научно-техническое сопровождение мероприятий по обеспечению безопасности гидротехнических сооружений»</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2.05-15 от 05.08.2015 по теме «Разработка научно-обоснованных мер по своевременному прогнозированию, выявлению и предупреждению угроз и кризисных ситуаций  на судоходных гидротехнических сооружениях по результатам отраслевого мониторинга». Исполнитель ООО «СнабСервис Групп»  (общая стоимость 1 500,00 тыс. рублей,</w:t>
      </w:r>
      <w:r w:rsidRPr="003A13FE">
        <w:rPr>
          <w:sz w:val="27"/>
          <w:szCs w:val="27"/>
        </w:rPr>
        <w:br/>
        <w:t>в т.ч. в 2015 году – 300,00 тыс. рублей, в 2016 году – 1 200,00 тыс. рублей.). Работа выполнена и оплачена в полном объеме (аванс – 360,00 тыс. рублей, оплата по акту сдачи-приемки выполненных работ по второму этапу – 840,00 тыс. рублей).</w:t>
      </w:r>
    </w:p>
    <w:p w:rsidR="0051484A" w:rsidRPr="003A13FE" w:rsidRDefault="0051484A" w:rsidP="0051484A">
      <w:pPr>
        <w:spacing w:line="276" w:lineRule="auto"/>
        <w:ind w:firstLine="709"/>
        <w:jc w:val="both"/>
        <w:rPr>
          <w:sz w:val="27"/>
          <w:szCs w:val="27"/>
        </w:rPr>
      </w:pPr>
      <w:r w:rsidRPr="003A13FE">
        <w:rPr>
          <w:sz w:val="27"/>
          <w:szCs w:val="27"/>
        </w:rPr>
        <w:t>Краткое описание результатов выполненных работ по второму этапу:</w:t>
      </w:r>
    </w:p>
    <w:p w:rsidR="0051484A" w:rsidRPr="003A13FE" w:rsidRDefault="0051484A" w:rsidP="0051484A">
      <w:pPr>
        <w:spacing w:line="276" w:lineRule="auto"/>
        <w:ind w:firstLine="709"/>
        <w:jc w:val="both"/>
        <w:rPr>
          <w:sz w:val="27"/>
          <w:szCs w:val="27"/>
        </w:rPr>
      </w:pPr>
      <w:r w:rsidRPr="003A13FE">
        <w:rPr>
          <w:sz w:val="27"/>
          <w:szCs w:val="27"/>
        </w:rPr>
        <w:t>Произведен анализ материалов, полученных в рамках местных систем мониторинга: по натурным наблюдениям, техническому состоянию, условиям эксплуатации, аварийности и безопасности СГТС, а также других данных, подлежащих учету в целях ведения отраслевого мониторинга безопасности, включая информацию по декларациям безопасности и предписаниям органов надзора.</w:t>
      </w:r>
    </w:p>
    <w:p w:rsidR="0051484A" w:rsidRPr="003A13FE" w:rsidRDefault="0051484A" w:rsidP="0051484A">
      <w:pPr>
        <w:spacing w:line="276" w:lineRule="auto"/>
        <w:ind w:firstLine="709"/>
        <w:jc w:val="both"/>
        <w:rPr>
          <w:sz w:val="27"/>
          <w:szCs w:val="27"/>
        </w:rPr>
      </w:pPr>
      <w:r w:rsidRPr="003A13FE">
        <w:rPr>
          <w:sz w:val="27"/>
          <w:szCs w:val="27"/>
        </w:rPr>
        <w:t>Разработаны на основе результатов комплексного анализа данных отраслевого мониторинга предложения и рекомендации в сфере обеспечения безопасности гидротехнических объектов и оптимизации работы местных систем мониторинга.</w:t>
      </w:r>
    </w:p>
    <w:p w:rsidR="0051484A" w:rsidRPr="003A13FE" w:rsidRDefault="0051484A" w:rsidP="0051484A">
      <w:pPr>
        <w:spacing w:line="276" w:lineRule="auto"/>
        <w:ind w:firstLine="709"/>
        <w:jc w:val="both"/>
        <w:rPr>
          <w:sz w:val="27"/>
          <w:szCs w:val="27"/>
        </w:rPr>
      </w:pPr>
      <w:r w:rsidRPr="003A13FE">
        <w:rPr>
          <w:sz w:val="27"/>
          <w:szCs w:val="27"/>
        </w:rPr>
        <w:t>Произведено информационно-справочное сопровождение управленческих решений Росморречфлота по вопросам обеспечения рациональной и безопасной эксплуатации СГТС.</w:t>
      </w:r>
    </w:p>
    <w:p w:rsidR="0051484A" w:rsidRPr="003A13FE" w:rsidRDefault="0051484A" w:rsidP="0051484A">
      <w:pPr>
        <w:spacing w:line="276" w:lineRule="auto"/>
        <w:ind w:firstLine="709"/>
        <w:jc w:val="both"/>
        <w:rPr>
          <w:sz w:val="27"/>
          <w:szCs w:val="27"/>
        </w:rPr>
      </w:pPr>
      <w:r w:rsidRPr="003A13FE">
        <w:rPr>
          <w:sz w:val="27"/>
          <w:szCs w:val="27"/>
        </w:rPr>
        <w:t>Объекты интеллектуальной собственности по результатам выполнения НИР не получены.</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2.02-16 от 26.04.2016 по теме «Проведение обследования рабочих двустворчатых ворот (РДВ) нижней и верхней голов шлюза № 30 Волгоградского гидроузла ФБУ «Администрация «Волго-Дон» с выдачей заключения о техническом состоянии и расчётом ресурса дальнейшей эксплуатации», Исполнитель АО «НИИЭС»  (стоимость 1 156,9 тыс. рублей).  Выплачен аванс в размере 347,1 тыс. руб.</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2.03-16 от 26.04.2016 по теме «Проведение обследования рабочих, ремонтных и аварийных ворот Нижне-Камского шлюза ФБУ «Администрация «Камводпуть» с выдачей заключения о техническом состоянии и расчетом ресурса дальнейшей эксплуатации». Исполнитель АО «НИИЭС»  (стоимость 1 532,8 тыс. рублей). Выплачен аванс в размере 459,8 тыс. руб.</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2.04-16 от 28.06.2016 по теме «Проведение исследований работоспособности адаптивных электрогидравлических следящих приводов двустворчатых ворот шлюза № 25 - 26 Балаковского РГСиС</w:t>
      </w:r>
      <w:r w:rsidRPr="003A13FE">
        <w:rPr>
          <w:sz w:val="27"/>
          <w:szCs w:val="27"/>
        </w:rPr>
        <w:br/>
        <w:t>ФБУ «Администрация Волжского бассейна» и анализ результатов опытной эксплуатации гидроприводов с частотно-дроссельным управлением подъемно-опускных ворот шлюза». Исполнитель ООО  «Техтрансстрой»  (общая стоимость</w:t>
      </w:r>
      <w:r w:rsidRPr="003A13FE">
        <w:rPr>
          <w:sz w:val="27"/>
          <w:szCs w:val="27"/>
        </w:rPr>
        <w:br/>
        <w:t>9 985,0 тыс. рублей, в т.ч. в 2016 году – 4 992,5 тыс. рублей, в 2017 году –</w:t>
      </w:r>
      <w:r w:rsidRPr="003A13FE">
        <w:rPr>
          <w:sz w:val="27"/>
          <w:szCs w:val="27"/>
        </w:rPr>
        <w:br/>
        <w:t xml:space="preserve">4 992,5 тыс. рублей).  </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2.05-16 от 18.05.2016 по теме «Исследование технического состояния несущих металлоконструкций Красноярского судоподъемника с определением напряженно-деформированного состояния наиболее нагруженных элементов и оценкой остаточного ресурса». Исполнитель ФГБОУ ВО «ГУМРФ имени адмирала С.О. Макарова» (общая стоимость 4 560,0 тыс. рублей, в т.ч. в 2016 году – 2 280,0 тыс. рублей, в 2017 году –</w:t>
      </w:r>
      <w:r w:rsidRPr="003A13FE">
        <w:rPr>
          <w:sz w:val="27"/>
          <w:szCs w:val="27"/>
        </w:rPr>
        <w:br/>
        <w:t>2 280,0 тыс. рублей). Выплачен аванс в размере 1 368,0 тыс. рублей.</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2.06-16 от 16.06.2016 по теме «Подготовка научно обоснованных рекомендаций по установлению нормативных сроков эксплуатации судоходных плотин гидроузлов ФБУ «Азово-Донская бассейновая администрация». Исполнитель ФГБОУ ВО «ГУМРФ имени адмирала С.О. Макарова» (стоимость 1 350,0 тыс. рублей). Выплачен аванс в размере 405,0 тыс. рублей.</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2.07-16 от 31.05.2016 по теме «Проведение исследовательских работ, поверочно-теоретических расчетов прочности и устойчивости железобетонных конструкций судоходных шлюзов</w:t>
      </w:r>
      <w:r w:rsidRPr="003A13FE">
        <w:rPr>
          <w:sz w:val="27"/>
          <w:szCs w:val="27"/>
        </w:rPr>
        <w:br/>
        <w:t>ФБУ «Администрация «Волго-Балт» (Верхне-Свирский шлюз, Нижне-Свирский шлюз, шлюзы №№ 1 – 7)». Исполнитель ФГБОУ ВО «ГУМРФ имени адмирала</w:t>
      </w:r>
      <w:r w:rsidRPr="003A13FE">
        <w:rPr>
          <w:sz w:val="27"/>
          <w:szCs w:val="27"/>
        </w:rPr>
        <w:br/>
        <w:t>С.О. Макарова» (общая стоимость 8 800,0 тыс. рублей, в т.ч. в 2016 году –</w:t>
      </w:r>
      <w:r w:rsidRPr="003A13FE">
        <w:rPr>
          <w:sz w:val="27"/>
          <w:szCs w:val="27"/>
        </w:rPr>
        <w:br/>
        <w:t>4 400,0 тыс. рублей, в 2017 году – 4 400,0 тыс. рублей.).  Выплачен аванс в размере</w:t>
      </w:r>
      <w:r w:rsidRPr="003A13FE">
        <w:rPr>
          <w:sz w:val="27"/>
          <w:szCs w:val="27"/>
        </w:rPr>
        <w:br/>
        <w:t>2 640,0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В рамках реализации мероприятия </w:t>
      </w:r>
      <w:r w:rsidRPr="003A13FE">
        <w:rPr>
          <w:i/>
          <w:sz w:val="27"/>
          <w:szCs w:val="27"/>
        </w:rPr>
        <w:t>«Научное сопровождение (инвестиционные обоснования) развития инфраструктуры внутренних водных путей»</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01Н/2909-ГК/15 от 29.09.2015 по теме «Подготовка научно-обоснованных предложений по строительству второй нитки Волго-Донского водного пути». Заказчик ФКУ «Речводпуть», исполнитель ЗАО «Акватик» (общая стоимость 14 817,0 тыс. рублей, в т.ч. в 2015 году – 7 017 тыс. рублей, в 2016 году – 7 800,0 тыс. рублей). Выплачен аванс в размере</w:t>
      </w:r>
      <w:r w:rsidRPr="003A13FE">
        <w:rPr>
          <w:sz w:val="27"/>
          <w:szCs w:val="27"/>
        </w:rPr>
        <w:br/>
        <w:t>2 340,0 тыс. рублей.</w:t>
      </w:r>
    </w:p>
    <w:p w:rsidR="0051484A" w:rsidRPr="003A13FE" w:rsidRDefault="0051484A" w:rsidP="0051484A">
      <w:pPr>
        <w:spacing w:line="276" w:lineRule="auto"/>
        <w:ind w:firstLine="709"/>
        <w:jc w:val="both"/>
        <w:rPr>
          <w:sz w:val="27"/>
          <w:szCs w:val="27"/>
        </w:rPr>
      </w:pPr>
      <w:r w:rsidRPr="003A13FE">
        <w:rPr>
          <w:sz w:val="27"/>
          <w:szCs w:val="27"/>
        </w:rPr>
        <w:t xml:space="preserve">В рамках реализации мероприятия </w:t>
      </w:r>
      <w:r w:rsidRPr="003A13FE">
        <w:rPr>
          <w:i/>
          <w:sz w:val="27"/>
          <w:szCs w:val="27"/>
        </w:rPr>
        <w:t>«Проведение научных исследований по развитию сетей технологической связи систем управления движением судов и информационного обеспечения»</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Заключен государственный контракт № 2.08-16 от 16.06.2016 по теме «Разработка проекта типовой службы Речной информационной службы (РИС) «Служба информации о фарватере (СИФ) Администрации бассейна внутренних водных путей». Исполнитель АО «Кронштадт» (стоимость 5 000,0 тыс. рублей).  Выплачен аванс в размере 1 500,0 тыс. рублей.</w:t>
      </w:r>
    </w:p>
    <w:p w:rsidR="0051484A" w:rsidRPr="003A13FE" w:rsidRDefault="0051484A" w:rsidP="0051484A">
      <w:pPr>
        <w:spacing w:line="276" w:lineRule="auto"/>
        <w:ind w:firstLine="709"/>
        <w:jc w:val="both"/>
        <w:rPr>
          <w:sz w:val="27"/>
          <w:szCs w:val="27"/>
        </w:rPr>
      </w:pPr>
      <w:r w:rsidRPr="003A13FE">
        <w:rPr>
          <w:sz w:val="27"/>
          <w:szCs w:val="27"/>
        </w:rPr>
        <w:t>В I полугодии 2016 года не получены охранные документы на объекты интеллектуальной собственности, а также не поданы заявки на их получение.</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«прочие нужды»</w:t>
      </w:r>
    </w:p>
    <w:p w:rsidR="0051484A" w:rsidRPr="003A13FE" w:rsidRDefault="0051484A" w:rsidP="0051484A">
      <w:pPr>
        <w:spacing w:line="276" w:lineRule="auto"/>
        <w:ind w:firstLine="709"/>
        <w:jc w:val="both"/>
        <w:rPr>
          <w:sz w:val="27"/>
          <w:szCs w:val="27"/>
        </w:rPr>
      </w:pPr>
      <w:r w:rsidRPr="003A13FE">
        <w:rPr>
          <w:sz w:val="27"/>
          <w:szCs w:val="27"/>
        </w:rPr>
        <w:t>По направлению «прочие» в рамках реализации подпрограммы «Внутренний водный транспорт» федеральной целевой программы «Развитие транспортной системы России (2010-2020 годы)» на 2016 год выделены средства федерального бюджета в размере 26 479,2 тыс. рублей.</w:t>
      </w:r>
    </w:p>
    <w:p w:rsidR="0051484A" w:rsidRPr="003A13FE" w:rsidRDefault="0051484A" w:rsidP="0051484A">
      <w:pPr>
        <w:spacing w:line="276" w:lineRule="auto"/>
        <w:ind w:firstLine="709"/>
        <w:jc w:val="both"/>
        <w:rPr>
          <w:sz w:val="27"/>
          <w:szCs w:val="27"/>
        </w:rPr>
      </w:pPr>
      <w:r w:rsidRPr="003A13FE">
        <w:rPr>
          <w:sz w:val="27"/>
          <w:szCs w:val="27"/>
        </w:rPr>
        <w:t>Кассовые расходы за первое полугодие 2016 года составили 12 462,3 тыс. рублей, в том числе:</w:t>
      </w:r>
    </w:p>
    <w:p w:rsidR="0051484A" w:rsidRPr="003A13FE" w:rsidRDefault="0051484A" w:rsidP="0051484A">
      <w:pPr>
        <w:suppressAutoHyphens/>
        <w:spacing w:line="276" w:lineRule="auto"/>
        <w:ind w:firstLine="709"/>
        <w:jc w:val="both"/>
        <w:rPr>
          <w:sz w:val="27"/>
          <w:szCs w:val="27"/>
        </w:rPr>
      </w:pPr>
      <w:r w:rsidRPr="003A13FE">
        <w:rPr>
          <w:sz w:val="27"/>
          <w:szCs w:val="27"/>
        </w:rPr>
        <w:t>фонд оплаты труда казенных учреждений и взносы по обязательному социальному страхованию (код по БК: 110 0408 24 Б 05 99998 100) – 11 846,9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закупка товаров, работ и услуг в сфере информационно-коммуникационных технологий (код по БК: 110 0408 24 Б 04 99998 242) – 243,2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прочая закупка товаров, работ и услуг для обеспечения государственных (муниципальных) нужд (код по БК: 110 0408 24 Б 04 99998 244) – 288,0 тыс. рублей;</w:t>
      </w:r>
    </w:p>
    <w:p w:rsidR="0051484A" w:rsidRPr="003A13FE" w:rsidRDefault="0051484A" w:rsidP="0051484A">
      <w:pPr>
        <w:suppressAutoHyphens/>
        <w:spacing w:line="276" w:lineRule="auto"/>
        <w:ind w:firstLine="709"/>
        <w:jc w:val="both"/>
        <w:rPr>
          <w:sz w:val="27"/>
          <w:szCs w:val="27"/>
        </w:rPr>
      </w:pPr>
      <w:r w:rsidRPr="003A13FE">
        <w:rPr>
          <w:sz w:val="27"/>
          <w:szCs w:val="27"/>
        </w:rPr>
        <w:t>уплата налогов, сборов и иных платежей (код по БК: 110 0408 24 Б 04 99998 850) – 84,2 тыс. рублей.</w:t>
      </w:r>
    </w:p>
    <w:p w:rsidR="0051484A" w:rsidRPr="003A13FE" w:rsidRDefault="0051484A" w:rsidP="0051484A">
      <w:pPr>
        <w:pStyle w:val="a3"/>
        <w:spacing w:line="276" w:lineRule="auto"/>
        <w:ind w:firstLine="709"/>
        <w:rPr>
          <w:b/>
          <w:i/>
          <w:sz w:val="27"/>
          <w:szCs w:val="27"/>
          <w:u w:val="single"/>
        </w:rPr>
      </w:pPr>
      <w:r w:rsidRPr="003A13FE">
        <w:rPr>
          <w:b/>
          <w:i/>
          <w:sz w:val="27"/>
          <w:szCs w:val="27"/>
          <w:u w:val="single"/>
        </w:rPr>
        <w:t>Подпрограмма «Гражданская авиация»</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spacing w:line="276" w:lineRule="auto"/>
        <w:ind w:firstLine="709"/>
        <w:jc w:val="both"/>
        <w:rPr>
          <w:b/>
          <w:sz w:val="27"/>
          <w:szCs w:val="27"/>
          <w:u w:val="single"/>
        </w:rPr>
      </w:pPr>
      <w:r w:rsidRPr="003A13FE">
        <w:rPr>
          <w:b/>
          <w:sz w:val="27"/>
          <w:szCs w:val="27"/>
          <w:u w:val="single"/>
        </w:rPr>
        <w:t>В части Росавиации.</w:t>
      </w:r>
    </w:p>
    <w:p w:rsidR="0051484A" w:rsidRPr="003A13FE" w:rsidRDefault="0051484A" w:rsidP="0051484A">
      <w:pPr>
        <w:pStyle w:val="a7"/>
        <w:spacing w:after="0" w:line="276" w:lineRule="auto"/>
        <w:ind w:firstLine="709"/>
        <w:jc w:val="both"/>
        <w:rPr>
          <w:sz w:val="27"/>
          <w:szCs w:val="27"/>
        </w:rPr>
      </w:pPr>
      <w:r w:rsidRPr="003A13FE">
        <w:rPr>
          <w:sz w:val="27"/>
          <w:szCs w:val="27"/>
        </w:rPr>
        <w:t xml:space="preserve">Выполнены работы (освоение) в 2016 году по программе на </w:t>
      </w:r>
      <w:r w:rsidRPr="003A13FE">
        <w:rPr>
          <w:b/>
          <w:sz w:val="27"/>
          <w:szCs w:val="27"/>
        </w:rPr>
        <w:t>6 062 275,7</w:t>
      </w:r>
      <w:r w:rsidRPr="003A13FE">
        <w:rPr>
          <w:sz w:val="27"/>
          <w:szCs w:val="27"/>
        </w:rPr>
        <w:t xml:space="preserve"> тыс. рублей, из них:</w:t>
      </w:r>
    </w:p>
    <w:p w:rsidR="0051484A" w:rsidRPr="003A13FE" w:rsidRDefault="0051484A" w:rsidP="0051484A">
      <w:pPr>
        <w:pStyle w:val="a7"/>
        <w:spacing w:after="0" w:line="276" w:lineRule="auto"/>
        <w:ind w:firstLine="709"/>
        <w:jc w:val="both"/>
        <w:rPr>
          <w:sz w:val="27"/>
          <w:szCs w:val="27"/>
        </w:rPr>
      </w:pPr>
      <w:r w:rsidRPr="003A13FE">
        <w:rPr>
          <w:sz w:val="27"/>
          <w:szCs w:val="27"/>
        </w:rPr>
        <w:t>-</w:t>
      </w:r>
      <w:r w:rsidRPr="003A13FE">
        <w:rPr>
          <w:sz w:val="27"/>
          <w:szCs w:val="27"/>
        </w:rPr>
        <w:tab/>
        <w:t xml:space="preserve">за счет ранее выплаченных авансов - </w:t>
      </w:r>
      <w:r w:rsidRPr="003A13FE">
        <w:rPr>
          <w:b/>
          <w:sz w:val="27"/>
          <w:szCs w:val="27"/>
        </w:rPr>
        <w:t>1 407 758,4</w:t>
      </w:r>
      <w:r w:rsidRPr="003A13FE">
        <w:rPr>
          <w:sz w:val="27"/>
          <w:szCs w:val="27"/>
        </w:rPr>
        <w:t xml:space="preserve"> тыс. рублей (Шереметьево (1-ая очередь), Шереметьево (ВПП-3), Калининград, Волгоград, Саранск (1 этап), Нижний Новгород (1 очередь), Самара, Уфа, Нижнекамск, Саратов, Норильск, ТСО Иркутск, Якутск (2-я очередь), Хабаровск, Владикавказ, Краснодар, Махачкала, ТСО Улан-Удэ, Калининград (2 этап), Кызыл);</w:t>
      </w:r>
    </w:p>
    <w:p w:rsidR="0051484A" w:rsidRPr="003A13FE" w:rsidRDefault="0051484A" w:rsidP="0051484A">
      <w:pPr>
        <w:pStyle w:val="a7"/>
        <w:spacing w:after="0" w:line="276" w:lineRule="auto"/>
        <w:ind w:firstLine="709"/>
        <w:jc w:val="both"/>
        <w:rPr>
          <w:sz w:val="27"/>
          <w:szCs w:val="27"/>
        </w:rPr>
      </w:pPr>
      <w:r w:rsidRPr="003A13FE">
        <w:rPr>
          <w:sz w:val="27"/>
          <w:szCs w:val="27"/>
        </w:rPr>
        <w:t>-</w:t>
      </w:r>
      <w:r w:rsidRPr="003A13FE">
        <w:rPr>
          <w:sz w:val="27"/>
          <w:szCs w:val="27"/>
        </w:rPr>
        <w:tab/>
        <w:t xml:space="preserve">за счет финансирования 2016 года - </w:t>
      </w:r>
      <w:r w:rsidRPr="003A13FE">
        <w:rPr>
          <w:b/>
          <w:sz w:val="27"/>
          <w:szCs w:val="27"/>
        </w:rPr>
        <w:t>4 654 517,3</w:t>
      </w:r>
      <w:r w:rsidRPr="003A13FE">
        <w:rPr>
          <w:sz w:val="27"/>
          <w:szCs w:val="27"/>
        </w:rPr>
        <w:t xml:space="preserve"> тыс. рублей (</w:t>
      </w:r>
      <w:r w:rsidRPr="003A13FE">
        <w:rPr>
          <w:b/>
          <w:sz w:val="27"/>
          <w:szCs w:val="27"/>
        </w:rPr>
        <w:t>8,6%</w:t>
      </w:r>
      <w:r w:rsidRPr="003A13FE">
        <w:rPr>
          <w:sz w:val="27"/>
          <w:szCs w:val="27"/>
        </w:rPr>
        <w:t xml:space="preserve"> годового задания).</w:t>
      </w:r>
    </w:p>
    <w:p w:rsidR="0051484A" w:rsidRPr="003A13FE" w:rsidRDefault="0051484A" w:rsidP="0051484A">
      <w:pPr>
        <w:pStyle w:val="a7"/>
        <w:spacing w:after="0" w:line="276" w:lineRule="auto"/>
        <w:ind w:firstLine="709"/>
        <w:jc w:val="both"/>
        <w:rPr>
          <w:b/>
          <w:i/>
          <w:sz w:val="27"/>
          <w:szCs w:val="27"/>
        </w:rPr>
      </w:pPr>
      <w:r w:rsidRPr="003A13FE">
        <w:rPr>
          <w:b/>
          <w:i/>
          <w:sz w:val="27"/>
          <w:szCs w:val="27"/>
        </w:rPr>
        <w:t xml:space="preserve">За </w:t>
      </w:r>
      <w:r w:rsidRPr="003A13FE">
        <w:rPr>
          <w:b/>
          <w:i/>
          <w:sz w:val="27"/>
          <w:szCs w:val="27"/>
          <w:lang w:val="en-US"/>
        </w:rPr>
        <w:t>I</w:t>
      </w:r>
      <w:r w:rsidRPr="003A13FE">
        <w:rPr>
          <w:b/>
          <w:i/>
          <w:sz w:val="27"/>
          <w:szCs w:val="27"/>
        </w:rPr>
        <w:t xml:space="preserve"> полугодие 2016 года получено 4 разрешения на ввод в эксплуатацию по 3 объектам.</w:t>
      </w:r>
    </w:p>
    <w:p w:rsidR="0051484A" w:rsidRPr="003A13FE" w:rsidRDefault="0051484A" w:rsidP="0051484A">
      <w:pPr>
        <w:pStyle w:val="a7"/>
        <w:spacing w:after="0" w:line="276" w:lineRule="auto"/>
        <w:ind w:firstLine="709"/>
        <w:jc w:val="both"/>
        <w:rPr>
          <w:b/>
          <w:i/>
          <w:sz w:val="27"/>
          <w:szCs w:val="27"/>
        </w:rPr>
      </w:pPr>
      <w:r w:rsidRPr="003A13FE">
        <w:rPr>
          <w:b/>
          <w:i/>
          <w:sz w:val="27"/>
          <w:szCs w:val="27"/>
        </w:rPr>
        <w:t xml:space="preserve"> «Реконструкция аэродромных покрытий и замена светосигнального оборудования в аэропорту Владикавказ. 2-й этап реконструкции, Республика Северная Осетия-Алания».</w:t>
      </w:r>
    </w:p>
    <w:p w:rsidR="0051484A" w:rsidRPr="003A13FE" w:rsidRDefault="0051484A" w:rsidP="0051484A">
      <w:pPr>
        <w:pStyle w:val="ad"/>
        <w:spacing w:line="276" w:lineRule="auto"/>
        <w:ind w:left="0" w:firstLine="709"/>
        <w:contextualSpacing w:val="0"/>
        <w:jc w:val="both"/>
        <w:rPr>
          <w:sz w:val="27"/>
          <w:szCs w:val="27"/>
        </w:rPr>
      </w:pPr>
      <w:r w:rsidRPr="003A13FE">
        <w:rPr>
          <w:sz w:val="27"/>
          <w:szCs w:val="27"/>
        </w:rPr>
        <w:t>Приказом ФГУП «АГА(А)» от 28.05.2015 № 200 из объемов проекта выделено 6 этапов.</w:t>
      </w:r>
    </w:p>
    <w:p w:rsidR="0051484A" w:rsidRPr="003A13FE" w:rsidRDefault="0051484A" w:rsidP="0051484A">
      <w:pPr>
        <w:pStyle w:val="ad"/>
        <w:spacing w:line="276" w:lineRule="auto"/>
        <w:ind w:left="0" w:firstLine="709"/>
        <w:contextualSpacing w:val="0"/>
        <w:jc w:val="both"/>
        <w:rPr>
          <w:sz w:val="27"/>
          <w:szCs w:val="27"/>
        </w:rPr>
      </w:pPr>
      <w:r w:rsidRPr="003A13FE">
        <w:rPr>
          <w:sz w:val="27"/>
          <w:szCs w:val="27"/>
        </w:rPr>
        <w:t>В отчетном периоде получено разрешение на ввод по этапу 3.3 (№ 15-03-12-2015/ФАВТ-04 от 20.01.2016). Выполнено строительство контрольно-пропускного пункта № 1 - 146 кв. м.</w:t>
      </w:r>
    </w:p>
    <w:p w:rsidR="0051484A" w:rsidRPr="003A13FE" w:rsidRDefault="0051484A" w:rsidP="0051484A">
      <w:pPr>
        <w:spacing w:line="276" w:lineRule="auto"/>
        <w:ind w:firstLine="709"/>
        <w:jc w:val="both"/>
        <w:rPr>
          <w:sz w:val="27"/>
          <w:szCs w:val="27"/>
        </w:rPr>
      </w:pPr>
      <w:r w:rsidRPr="003A13FE">
        <w:rPr>
          <w:sz w:val="27"/>
          <w:szCs w:val="27"/>
        </w:rPr>
        <w:t>Получено разрешение на ввод по этапу 4 (№ 15-03-175-2016/ФАВТ-04 от 21.06.2016). Выполнено строительство очистных сооружений поверхностных стоков площадью 3 168,3 кв. м.</w:t>
      </w:r>
    </w:p>
    <w:p w:rsidR="0051484A" w:rsidRPr="003A13FE" w:rsidRDefault="0051484A" w:rsidP="0051484A">
      <w:pPr>
        <w:spacing w:line="276" w:lineRule="auto"/>
        <w:ind w:firstLine="709"/>
        <w:jc w:val="both"/>
        <w:rPr>
          <w:sz w:val="27"/>
          <w:szCs w:val="27"/>
        </w:rPr>
      </w:pPr>
      <w:r w:rsidRPr="003A13FE">
        <w:rPr>
          <w:sz w:val="27"/>
          <w:szCs w:val="27"/>
        </w:rPr>
        <w:t>Сроки ввода объекта в эксплуатацию не соблюдены в связи с поздним получением заключения ФАУ «Главгосэкспертиза России» от 22.11.2013, подведением  итогов конкурса (29.11.2013 - опубликовано извещение № 0373100090913000053 о проведении открытого конкурса; 10.04.2014 - подведены итоги конкурса) и поздним подписанием Государственного контракта (28.05.2014) на выполнение строительно-монтажных работ. Также несоблюдение сроков ввода вызвано неисполнением обязательств по контракту Подрядчиком, за что застройщиком своевременно выставлены претензии.</w:t>
      </w:r>
    </w:p>
    <w:p w:rsidR="0051484A" w:rsidRPr="003A13FE" w:rsidRDefault="0051484A" w:rsidP="0051484A">
      <w:pPr>
        <w:spacing w:line="276" w:lineRule="auto"/>
        <w:ind w:firstLine="709"/>
        <w:jc w:val="both"/>
        <w:rPr>
          <w:b/>
          <w:i/>
          <w:sz w:val="27"/>
          <w:szCs w:val="27"/>
        </w:rPr>
      </w:pPr>
      <w:r w:rsidRPr="003A13FE">
        <w:rPr>
          <w:b/>
          <w:i/>
          <w:sz w:val="27"/>
          <w:szCs w:val="27"/>
        </w:rPr>
        <w:t>«Реконструкция и развитие аэропорта Внуково. Аэродром, средства посадки, радионавигации и управления воздушным движением».</w:t>
      </w:r>
    </w:p>
    <w:p w:rsidR="0051484A" w:rsidRPr="003A13FE" w:rsidRDefault="0051484A" w:rsidP="0051484A">
      <w:pPr>
        <w:spacing w:line="276" w:lineRule="auto"/>
        <w:ind w:firstLine="709"/>
        <w:jc w:val="both"/>
        <w:rPr>
          <w:sz w:val="27"/>
          <w:szCs w:val="27"/>
        </w:rPr>
      </w:pPr>
      <w:r w:rsidRPr="003A13FE">
        <w:rPr>
          <w:sz w:val="27"/>
          <w:szCs w:val="27"/>
        </w:rPr>
        <w:t xml:space="preserve">В отчетном периоде получено разрешение на ввод по этапу 5.2 (№ 00-000-59-2015/ФАВТ-04 от 11.04.2016). Выполнено строительство магистральной рулежной дорожки-М2 (РД-14) площадью 79 749,2 кв. м, рулежной дорожки-А13 площадью 7 997,5 кв. м, площадки оперативной стоянки деайсеров (ПОЖ-4) площадью </w:t>
      </w:r>
      <w:r w:rsidRPr="003A13FE">
        <w:rPr>
          <w:sz w:val="27"/>
          <w:szCs w:val="27"/>
        </w:rPr>
        <w:br/>
        <w:t xml:space="preserve">2 292,2 кв. м, площадки трансформаторной подстанции ТП-ПОЖ-4 площадью </w:t>
      </w:r>
      <w:r w:rsidRPr="003A13FE">
        <w:rPr>
          <w:sz w:val="27"/>
          <w:szCs w:val="27"/>
        </w:rPr>
        <w:br/>
        <w:t>618,6 кв. м.</w:t>
      </w:r>
    </w:p>
    <w:p w:rsidR="0051484A" w:rsidRPr="003A13FE" w:rsidRDefault="0051484A" w:rsidP="0051484A">
      <w:pPr>
        <w:spacing w:line="276" w:lineRule="auto"/>
        <w:ind w:firstLine="709"/>
        <w:jc w:val="both"/>
        <w:rPr>
          <w:b/>
          <w:i/>
          <w:sz w:val="27"/>
          <w:szCs w:val="27"/>
        </w:rPr>
      </w:pPr>
      <w:r w:rsidRPr="003A13FE">
        <w:rPr>
          <w:b/>
          <w:i/>
          <w:sz w:val="27"/>
          <w:szCs w:val="27"/>
        </w:rPr>
        <w:t>«Реконструкция и развитие аэропорта Махачкала, Республика Дагестан» (объекты федеральной собственности).</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получено разрешение на ввод по этапу III (№ 05-09-189-2016/ФАВТ-04 от 10.06.2016). Выполнено строительство следующих объектов:</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перрон с выделением на них местами стоянок площадью 111 818,9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очистные сооружения поверхностных стоков площадью 2 190,4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забор аэропорта протяженностью 10 818,75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объездная дорога аэропорта протяженностью 9 686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подъездная дорога к ОПН протяженностью 57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подъездная дорога к трансформаторной подстанции ТП-ОПРС с магнитным курсом посадки=142, с площадкой протяженностью 56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подъездная дорога к трансформаторной подстанции ТП-КРМ с магнитным курсом посадки=142, протяженностью 68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подъездная дорога к трансформаторной подстанции-3Н протяженностью 31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подъездная дорога к очистным сооружениям поверхностных стоков протяженностью 16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 xml:space="preserve">подъездная дорога к трансформаторной подстанции 2Н протяженностью </w:t>
      </w:r>
      <w:r w:rsidRPr="003A13FE">
        <w:rPr>
          <w:sz w:val="27"/>
          <w:szCs w:val="27"/>
        </w:rPr>
        <w:br/>
        <w:t>38 м.</w:t>
      </w:r>
    </w:p>
    <w:p w:rsidR="0051484A" w:rsidRPr="003A13FE" w:rsidRDefault="0051484A" w:rsidP="0051484A">
      <w:pPr>
        <w:spacing w:line="276" w:lineRule="auto"/>
        <w:ind w:firstLine="709"/>
        <w:jc w:val="both"/>
        <w:rPr>
          <w:b/>
          <w:i/>
          <w:sz w:val="27"/>
          <w:szCs w:val="27"/>
        </w:rPr>
      </w:pPr>
      <w:r w:rsidRPr="003A13FE">
        <w:rPr>
          <w:b/>
          <w:i/>
          <w:sz w:val="27"/>
          <w:szCs w:val="27"/>
        </w:rPr>
        <w:t>Выполненные работы в отчетном периоде по ключевым мероприятиям федеральной целевой программы на 2016 год.</w:t>
      </w:r>
    </w:p>
    <w:p w:rsidR="0051484A" w:rsidRPr="003A13FE" w:rsidRDefault="0051484A" w:rsidP="0051484A">
      <w:pPr>
        <w:pStyle w:val="a7"/>
        <w:widowControl w:val="0"/>
        <w:suppressAutoHyphens/>
        <w:spacing w:after="0" w:line="276" w:lineRule="auto"/>
        <w:ind w:firstLine="709"/>
        <w:jc w:val="both"/>
        <w:rPr>
          <w:i/>
          <w:sz w:val="27"/>
          <w:szCs w:val="27"/>
        </w:rPr>
      </w:pPr>
      <w:r w:rsidRPr="003A13FE">
        <w:rPr>
          <w:i/>
          <w:sz w:val="27"/>
          <w:szCs w:val="27"/>
        </w:rPr>
        <w:t>«Реконструкция аэропортового комплекса (г. Волгоград)».</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За счет средств федерального бюджета.</w:t>
      </w:r>
    </w:p>
    <w:p w:rsidR="0051484A" w:rsidRPr="003A13FE" w:rsidRDefault="0051484A" w:rsidP="0051484A">
      <w:pPr>
        <w:spacing w:line="276" w:lineRule="auto"/>
        <w:ind w:firstLine="709"/>
        <w:jc w:val="both"/>
        <w:rPr>
          <w:sz w:val="27"/>
          <w:szCs w:val="27"/>
        </w:rPr>
      </w:pPr>
      <w:r w:rsidRPr="003A13FE">
        <w:rPr>
          <w:sz w:val="27"/>
          <w:szCs w:val="27"/>
        </w:rPr>
        <w:t>На летном поле проводились работы по устройству выемки - 19 087 куб. м, уплотнению грунтового основания - 10 444 кв. м, планировке выемки с уплотнением - 31 739 кв. м, агротехмероприятиям - 0,25 га. Были выполнены работы по восстановлению верхнего слоя цементобетонного покрытия Вtb 4,0 hср.=0,32 м - 326,7 кв. м, обратной засыпке грунта на очистных сооружениях - 695 куб. м, а также работы по устройству слоя грунтоцемента М10, F25, h=0.10 м, с розливом битума - 16 951 кв. м.</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На стартовой аварийно-спасательной станции - 2</w:t>
      </w:r>
      <w:r w:rsidRPr="003A13FE">
        <w:rPr>
          <w:b/>
          <w:sz w:val="27"/>
          <w:szCs w:val="27"/>
        </w:rPr>
        <w:t xml:space="preserve"> </w:t>
      </w:r>
      <w:r w:rsidRPr="003A13FE">
        <w:rPr>
          <w:sz w:val="27"/>
          <w:szCs w:val="27"/>
        </w:rPr>
        <w:t>выполнены работы по устройствам железобетонных монолитных плит перекрытия и покрытия из бетона класса В25, h=180 мм - 160,0 куб. м, наружных стен из керамзитобетонных стеновых блоков толщиной 400 мм - 140,2 куб. м, вентилируемого фасада с облицовкой композитными панелями - 713,6 кв. м, витражей из алюминиевых теплых профилей с двухкамерными стеклопакетами - 71 кв. м, кирпичных перегородок толщиной 120 мм - 622,42 кв. м, а также работы по оштукатуриванию поверхности - 2 047,4 кв. м.</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На внутриплощадочных сетях</w:t>
      </w:r>
      <w:r w:rsidRPr="003A13FE">
        <w:rPr>
          <w:b/>
          <w:sz w:val="27"/>
          <w:szCs w:val="27"/>
        </w:rPr>
        <w:t xml:space="preserve"> </w:t>
      </w:r>
      <w:r w:rsidRPr="003A13FE">
        <w:rPr>
          <w:sz w:val="27"/>
          <w:szCs w:val="27"/>
        </w:rPr>
        <w:t>проводились работы по прокладке кабеля - 1 250 м. Выполнено устройство водопоглощающего колодца - 14 шт. Проведены пуско-наладочные работы светосигнального оборудования,  технического обслуживания воздушных судов на местах стоянок и электроосвещения перрона, объектов электроснабжения, аварийно-спасательной станции-2, очистных сооружений, объектов радиотехнического обеспечения полетов и метеорологического оборудования.</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Техническая готовность объекта на 30.06.2016 - 97,6%.</w:t>
      </w:r>
    </w:p>
    <w:p w:rsidR="0051484A" w:rsidRPr="003A13FE" w:rsidRDefault="0051484A" w:rsidP="0051484A">
      <w:pPr>
        <w:spacing w:line="276" w:lineRule="auto"/>
        <w:ind w:firstLine="709"/>
        <w:jc w:val="both"/>
        <w:rPr>
          <w:sz w:val="27"/>
          <w:szCs w:val="27"/>
        </w:rPr>
      </w:pPr>
      <w:r w:rsidRPr="003A13FE">
        <w:rPr>
          <w:sz w:val="27"/>
          <w:szCs w:val="27"/>
        </w:rPr>
        <w:t>За счет внебюджетных источников.</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В 1 полугодии выполнены работы по выносу инженерных сетей с территории застройки, реконструкции подземного железобетонного монолитного резервуара противопожарного запаса воды, строительству железобетонного каркаса аэровокзального комплекса, устройству металлоконструкции кровли, фахверковых колонн фасадов аэровокзального комплекса, устройству кровли и вентилируемого фасада, а также витражей в части стоечно-ригельной системы и остекления. Проведены монтаж блочной комплектной трансформаторной подстанции аэровокзального комплекса, дизель-генераторной установки, реконструкция трансформаторной подстанции-2, монтаж грузоподъемных механизмов (лифты, эскалатор), смонтирована система досмотра и обработки багажа.</w:t>
      </w:r>
    </w:p>
    <w:p w:rsidR="0051484A" w:rsidRPr="003A13FE" w:rsidRDefault="0051484A" w:rsidP="0051484A">
      <w:pPr>
        <w:widowControl w:val="0"/>
        <w:suppressAutoHyphens/>
        <w:spacing w:line="276" w:lineRule="auto"/>
        <w:ind w:firstLine="709"/>
        <w:jc w:val="both"/>
        <w:rPr>
          <w:sz w:val="27"/>
          <w:szCs w:val="27"/>
        </w:rPr>
      </w:pPr>
      <w:r w:rsidRPr="003A13FE">
        <w:rPr>
          <w:sz w:val="27"/>
          <w:szCs w:val="27"/>
        </w:rPr>
        <w:t>Производится финишная отделка стен, укладка керамогранитной плитки в залах пассажиров и на лестничных клетках, монтаж инженерных сетей (отопления, холодоснабжения, вентиляции, теплоснабжение, автоматическое водяное пожаротушение, бытовая канализация, дренажная канализация, канализация производственная), устройство теплового узла, прокладка кабелей 0,4 кВ, монтаж вентиляционного оборудования в подвальной части аэровокзального комплекса. Ведутся работы по техническому оснащению взлетно-посадочной полосы аэропорта.</w:t>
      </w:r>
    </w:p>
    <w:p w:rsidR="0051484A" w:rsidRPr="003A13FE" w:rsidRDefault="0051484A" w:rsidP="0051484A">
      <w:pPr>
        <w:widowControl w:val="0"/>
        <w:suppressAutoHyphens/>
        <w:spacing w:line="276" w:lineRule="auto"/>
        <w:ind w:firstLine="709"/>
        <w:jc w:val="both"/>
        <w:rPr>
          <w:bCs/>
          <w:i/>
          <w:sz w:val="27"/>
          <w:szCs w:val="27"/>
        </w:rPr>
      </w:pPr>
      <w:r w:rsidRPr="003A13FE">
        <w:rPr>
          <w:i/>
          <w:sz w:val="27"/>
          <w:szCs w:val="27"/>
        </w:rPr>
        <w:t>«Реконструкция аэропортового комплекса г. Волгоград (2-й этап)».</w:t>
      </w:r>
    </w:p>
    <w:p w:rsidR="0051484A" w:rsidRPr="003A13FE" w:rsidRDefault="0051484A" w:rsidP="0051484A">
      <w:pPr>
        <w:spacing w:line="276" w:lineRule="auto"/>
        <w:ind w:firstLine="709"/>
        <w:jc w:val="both"/>
        <w:rPr>
          <w:sz w:val="27"/>
          <w:szCs w:val="27"/>
        </w:rPr>
      </w:pPr>
      <w:r w:rsidRPr="003A13FE">
        <w:rPr>
          <w:sz w:val="27"/>
          <w:szCs w:val="27"/>
        </w:rPr>
        <w:t>За счет средств федерального бюджета.</w:t>
      </w:r>
    </w:p>
    <w:p w:rsidR="0051484A" w:rsidRPr="003A13FE" w:rsidRDefault="0051484A" w:rsidP="0051484A">
      <w:pPr>
        <w:spacing w:line="276" w:lineRule="auto"/>
        <w:ind w:firstLine="709"/>
        <w:jc w:val="both"/>
        <w:rPr>
          <w:sz w:val="27"/>
          <w:szCs w:val="27"/>
        </w:rPr>
      </w:pPr>
      <w:r w:rsidRPr="003A13FE">
        <w:rPr>
          <w:sz w:val="27"/>
          <w:szCs w:val="27"/>
        </w:rPr>
        <w:t>В феврале отчетного года конкурс с ограниченным участием на выполнение строительно-монтажных, который был объявлен в декабре 2015 года, был признан несостоявшимся в связи с несоответствием участников конкурса установленным требованиям. В марте отчетного года повторный конкурс, который был объявлен в феврале, также был признан несостоявшимся из-за неявки претендентов.</w:t>
      </w:r>
    </w:p>
    <w:p w:rsidR="0051484A" w:rsidRPr="003A13FE" w:rsidRDefault="0051484A" w:rsidP="0051484A">
      <w:pPr>
        <w:spacing w:line="276" w:lineRule="auto"/>
        <w:ind w:firstLine="709"/>
        <w:jc w:val="both"/>
        <w:rPr>
          <w:sz w:val="27"/>
          <w:szCs w:val="27"/>
        </w:rPr>
      </w:pPr>
      <w:r w:rsidRPr="003A13FE">
        <w:rPr>
          <w:sz w:val="27"/>
          <w:szCs w:val="27"/>
        </w:rPr>
        <w:t xml:space="preserve">В апреле отчетного года был объявлен очередной конкурс с ограниченным участием на выполнение строительно-монтажных работ и проведена процедура вскрытия конвертов с заявками участников. В июне были подведены итоги конкурса с ограниченным участием. Заключение государственного контракта планируется в III квартале 2016 года. </w:t>
      </w:r>
    </w:p>
    <w:p w:rsidR="0051484A" w:rsidRPr="003A13FE" w:rsidRDefault="0051484A" w:rsidP="0051484A">
      <w:pPr>
        <w:spacing w:line="276" w:lineRule="auto"/>
        <w:ind w:firstLine="709"/>
        <w:jc w:val="both"/>
        <w:rPr>
          <w:i/>
          <w:sz w:val="27"/>
          <w:szCs w:val="27"/>
        </w:rPr>
      </w:pPr>
      <w:r w:rsidRPr="003A13FE">
        <w:rPr>
          <w:i/>
          <w:sz w:val="27"/>
          <w:szCs w:val="27"/>
        </w:rPr>
        <w:t xml:space="preserve"> «Строительство аэропортового комплекса «Южный» (г. Ростов-на-Дону)».</w:t>
      </w:r>
    </w:p>
    <w:p w:rsidR="0051484A" w:rsidRPr="003A13FE" w:rsidRDefault="0051484A" w:rsidP="0051484A">
      <w:pPr>
        <w:spacing w:line="276" w:lineRule="auto"/>
        <w:ind w:firstLine="709"/>
        <w:jc w:val="both"/>
        <w:rPr>
          <w:sz w:val="27"/>
          <w:szCs w:val="27"/>
        </w:rPr>
      </w:pPr>
      <w:r w:rsidRPr="003A13FE">
        <w:rPr>
          <w:sz w:val="27"/>
          <w:szCs w:val="27"/>
        </w:rPr>
        <w:t>За счет средств федерального бюджета.</w:t>
      </w:r>
    </w:p>
    <w:p w:rsidR="0051484A" w:rsidRPr="003A13FE" w:rsidRDefault="0051484A" w:rsidP="0051484A">
      <w:pPr>
        <w:spacing w:line="276" w:lineRule="auto"/>
        <w:ind w:firstLine="709"/>
        <w:jc w:val="both"/>
        <w:rPr>
          <w:sz w:val="27"/>
          <w:szCs w:val="27"/>
        </w:rPr>
      </w:pPr>
      <w:r w:rsidRPr="003A13FE">
        <w:rPr>
          <w:sz w:val="27"/>
          <w:szCs w:val="27"/>
        </w:rPr>
        <w:t>В отчетном периоде завершены работы по очистке территории строительства от деревьев и кустарника в объеме 158 424 кв. м, выполнено снятие растительного слоя в объеме 1 222 620 тыс. куб. м, выполнено перемещение грунта (разработка выемки и устройство насыпи) в объеме 5 922 602 куб. м.</w:t>
      </w:r>
    </w:p>
    <w:p w:rsidR="0051484A" w:rsidRPr="003A13FE" w:rsidRDefault="0051484A" w:rsidP="0051484A">
      <w:pPr>
        <w:spacing w:line="276" w:lineRule="auto"/>
        <w:ind w:firstLine="709"/>
        <w:jc w:val="both"/>
        <w:rPr>
          <w:sz w:val="27"/>
          <w:szCs w:val="27"/>
        </w:rPr>
      </w:pPr>
      <w:r w:rsidRPr="003A13FE">
        <w:rPr>
          <w:sz w:val="27"/>
          <w:szCs w:val="27"/>
        </w:rPr>
        <w:t>На искусственной взлетно-посадочной полосе выполнены укладка геокомпозита в объеме 162 001 кв. м, устройство основания из щебня М1000, фр. 40-70 мм с послойной заклинкой в объеме 162 001 кв. м, устройство цементобетонного покрытия B7,5, с уходом за бетоном в объеме 162 001 кв. м, устройство цементобетонного покрытия B10, с уходом за бетоном в объеме 169 200 кв. м, устройство прослойки из аэродромной полиэтиленовой пленки в объеме 157 853 кв. м, устройство цементобетонного покрытия Вtb 4.8, с уходом за бетоном в объеме 157 853 кв. м.</w:t>
      </w:r>
    </w:p>
    <w:p w:rsidR="0051484A" w:rsidRPr="003A13FE" w:rsidRDefault="0051484A" w:rsidP="0051484A">
      <w:pPr>
        <w:spacing w:line="276" w:lineRule="auto"/>
        <w:ind w:firstLine="709"/>
        <w:jc w:val="both"/>
        <w:rPr>
          <w:sz w:val="27"/>
          <w:szCs w:val="27"/>
        </w:rPr>
      </w:pPr>
      <w:r w:rsidRPr="003A13FE">
        <w:rPr>
          <w:sz w:val="27"/>
          <w:szCs w:val="27"/>
        </w:rPr>
        <w:t xml:space="preserve">На перроне выполнены укладка геокомпозита в объеме 409 288 кв. м,  устройство основания из щебня М1000, фр. 40-70 мм с послойной заклинкой в объеме 409 288 кв. м, устройство цементобетонного покрытия B10, с уходом за бетоном в объеме 412 113 кв. м, устройство прослойки из аэродромной полиэтиленовой пленки в объеме 244 819 кв. м, устройство цементобетонного покрытия Вtb 4.8, с уходом за бетоном в объеме 244 819 кв. м. </w:t>
      </w:r>
    </w:p>
    <w:p w:rsidR="0051484A" w:rsidRPr="003A13FE" w:rsidRDefault="0051484A" w:rsidP="0051484A">
      <w:pPr>
        <w:spacing w:line="276" w:lineRule="auto"/>
        <w:ind w:firstLine="709"/>
        <w:jc w:val="both"/>
        <w:rPr>
          <w:sz w:val="27"/>
          <w:szCs w:val="27"/>
        </w:rPr>
      </w:pPr>
      <w:r w:rsidRPr="003A13FE">
        <w:rPr>
          <w:sz w:val="27"/>
          <w:szCs w:val="27"/>
        </w:rPr>
        <w:t xml:space="preserve">Выполнены работы на следующих рулежных дорожках: </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РД-В2 - укладка геокомпозита в объеме 3 325 кв. м, устройство основания из щебня М1000, фр. 40-70 мм с послойной заклинкой в объеме 1 816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РД-В3 - укладка геокомпозита в объеме 4 433 кв. м, устройство основания из щебня М1000, фр. 40-70 мм с послойной заклинкой в объеме 4 433кв. м, устройство цементобетонного покрытия B10, с уходом за бетоном в объеме 4 433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РД-В4 - укладка геокомпозита в объеме 5 110 кв. м, устройство основания из щебня М1000, фр. 40-70 мм с послойной заклинкой в объеме 5 110 кв. м, устройство цементобетонного покрытия B10, с уходом за бетоном в объеме 2 114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РД-В6 - укладка геокомпозита в объеме 10 370 кв. м, устройство основания из щебня М1000, фр. 40-70 мм с послойной заклинкой в объеме 4 229 кв. м, устройство цементобетонного покрытия B10, с уходом за бетоном в объеме 2 668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РД-M - укладка геокомпозита в объеме 64 667 кв. м, устройство основания из щебня М1000, фр. 40-70 мм с послойной заклинкой в объеме 64 294 кв. м, устройство цементобетонного покрытия B10, с уходом за бетоном в объеме 26 085 кв. м;</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РД-А4 - укладка геокомпозита в объеме 6 564 кв. м, устройство основания из щебня М1000, фр. 40-70 мм с послойной заклинкой в объеме 6 564 кв. м, устройство цементобетонного покрытия B10, с уходом за бетоном в объеме 6 564 кв. м.</w:t>
      </w:r>
    </w:p>
    <w:p w:rsidR="0051484A" w:rsidRPr="003A13FE" w:rsidRDefault="0051484A" w:rsidP="0051484A">
      <w:pPr>
        <w:spacing w:line="276" w:lineRule="auto"/>
        <w:ind w:firstLine="709"/>
        <w:jc w:val="both"/>
        <w:rPr>
          <w:sz w:val="27"/>
          <w:szCs w:val="27"/>
        </w:rPr>
      </w:pPr>
      <w:r w:rsidRPr="003A13FE">
        <w:rPr>
          <w:sz w:val="27"/>
          <w:szCs w:val="27"/>
        </w:rPr>
        <w:t xml:space="preserve">Были выполнены работы по устройству труб в объеме 41 716 пог. м, устройству колодцев в объеме 339 шт. на водосточно-дренажной сети. Также выполнены работы по устройствам колодцев в объеме 70 шт. на светосигнальном оборудовании и в объеме 64 шт. на кабельной канализации. По периметровому ограждению выполнен монтаж сетчатого ограждения в объеме 4 642 пог. м. На основной аварийно-спасательной станции выполнены забивка свай в объеме 344 шт., устройство монолитного ростверка в объеме 245,75 куб. м, устройство монолитной плиты (вышки) в объеме 47,7 куб. м. На стартовой аварийно-спасательной станции выполнены забивка свай в объеме 224 шт., устройство монолитного ростверка в объеме 158,77 куб. м, устройство монолитной фундаментной плиты в объеме 24,55 куб. м. На контрольно-диспетчерском пункте выполнено устройство фундаментов: забивка свай в объеме 439 шт., устройство монолитного ростверка в объеме 22,42 куб. м, устроены стены подвала в объеме 325 куб. м. На контрольно-пропускном пункте выполнено устройство фундаментов: забивка свай в объеме 56 шт., устройство монолитного ростверка в объеме 27,68 куб. м. На очистных сооружениях выполнено устройство монолитного фундамента аккумулирующего резервуара в объеме 5 018 куб. м. </w:t>
      </w:r>
    </w:p>
    <w:p w:rsidR="0051484A" w:rsidRPr="003A13FE" w:rsidRDefault="0051484A" w:rsidP="0051484A">
      <w:pPr>
        <w:spacing w:line="276" w:lineRule="auto"/>
        <w:ind w:firstLine="709"/>
        <w:jc w:val="both"/>
        <w:rPr>
          <w:sz w:val="27"/>
          <w:szCs w:val="27"/>
        </w:rPr>
      </w:pPr>
      <w:r w:rsidRPr="003A13FE">
        <w:rPr>
          <w:sz w:val="27"/>
          <w:szCs w:val="27"/>
        </w:rPr>
        <w:t>На всех объектах археологического наследия произведены работы по осуществлению охранно-спасательных раскопок (10 объектов).</w:t>
      </w:r>
    </w:p>
    <w:p w:rsidR="0051484A" w:rsidRPr="003A13FE" w:rsidRDefault="0051484A" w:rsidP="0051484A">
      <w:pPr>
        <w:spacing w:line="276" w:lineRule="auto"/>
        <w:ind w:firstLine="709"/>
        <w:jc w:val="both"/>
        <w:rPr>
          <w:sz w:val="27"/>
          <w:szCs w:val="27"/>
        </w:rPr>
      </w:pPr>
      <w:r w:rsidRPr="003A13FE">
        <w:rPr>
          <w:sz w:val="27"/>
          <w:szCs w:val="27"/>
        </w:rPr>
        <w:t>Были оказаны услуги по строительному контролю на сумму 30 624,58 тыс. рублей Техническая готовность объекта на 30.06.2016 - 43%.</w:t>
      </w:r>
    </w:p>
    <w:p w:rsidR="0051484A" w:rsidRPr="003A13FE" w:rsidRDefault="0051484A" w:rsidP="0051484A">
      <w:pPr>
        <w:spacing w:line="276" w:lineRule="auto"/>
        <w:ind w:firstLine="709"/>
        <w:jc w:val="both"/>
        <w:rPr>
          <w:sz w:val="27"/>
          <w:szCs w:val="27"/>
        </w:rPr>
      </w:pPr>
      <w:r w:rsidRPr="003A13FE">
        <w:rPr>
          <w:sz w:val="27"/>
          <w:szCs w:val="27"/>
        </w:rPr>
        <w:t>За счет средств внебюджетных источников.</w:t>
      </w:r>
    </w:p>
    <w:p w:rsidR="0051484A" w:rsidRPr="003A13FE" w:rsidRDefault="0051484A" w:rsidP="0051484A">
      <w:pPr>
        <w:widowControl w:val="0"/>
        <w:suppressAutoHyphens/>
        <w:spacing w:line="276" w:lineRule="auto"/>
        <w:ind w:firstLine="709"/>
        <w:jc w:val="both"/>
        <w:rPr>
          <w:i/>
          <w:sz w:val="27"/>
          <w:szCs w:val="27"/>
        </w:rPr>
      </w:pPr>
      <w:r w:rsidRPr="003A13FE">
        <w:rPr>
          <w:sz w:val="27"/>
          <w:szCs w:val="27"/>
        </w:rPr>
        <w:t>В отчетном периоде завершены работы по устройству подвальной части, завершены монолитные работы и устройству ростверков по галерее пассажирского терминала, по сваям склада газовых баллонов, нулевому циклу по складу Duty Free, по фундаментной части котельной, по фасадам ПБЗ,  монтажу емкостей резервного топлива на котельной,  монолитные  работы  по зданию ГКО и на основном здании терминала. Ведутся работы по  монтажу металлокаркаса, монолитные  работы по зданию АТК,  общестроительные  работы по зданию СиРТ, общестроительные работы по зданию склада Duty Free. Ведется  устройство  наружных  инженерных сетей, выполняются работы по внутренним инженерным сетям пассажирского  терминала, склада ОМТС. Начаты работы  по  прокладке внутренних сетей в здании ГКО.</w:t>
      </w:r>
    </w:p>
    <w:p w:rsidR="0051484A" w:rsidRPr="003A13FE" w:rsidRDefault="0051484A" w:rsidP="0051484A">
      <w:pPr>
        <w:widowControl w:val="0"/>
        <w:suppressAutoHyphens/>
        <w:spacing w:line="276" w:lineRule="auto"/>
        <w:ind w:firstLine="709"/>
        <w:jc w:val="both"/>
        <w:rPr>
          <w:i/>
          <w:sz w:val="27"/>
          <w:szCs w:val="27"/>
        </w:rPr>
      </w:pPr>
      <w:r w:rsidRPr="003A13FE">
        <w:rPr>
          <w:i/>
          <w:sz w:val="27"/>
          <w:szCs w:val="27"/>
        </w:rPr>
        <w:t>«Реконструкция аэропортового комплекса (г. Уфа)».</w:t>
      </w:r>
    </w:p>
    <w:p w:rsidR="0051484A" w:rsidRPr="003A13FE" w:rsidRDefault="0051484A" w:rsidP="0051484A">
      <w:pPr>
        <w:spacing w:line="276" w:lineRule="auto"/>
        <w:ind w:firstLine="709"/>
        <w:jc w:val="both"/>
        <w:rPr>
          <w:sz w:val="27"/>
          <w:szCs w:val="27"/>
        </w:rPr>
      </w:pPr>
      <w:r w:rsidRPr="003A13FE">
        <w:rPr>
          <w:sz w:val="27"/>
          <w:szCs w:val="27"/>
        </w:rPr>
        <w:t>За счет средств федерального бюджета.</w:t>
      </w:r>
    </w:p>
    <w:p w:rsidR="0051484A" w:rsidRPr="003A13FE" w:rsidRDefault="0051484A" w:rsidP="0051484A">
      <w:pPr>
        <w:spacing w:line="276" w:lineRule="auto"/>
        <w:ind w:firstLine="709"/>
        <w:jc w:val="both"/>
        <w:rPr>
          <w:sz w:val="27"/>
          <w:szCs w:val="27"/>
        </w:rPr>
      </w:pPr>
      <w:r w:rsidRPr="003A13FE">
        <w:rPr>
          <w:sz w:val="27"/>
          <w:szCs w:val="27"/>
        </w:rPr>
        <w:t xml:space="preserve">Выполнены работы по разборке 98,6 куб. м щебеночных покрытий и оснований, устройству 3 122,87 кв. м оснований из щебеночно-песчаной смеси, укреплению </w:t>
      </w:r>
      <w:r w:rsidRPr="003A13FE">
        <w:rPr>
          <w:sz w:val="27"/>
          <w:szCs w:val="27"/>
        </w:rPr>
        <w:br/>
        <w:t xml:space="preserve">2 889,15 кв. м откосов засевом травы  на патрульной дороге, устройству 1 025 кв. м покрытия из плотной мелкозернистой асфальтобетонной смеси на магистральной рулежной дорожке-Н. </w:t>
      </w:r>
    </w:p>
    <w:p w:rsidR="0051484A" w:rsidRPr="003A13FE" w:rsidRDefault="0051484A" w:rsidP="0051484A">
      <w:pPr>
        <w:spacing w:line="276" w:lineRule="auto"/>
        <w:ind w:firstLine="709"/>
        <w:jc w:val="both"/>
        <w:rPr>
          <w:sz w:val="27"/>
          <w:szCs w:val="27"/>
        </w:rPr>
      </w:pPr>
      <w:r w:rsidRPr="003A13FE">
        <w:rPr>
          <w:sz w:val="27"/>
          <w:szCs w:val="27"/>
        </w:rPr>
        <w:t xml:space="preserve">Выполнено устройство покрытия из цементобетона на рулежной дорожке-F - </w:t>
      </w:r>
      <w:r w:rsidRPr="003A13FE">
        <w:rPr>
          <w:sz w:val="27"/>
          <w:szCs w:val="27"/>
        </w:rPr>
        <w:br/>
        <w:t>15 126 кв. м, посев трав грунтовых участков искусственной взлетно-посадочной полосы-2 - 32,02 га, установка углубленных огней на рулежной дорожке-F (8 шт.) и на искусственной взлетно-посадочной полосе-2 (357 шт.).</w:t>
      </w:r>
    </w:p>
    <w:p w:rsidR="0051484A" w:rsidRPr="003A13FE" w:rsidRDefault="0051484A" w:rsidP="0051484A">
      <w:pPr>
        <w:spacing w:line="276" w:lineRule="auto"/>
        <w:ind w:firstLine="709"/>
        <w:jc w:val="both"/>
        <w:rPr>
          <w:sz w:val="27"/>
          <w:szCs w:val="27"/>
        </w:rPr>
      </w:pPr>
      <w:r w:rsidRPr="003A13FE">
        <w:rPr>
          <w:sz w:val="27"/>
          <w:szCs w:val="27"/>
        </w:rPr>
        <w:t>Техническая готовность объекта на 30.06.2016 - 73,49%.</w:t>
      </w:r>
    </w:p>
    <w:p w:rsidR="0051484A" w:rsidRPr="003A13FE" w:rsidRDefault="0051484A" w:rsidP="0051484A">
      <w:pPr>
        <w:spacing w:line="276" w:lineRule="auto"/>
        <w:ind w:firstLine="709"/>
        <w:jc w:val="both"/>
        <w:rPr>
          <w:sz w:val="27"/>
          <w:szCs w:val="27"/>
        </w:rPr>
      </w:pPr>
      <w:r w:rsidRPr="003A13FE">
        <w:rPr>
          <w:sz w:val="27"/>
          <w:szCs w:val="27"/>
        </w:rPr>
        <w:t>За счет средств внебюджетных источников.</w:t>
      </w:r>
    </w:p>
    <w:p w:rsidR="0051484A" w:rsidRPr="003A13FE" w:rsidRDefault="0051484A" w:rsidP="0051484A">
      <w:pPr>
        <w:spacing w:line="276" w:lineRule="auto"/>
        <w:ind w:firstLine="709"/>
        <w:jc w:val="both"/>
        <w:rPr>
          <w:sz w:val="27"/>
          <w:szCs w:val="27"/>
        </w:rPr>
      </w:pPr>
      <w:r w:rsidRPr="003A13FE">
        <w:rPr>
          <w:sz w:val="27"/>
          <w:szCs w:val="27"/>
        </w:rPr>
        <w:t>В 1 полугодии 2016 года произведен расчет за выполненные работы по сданному в эксплуатацию в 2015 году международному терминалу. Произведена оплата по договору на проектирование по объекту «Реконструкция аэровокзального комплекса внутренних воздушных линий».</w:t>
      </w:r>
    </w:p>
    <w:p w:rsidR="0051484A" w:rsidRPr="003A13FE" w:rsidRDefault="0051484A" w:rsidP="0051484A">
      <w:pPr>
        <w:spacing w:line="276" w:lineRule="auto"/>
        <w:ind w:firstLine="709"/>
        <w:jc w:val="both"/>
        <w:rPr>
          <w:b/>
          <w:i/>
          <w:sz w:val="27"/>
          <w:szCs w:val="27"/>
        </w:rPr>
      </w:pPr>
      <w:r w:rsidRPr="003A13FE">
        <w:rPr>
          <w:b/>
          <w:i/>
          <w:sz w:val="27"/>
          <w:szCs w:val="27"/>
        </w:rPr>
        <w:t>Выполненные работы в отчетном периоде за счет средств бюджетов субъектов Российской Федерации и местных бюджетов.</w:t>
      </w:r>
    </w:p>
    <w:p w:rsidR="0051484A" w:rsidRPr="003A13FE" w:rsidRDefault="0051484A" w:rsidP="0051484A">
      <w:pPr>
        <w:pStyle w:val="a7"/>
        <w:spacing w:after="0" w:line="276" w:lineRule="auto"/>
        <w:ind w:firstLine="709"/>
        <w:jc w:val="both"/>
        <w:rPr>
          <w:iCs/>
          <w:sz w:val="27"/>
          <w:szCs w:val="27"/>
        </w:rPr>
      </w:pPr>
      <w:r w:rsidRPr="003A13FE">
        <w:rPr>
          <w:iCs/>
          <w:sz w:val="27"/>
          <w:szCs w:val="27"/>
        </w:rPr>
        <w:t xml:space="preserve">Выполнены работы (освоение) в 2016 году по программе на </w:t>
      </w:r>
      <w:r w:rsidRPr="003A13FE">
        <w:rPr>
          <w:b/>
          <w:iCs/>
          <w:sz w:val="27"/>
          <w:szCs w:val="27"/>
        </w:rPr>
        <w:t xml:space="preserve">435 751,6 </w:t>
      </w:r>
      <w:r w:rsidRPr="003A13FE">
        <w:rPr>
          <w:iCs/>
          <w:sz w:val="27"/>
          <w:szCs w:val="27"/>
        </w:rPr>
        <w:t>тыс. рублей, из них:</w:t>
      </w:r>
    </w:p>
    <w:p w:rsidR="0051484A" w:rsidRPr="003A13FE" w:rsidRDefault="0051484A" w:rsidP="0051484A">
      <w:pPr>
        <w:pStyle w:val="a7"/>
        <w:spacing w:after="0" w:line="276" w:lineRule="auto"/>
        <w:ind w:firstLine="709"/>
        <w:jc w:val="both"/>
        <w:rPr>
          <w:iCs/>
          <w:sz w:val="27"/>
          <w:szCs w:val="27"/>
        </w:rPr>
      </w:pPr>
      <w:r w:rsidRPr="003A13FE">
        <w:rPr>
          <w:iCs/>
          <w:sz w:val="27"/>
          <w:szCs w:val="27"/>
        </w:rPr>
        <w:t>-</w:t>
      </w:r>
      <w:r w:rsidRPr="003A13FE">
        <w:rPr>
          <w:iCs/>
          <w:sz w:val="27"/>
          <w:szCs w:val="27"/>
        </w:rPr>
        <w:tab/>
        <w:t xml:space="preserve">за счет ранее выплаченных авансов - </w:t>
      </w:r>
      <w:r w:rsidRPr="003A13FE">
        <w:rPr>
          <w:b/>
          <w:iCs/>
          <w:sz w:val="27"/>
          <w:szCs w:val="27"/>
        </w:rPr>
        <w:t>24 010,6</w:t>
      </w:r>
      <w:r w:rsidRPr="003A13FE">
        <w:rPr>
          <w:iCs/>
          <w:sz w:val="27"/>
          <w:szCs w:val="27"/>
        </w:rPr>
        <w:t xml:space="preserve"> тыс. рублей (Бесовец, Саратов, Кызыл, Салехард</w:t>
      </w:r>
      <w:r w:rsidRPr="003A13FE">
        <w:rPr>
          <w:bCs/>
          <w:sz w:val="27"/>
          <w:szCs w:val="27"/>
        </w:rPr>
        <w:t xml:space="preserve">); </w:t>
      </w:r>
    </w:p>
    <w:p w:rsidR="0051484A" w:rsidRPr="003A13FE" w:rsidRDefault="0051484A" w:rsidP="0051484A">
      <w:pPr>
        <w:pStyle w:val="a7"/>
        <w:spacing w:after="0" w:line="276" w:lineRule="auto"/>
        <w:ind w:firstLine="709"/>
        <w:jc w:val="both"/>
        <w:rPr>
          <w:iCs/>
          <w:sz w:val="27"/>
          <w:szCs w:val="27"/>
        </w:rPr>
      </w:pPr>
      <w:r w:rsidRPr="003A13FE">
        <w:rPr>
          <w:iCs/>
          <w:sz w:val="27"/>
          <w:szCs w:val="27"/>
        </w:rPr>
        <w:t>-</w:t>
      </w:r>
      <w:r w:rsidRPr="003A13FE">
        <w:rPr>
          <w:iCs/>
          <w:sz w:val="27"/>
          <w:szCs w:val="27"/>
        </w:rPr>
        <w:tab/>
        <w:t xml:space="preserve">за счет финансирования 2016 года - </w:t>
      </w:r>
      <w:r w:rsidRPr="003A13FE">
        <w:rPr>
          <w:b/>
          <w:iCs/>
          <w:sz w:val="27"/>
          <w:szCs w:val="27"/>
        </w:rPr>
        <w:t>411 741,0</w:t>
      </w:r>
      <w:r w:rsidRPr="003A13FE">
        <w:rPr>
          <w:iCs/>
          <w:sz w:val="27"/>
          <w:szCs w:val="27"/>
        </w:rPr>
        <w:t xml:space="preserve"> тыс. рублей (</w:t>
      </w:r>
      <w:r w:rsidRPr="003A13FE">
        <w:rPr>
          <w:b/>
          <w:iCs/>
          <w:sz w:val="27"/>
          <w:szCs w:val="27"/>
        </w:rPr>
        <w:t>19,1%</w:t>
      </w:r>
      <w:r w:rsidRPr="003A13FE">
        <w:rPr>
          <w:iCs/>
          <w:sz w:val="27"/>
          <w:szCs w:val="27"/>
        </w:rPr>
        <w:t xml:space="preserve"> годового задания).</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аэропортового комплекса «Рощино» (г. Тюмень)».</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Выполнялись строительно-монтажные работы на объекте «Оборудование инженерно-техническими средствами охраны и видеонаблюдения периметрового ограждения аэропорта «Рощино». Завершен капитальный ремонт искусственной взлетно-посадочной полосы, рулежной дорожки А, рулежной дорожки А4 (устроено 2 835 пог. м швов расширения и 3 000 пог. м швов сжатия).</w:t>
      </w:r>
    </w:p>
    <w:p w:rsidR="0051484A" w:rsidRPr="003A13FE" w:rsidRDefault="0051484A" w:rsidP="0051484A">
      <w:pPr>
        <w:spacing w:line="276" w:lineRule="auto"/>
        <w:ind w:firstLine="709"/>
        <w:jc w:val="both"/>
        <w:rPr>
          <w:i/>
          <w:sz w:val="27"/>
          <w:szCs w:val="27"/>
        </w:rPr>
      </w:pPr>
      <w:r w:rsidRPr="003A13FE">
        <w:rPr>
          <w:i/>
          <w:sz w:val="27"/>
          <w:szCs w:val="27"/>
        </w:rPr>
        <w:t xml:space="preserve"> «Модернизация международного аэропорта Южно-Сахалинск».</w:t>
      </w:r>
    </w:p>
    <w:p w:rsidR="0051484A" w:rsidRPr="003A13FE" w:rsidRDefault="0051484A" w:rsidP="0051484A">
      <w:pPr>
        <w:spacing w:line="276" w:lineRule="auto"/>
        <w:ind w:firstLine="709"/>
        <w:jc w:val="both"/>
        <w:rPr>
          <w:sz w:val="27"/>
          <w:szCs w:val="27"/>
        </w:rPr>
      </w:pPr>
      <w:r w:rsidRPr="003A13FE">
        <w:rPr>
          <w:sz w:val="27"/>
          <w:szCs w:val="27"/>
        </w:rPr>
        <w:t>В рамках Государственной программы Сахалинской области «Развитие транспортной инфраструктуры и дорожного хозяйства Сахалинской области на 2014-2020» и за счет средств адресной инвестиционной программы Сахалинской области на 2015-2016 годы выполнены работы по проверке достоверности определения сметной стоимости, экспертизе и по конкурсной документации на заключение контракта по проекту. Выполнены работы по прокладке высоковольтного кабеля на объекте «Модернизация международного аэропорта Южно-Сахалинск. ССО аэродрома», укладке 250 м нижнего слоя асфальтобетона совместно с выравнивающим, работы по устройству водосточно-дренажной системы на объекте «Усиление ИВПП асфальтобетоном с ПКО по ПК21+50».</w:t>
      </w:r>
    </w:p>
    <w:p w:rsidR="0051484A" w:rsidRPr="003A13FE" w:rsidRDefault="0051484A" w:rsidP="0051484A">
      <w:pPr>
        <w:spacing w:line="276" w:lineRule="auto"/>
        <w:ind w:firstLine="709"/>
        <w:jc w:val="both"/>
        <w:rPr>
          <w:b/>
          <w:i/>
          <w:sz w:val="27"/>
          <w:szCs w:val="27"/>
        </w:rPr>
      </w:pPr>
      <w:r w:rsidRPr="003A13FE">
        <w:rPr>
          <w:b/>
          <w:i/>
          <w:sz w:val="27"/>
          <w:szCs w:val="27"/>
        </w:rPr>
        <w:t xml:space="preserve">Выполненные работы в отчетном периоде за счет  внебюджетных источников. </w:t>
      </w:r>
    </w:p>
    <w:p w:rsidR="0051484A" w:rsidRPr="003A13FE" w:rsidRDefault="0051484A" w:rsidP="0051484A">
      <w:pPr>
        <w:pStyle w:val="a7"/>
        <w:spacing w:after="0" w:line="276" w:lineRule="auto"/>
        <w:ind w:firstLine="709"/>
        <w:jc w:val="both"/>
        <w:rPr>
          <w:iCs/>
          <w:sz w:val="27"/>
          <w:szCs w:val="27"/>
        </w:rPr>
      </w:pPr>
      <w:r w:rsidRPr="003A13FE">
        <w:rPr>
          <w:iCs/>
          <w:sz w:val="27"/>
          <w:szCs w:val="27"/>
        </w:rPr>
        <w:t xml:space="preserve">Выполнены работы (освоение) в 2016 году по программе на </w:t>
      </w:r>
      <w:r w:rsidRPr="003A13FE">
        <w:rPr>
          <w:b/>
          <w:iCs/>
          <w:sz w:val="27"/>
          <w:szCs w:val="27"/>
        </w:rPr>
        <w:t>80 236 467,3</w:t>
      </w:r>
      <w:r w:rsidRPr="003A13FE">
        <w:rPr>
          <w:iCs/>
          <w:sz w:val="27"/>
          <w:szCs w:val="27"/>
        </w:rPr>
        <w:t xml:space="preserve"> тыс. рублей, из них:</w:t>
      </w:r>
    </w:p>
    <w:p w:rsidR="0051484A" w:rsidRPr="003A13FE" w:rsidRDefault="0051484A" w:rsidP="0051484A">
      <w:pPr>
        <w:pStyle w:val="a7"/>
        <w:spacing w:after="0" w:line="276" w:lineRule="auto"/>
        <w:ind w:firstLine="709"/>
        <w:jc w:val="both"/>
        <w:rPr>
          <w:iCs/>
          <w:sz w:val="27"/>
          <w:szCs w:val="27"/>
        </w:rPr>
      </w:pPr>
      <w:r w:rsidRPr="003A13FE">
        <w:rPr>
          <w:iCs/>
          <w:sz w:val="27"/>
          <w:szCs w:val="27"/>
        </w:rPr>
        <w:t>-</w:t>
      </w:r>
      <w:r w:rsidRPr="003A13FE">
        <w:rPr>
          <w:iCs/>
          <w:sz w:val="27"/>
          <w:szCs w:val="27"/>
        </w:rPr>
        <w:tab/>
        <w:t xml:space="preserve">за счет ранее выплаченных авансов - </w:t>
      </w:r>
      <w:r w:rsidRPr="003A13FE">
        <w:rPr>
          <w:b/>
          <w:iCs/>
          <w:sz w:val="27"/>
          <w:szCs w:val="27"/>
        </w:rPr>
        <w:t>392 405,5</w:t>
      </w:r>
      <w:r w:rsidRPr="003A13FE">
        <w:rPr>
          <w:iCs/>
          <w:sz w:val="27"/>
          <w:szCs w:val="27"/>
        </w:rPr>
        <w:t xml:space="preserve"> тыс. рублей (Калининград, Волгоград, Самара, Нижнекамск, Новосибирск, Минеральные Воды, Внуково, Омск, Пермь, Пенза</w:t>
      </w:r>
      <w:r w:rsidRPr="003A13FE">
        <w:rPr>
          <w:bCs/>
          <w:sz w:val="27"/>
          <w:szCs w:val="27"/>
        </w:rPr>
        <w:t xml:space="preserve">); </w:t>
      </w:r>
    </w:p>
    <w:p w:rsidR="0051484A" w:rsidRPr="003A13FE" w:rsidRDefault="0051484A" w:rsidP="0051484A">
      <w:pPr>
        <w:pStyle w:val="a7"/>
        <w:spacing w:after="0" w:line="276" w:lineRule="auto"/>
        <w:ind w:firstLine="709"/>
        <w:jc w:val="both"/>
        <w:rPr>
          <w:iCs/>
          <w:sz w:val="27"/>
          <w:szCs w:val="27"/>
        </w:rPr>
      </w:pPr>
      <w:r w:rsidRPr="003A13FE">
        <w:rPr>
          <w:iCs/>
          <w:sz w:val="27"/>
          <w:szCs w:val="27"/>
        </w:rPr>
        <w:t>-</w:t>
      </w:r>
      <w:r w:rsidRPr="003A13FE">
        <w:rPr>
          <w:iCs/>
          <w:sz w:val="27"/>
          <w:szCs w:val="27"/>
        </w:rPr>
        <w:tab/>
        <w:t xml:space="preserve">за счет финансирования 2016 года - </w:t>
      </w:r>
      <w:r w:rsidRPr="003A13FE">
        <w:rPr>
          <w:b/>
          <w:iCs/>
          <w:sz w:val="27"/>
          <w:szCs w:val="27"/>
        </w:rPr>
        <w:t>79 844 061,8</w:t>
      </w:r>
      <w:r w:rsidRPr="003A13FE">
        <w:rPr>
          <w:iCs/>
          <w:sz w:val="27"/>
          <w:szCs w:val="27"/>
        </w:rPr>
        <w:t xml:space="preserve"> тыс. рублей (</w:t>
      </w:r>
      <w:r w:rsidRPr="003A13FE">
        <w:rPr>
          <w:b/>
          <w:iCs/>
          <w:sz w:val="27"/>
          <w:szCs w:val="27"/>
        </w:rPr>
        <w:t>58,3%</w:t>
      </w:r>
      <w:r w:rsidRPr="003A13FE">
        <w:rPr>
          <w:iCs/>
          <w:sz w:val="27"/>
          <w:szCs w:val="27"/>
        </w:rPr>
        <w:t xml:space="preserve"> годового задания).</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и развитие аэропорта Домодедово. Объекты федеральной собственности (</w:t>
      </w:r>
      <w:r w:rsidRPr="003A13FE">
        <w:rPr>
          <w:i/>
          <w:sz w:val="27"/>
          <w:szCs w:val="27"/>
          <w:lang w:val="en-US"/>
        </w:rPr>
        <w:t>I</w:t>
      </w:r>
      <w:r w:rsidRPr="003A13FE">
        <w:rPr>
          <w:i/>
          <w:sz w:val="27"/>
          <w:szCs w:val="27"/>
        </w:rPr>
        <w:t xml:space="preserve"> и </w:t>
      </w:r>
      <w:r w:rsidRPr="003A13FE">
        <w:rPr>
          <w:i/>
          <w:sz w:val="27"/>
          <w:szCs w:val="27"/>
          <w:lang w:val="en-US"/>
        </w:rPr>
        <w:t>II</w:t>
      </w:r>
      <w:r w:rsidRPr="003A13FE">
        <w:rPr>
          <w:i/>
          <w:sz w:val="27"/>
          <w:szCs w:val="27"/>
        </w:rPr>
        <w:t xml:space="preserve"> очередь строительства)».</w:t>
      </w:r>
    </w:p>
    <w:p w:rsidR="0051484A" w:rsidRPr="003A13FE" w:rsidRDefault="0051484A" w:rsidP="0051484A">
      <w:pPr>
        <w:spacing w:line="276" w:lineRule="auto"/>
        <w:ind w:firstLine="709"/>
        <w:jc w:val="both"/>
        <w:rPr>
          <w:sz w:val="27"/>
          <w:szCs w:val="27"/>
        </w:rPr>
      </w:pPr>
      <w:r w:rsidRPr="003A13FE">
        <w:rPr>
          <w:sz w:val="27"/>
          <w:szCs w:val="27"/>
        </w:rPr>
        <w:t>Выполнены этапы проектных работ по объектам «Пассажирский терминал Т-2» и «Развитие пассажирского терминала очередь Т-2».</w:t>
      </w:r>
    </w:p>
    <w:p w:rsidR="0051484A" w:rsidRPr="003A13FE" w:rsidRDefault="0051484A" w:rsidP="0051484A">
      <w:pPr>
        <w:spacing w:line="276" w:lineRule="auto"/>
        <w:ind w:firstLine="709"/>
        <w:jc w:val="both"/>
        <w:rPr>
          <w:sz w:val="27"/>
          <w:szCs w:val="27"/>
        </w:rPr>
      </w:pPr>
      <w:r w:rsidRPr="003A13FE">
        <w:rPr>
          <w:sz w:val="27"/>
          <w:szCs w:val="27"/>
        </w:rPr>
        <w:t xml:space="preserve">Выполнен этап работ по строительству пассажирского терминала Т-2, в том числе: устройство фундаментных плит, защитной стяжки из цементно-песчаного раствора М100 толщиной 40 мм, проведены обустройство ограждения контролируемой зоны аэропорта в зоне примыкания к Т-2, установка кирпичных перегородок, заливка фундаментов каркаса блоков Т2.1, Т2.2А1,  Т2.2А3, Т2.2А2,  Т2.2А4, монтаж колонн, стен, перекрытий, лестниц.                                                                                                                                                                   </w:t>
      </w:r>
    </w:p>
    <w:p w:rsidR="0051484A" w:rsidRPr="003A13FE" w:rsidRDefault="0051484A" w:rsidP="0051484A">
      <w:pPr>
        <w:spacing w:line="276" w:lineRule="auto"/>
        <w:ind w:firstLine="709"/>
        <w:jc w:val="both"/>
        <w:rPr>
          <w:sz w:val="27"/>
          <w:szCs w:val="27"/>
        </w:rPr>
      </w:pPr>
      <w:r w:rsidRPr="003A13FE">
        <w:rPr>
          <w:sz w:val="27"/>
          <w:szCs w:val="27"/>
        </w:rPr>
        <w:t>Произведена закупка и монтаж оборудования и материалов для расширения системы телевизионного наблюдения.</w:t>
      </w:r>
    </w:p>
    <w:p w:rsidR="0051484A" w:rsidRPr="003A13FE" w:rsidRDefault="0051484A" w:rsidP="0051484A">
      <w:pPr>
        <w:spacing w:line="276" w:lineRule="auto"/>
        <w:ind w:firstLine="709"/>
        <w:jc w:val="both"/>
        <w:rPr>
          <w:sz w:val="27"/>
          <w:szCs w:val="27"/>
        </w:rPr>
      </w:pPr>
      <w:r w:rsidRPr="003A13FE">
        <w:rPr>
          <w:sz w:val="27"/>
          <w:szCs w:val="27"/>
        </w:rPr>
        <w:t>Выполнены этапы строительства международного грузового терминала, в том числе: бетонирование, работы внутри и снаружи здания, врезки в колодцы (устройство основания из песчаного грунта, штукатурка внутренних поверхностей стен, выполнение деформационного мониторинга, монтаж колодцев), устройство навесного вентилируемого фасада, монтаж трубопроводов к аккумулирующей емкости, устройство основания из песчаного грунта с послойной утрамбовкой катком, гидроизоляции, монтаж насосов в аккумулирующей емкости.</w:t>
      </w:r>
    </w:p>
    <w:p w:rsidR="0051484A" w:rsidRPr="003A13FE" w:rsidRDefault="0051484A" w:rsidP="0051484A">
      <w:pPr>
        <w:spacing w:line="276" w:lineRule="auto"/>
        <w:ind w:firstLine="709"/>
        <w:jc w:val="both"/>
        <w:rPr>
          <w:sz w:val="27"/>
          <w:szCs w:val="27"/>
        </w:rPr>
      </w:pPr>
      <w:r w:rsidRPr="003A13FE">
        <w:rPr>
          <w:sz w:val="27"/>
          <w:szCs w:val="27"/>
        </w:rPr>
        <w:t>Выполнены этапы проектных работ по объекту «Здание международного грузового терминала»и этап работ по объекту «Административное здание для размещения государственных служб РФ» (устройство кровли общим объемом                           740 кв. м).</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второй летной зоны аэропорта «Домодедово».</w:t>
      </w:r>
    </w:p>
    <w:p w:rsidR="0051484A" w:rsidRPr="003A13FE" w:rsidRDefault="0051484A" w:rsidP="0051484A">
      <w:pPr>
        <w:spacing w:line="276" w:lineRule="auto"/>
        <w:ind w:firstLine="709"/>
        <w:jc w:val="both"/>
        <w:rPr>
          <w:sz w:val="27"/>
          <w:szCs w:val="27"/>
        </w:rPr>
      </w:pPr>
      <w:r w:rsidRPr="003A13FE">
        <w:rPr>
          <w:sz w:val="27"/>
          <w:szCs w:val="27"/>
        </w:rPr>
        <w:t>Выполнены следующие этапы работ:</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проектные и изыскательские работы по объекту «Здание Аэровокзального комплекса «Домодедово» в рамках реконструкции пассажирского терминала Т-1 (фаза 6, 7 и 8);</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реконструкция терминала Т-1 (фаза 6 и 7);</w:t>
      </w:r>
    </w:p>
    <w:p w:rsidR="0051484A" w:rsidRPr="003A13FE" w:rsidRDefault="0051484A" w:rsidP="0051484A">
      <w:pPr>
        <w:spacing w:line="276" w:lineRule="auto"/>
        <w:ind w:firstLine="709"/>
        <w:jc w:val="both"/>
        <w:rPr>
          <w:strike/>
          <w:sz w:val="27"/>
          <w:szCs w:val="27"/>
        </w:rPr>
      </w:pPr>
      <w:r w:rsidRPr="003A13FE">
        <w:rPr>
          <w:sz w:val="27"/>
          <w:szCs w:val="27"/>
        </w:rPr>
        <w:t>-</w:t>
      </w:r>
      <w:r w:rsidRPr="003A13FE">
        <w:rPr>
          <w:sz w:val="27"/>
          <w:szCs w:val="27"/>
        </w:rPr>
        <w:tab/>
        <w:t>проектные работы по объекту «Пассажирский терминал Т-3»;</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поставка/монтаж/наладка оборудования интегрированной системы технического контроля организации приема багажа стоек регистрации;</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проектные и изыскательские работы по строительству первой очереди многоуровневого паркинга;</w:t>
      </w:r>
    </w:p>
    <w:p w:rsidR="0051484A" w:rsidRPr="003A13FE" w:rsidRDefault="0051484A" w:rsidP="0051484A">
      <w:pPr>
        <w:spacing w:line="276" w:lineRule="auto"/>
        <w:ind w:firstLine="709"/>
        <w:jc w:val="both"/>
        <w:rPr>
          <w:sz w:val="27"/>
          <w:szCs w:val="27"/>
        </w:rPr>
      </w:pPr>
      <w:r w:rsidRPr="003A13FE">
        <w:rPr>
          <w:sz w:val="27"/>
          <w:szCs w:val="27"/>
        </w:rPr>
        <w:t xml:space="preserve">- </w:t>
      </w:r>
      <w:r w:rsidRPr="003A13FE">
        <w:rPr>
          <w:sz w:val="27"/>
          <w:szCs w:val="27"/>
        </w:rPr>
        <w:tab/>
        <w:t>работы по разработке рабочей документации по объекту «ТЭЦ 1-1 (12МВт)»;</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 xml:space="preserve">реконструкции объектов на территории склада горюче-смазочных материалов. </w:t>
      </w:r>
    </w:p>
    <w:p w:rsidR="0051484A" w:rsidRPr="003A13FE" w:rsidRDefault="0051484A" w:rsidP="0051484A">
      <w:pPr>
        <w:spacing w:line="276" w:lineRule="auto"/>
        <w:ind w:firstLine="709"/>
        <w:jc w:val="both"/>
        <w:rPr>
          <w:sz w:val="27"/>
          <w:szCs w:val="27"/>
        </w:rPr>
      </w:pPr>
      <w:r w:rsidRPr="003A13FE">
        <w:rPr>
          <w:sz w:val="27"/>
          <w:szCs w:val="27"/>
        </w:rPr>
        <w:t>Выполнена реконструкция резервуарного парка РВС-5000 (резервуары вертикальные стальные вместимостью 5 000 куб. м). Получено разрешение на ввод от 04.02.2016 № RU 50308000-12/4.</w:t>
      </w:r>
    </w:p>
    <w:p w:rsidR="0051484A" w:rsidRPr="003A13FE" w:rsidRDefault="0051484A" w:rsidP="0051484A">
      <w:pPr>
        <w:spacing w:line="276" w:lineRule="auto"/>
        <w:ind w:firstLine="709"/>
        <w:jc w:val="both"/>
        <w:rPr>
          <w:sz w:val="27"/>
          <w:szCs w:val="27"/>
        </w:rPr>
      </w:pPr>
      <w:r w:rsidRPr="003A13FE">
        <w:rPr>
          <w:sz w:val="27"/>
          <w:szCs w:val="27"/>
        </w:rPr>
        <w:t>Произведена закупка 9 единиц самоходных ленточных транспортеров, противозаездных устройств на КПП и карусельных дверей, интроскопа, портативного детектора обнаружения и индентификации взрывчатых и наркотических веществ.</w:t>
      </w:r>
    </w:p>
    <w:p w:rsidR="0051484A" w:rsidRPr="003A13FE" w:rsidRDefault="0051484A" w:rsidP="0051484A">
      <w:pPr>
        <w:spacing w:line="276" w:lineRule="auto"/>
        <w:ind w:firstLine="709"/>
        <w:jc w:val="both"/>
        <w:rPr>
          <w:i/>
          <w:sz w:val="27"/>
          <w:szCs w:val="27"/>
        </w:rPr>
      </w:pPr>
      <w:r w:rsidRPr="003A13FE">
        <w:rPr>
          <w:i/>
          <w:sz w:val="27"/>
          <w:szCs w:val="27"/>
        </w:rPr>
        <w:t xml:space="preserve"> «Вторая очередь реконструкции и развития аэропорта «Храброво» (г. Калининград, Калининградская область)».</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Выполнены проектные и изыскательские работы и разработка рабочей документации проекта реконструкции аэровокзального комплекса. Проводится инспекционный контроль технологических процессов строительно-монтажных работ. Осуществляются организационные работы на стройплощадке (расчистка территории, разбивка геодезической опорной сети, временного водоотвода, вынос геодезической подосновы, внутриплощадочных инженерных сетей). Проводятся работы по забивке свай, заливке ростверков, устройство внутренних перегородок.</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 xml:space="preserve">В отчетном периоде ведутся работы по благоустройству, отделочные работы, подготовка к началу эксплуатации сектора внутренних воздушных линий, перенос технологических процессов в новый терминал и тестовое обслуживание рейсов внутренних воздушных линий, контроль размещения оборудования операторов связи в аэровокзальном комплексе, согласование технических решений по размещению оборудования. </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Запущено обслуживание рейсов ВВЛ из нового терминала. Ведется подготовка к запуску МВЛ и пункта пропуска. Ведутся работы по устранению замечаний по инженерным системам и строительно-монтажным работам.</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и модернизация международного аэропорта Курумоч, г. Самара».</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По введенным в 2015 году в эксплуатацию объектам (пассажирский и грузовой терминалы) идет устранение замечаний по внутренней отделке. Выполнены пуско-наладочные работы по СУДИО и переустройство фасадов на пассажирском терминале.</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Осуществляются работы по реализации проекта по модернизации систем удаления дыма, обследование системы противодымной вентиляции, выполняются работы по наружной лестнице.</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(восстановление) аэродромных покрытий в аэропорту Кольцово, г. Екатеринбург, Свердловская область» (II очередь)».</w:t>
      </w:r>
    </w:p>
    <w:p w:rsidR="0051484A" w:rsidRPr="003A13FE" w:rsidRDefault="0051484A" w:rsidP="0051484A">
      <w:pPr>
        <w:spacing w:line="276" w:lineRule="auto"/>
        <w:ind w:firstLine="709"/>
        <w:jc w:val="both"/>
        <w:rPr>
          <w:sz w:val="27"/>
          <w:szCs w:val="27"/>
        </w:rPr>
      </w:pPr>
      <w:r w:rsidRPr="003A13FE">
        <w:rPr>
          <w:sz w:val="27"/>
          <w:szCs w:val="27"/>
        </w:rPr>
        <w:t xml:space="preserve">По ангару для хранения воздушных судов в служебной зоне аэропорта проведена корректировка рабочей документации в соответствии с требованиями служб аэропорта. При проведении строительно-монтажных работ произведен демонтаж пожарного резервуара, завершены земляные работы, ведется монтаж металлоконструкций, вынос сетей связи, устройство кровли. Начаты работы по устройству аэродромных покрытий, наружного водопровода, по прокладке наружных сетей электроснабжения. По многоуровневой автостоянке идет проведение независимой  экспертизы результатов изысканий и подготовка пакета документов для сдачи в ФАУ «Главгосэкспертиза России».  Работы по проекту «Гараж спецтехники в служебной зоне аэропорта» приостановлен в связи с проблемами проектировщика. </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аэропортового комплекса «Толмачево» (г. Новосибирск)».</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В полном объеме выполнены строительно-монтажные работы по четырем этапам строительства. Площадь введенного в эксплуатацию международного терминала после реконструкции - 27 434,5 тыс. кв. м. Завершаются работы по отделке интерьеров помещений здания и ведутся пусконаладочные работы технологического оборудования и инженерных коммуникаций, работы по монтажу новой зоны касс и информации, новых объемных световых элементов на здании аэровокзала.</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аэродрома в аэропорту Анапа, Краснодарский край)».</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Проведено проектирование и получено положительное заключение ФАУ «Главгосэкспертиза России» по аэровокзальному комплексу (с узлом водопроводных и очистных сооружений, инженерными сетями, трансформаторными подстанциями) и по блочно-модульной пароводогрейной котельной и складу хранения жидкого топлива. В 1 полугодии 2016 года выполнены работы по разработке грунта и частичному переносу инженерных сетей на аэровокзальном комплексе. На блочно-модульной котельной выполнены строительно-монтажные работы, пуско-наладочные и отделочные работы, проведены испытания инженерных систем, благоустройство прилегающей территории. Готовность объекта составляет 98%, ввод в эксплуатацию в 3 квартале 2016 года.</w:t>
      </w:r>
    </w:p>
    <w:p w:rsidR="0051484A" w:rsidRPr="003A13FE" w:rsidRDefault="0051484A" w:rsidP="0051484A">
      <w:pPr>
        <w:spacing w:line="276" w:lineRule="auto"/>
        <w:ind w:firstLine="709"/>
        <w:jc w:val="both"/>
        <w:rPr>
          <w:i/>
          <w:sz w:val="27"/>
          <w:szCs w:val="27"/>
        </w:rPr>
      </w:pPr>
      <w:r w:rsidRPr="003A13FE">
        <w:rPr>
          <w:i/>
          <w:sz w:val="27"/>
          <w:szCs w:val="27"/>
        </w:rPr>
        <w:t xml:space="preserve"> «Реконструкция инженерных сооружений аэропортового комплекса «Большое Савино» (г. Пермь)».</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В 1 полугодии 2016 года продолжаются строительно-монтажные работы аэровокзального комплекса: возведены временные здания и сооружения, произведен монтаж 632 шт. дорожных плит и устройство 1 091 м ограждения площадки, выполнены земляные работы (срезка растительного слоя - 10 304 куб. м, устройство насыпи под центральную парковку и временных дорог - 117 676 куб. м, разработка основного котлована - 17 823 куб. м, котлована подвала - 2 167 куб. м), завершено устройство фундаментов терминала, ведется монтаж металлоконструкций (1 021 т), выполнена гидроизоляция/монтаж утеплителя на боковые стены фундаментной плиты, устройство монолитной лестничной и лифтовой шахты телетрапов (382 куб. м), ведется устройство инженерных коммуникаций.</w:t>
      </w:r>
    </w:p>
    <w:p w:rsidR="0051484A" w:rsidRPr="003A13FE" w:rsidRDefault="0051484A" w:rsidP="0051484A">
      <w:pPr>
        <w:pStyle w:val="a7"/>
        <w:widowControl w:val="0"/>
        <w:suppressAutoHyphens/>
        <w:spacing w:after="0" w:line="276" w:lineRule="auto"/>
        <w:ind w:firstLine="709"/>
        <w:jc w:val="both"/>
        <w:rPr>
          <w:i/>
          <w:sz w:val="27"/>
          <w:szCs w:val="27"/>
        </w:rPr>
      </w:pPr>
      <w:r w:rsidRPr="003A13FE">
        <w:rPr>
          <w:i/>
          <w:sz w:val="27"/>
          <w:szCs w:val="27"/>
        </w:rPr>
        <w:t xml:space="preserve"> «Обновление парка воздушных судов авиаперевозчиков Российской Федерации».</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Авиаперевозчиками (Аэрофлот, ЭйрБриджКарго, Аврора, Комиавиатранс, Северный Ветер, Газпромавиа, Ютэйр, Оренбургские авиалинии, Уральские авиалинии, Грозный Авиа, Полярные авиалинии, Донавиа, ГТК Россия и прочие авиаперевозчики) заключены и профинансированы договора на поставку 498 воздушных судов в лизинг и 57 воздушных судов в собственность, из них:</w:t>
      </w:r>
    </w:p>
    <w:p w:rsidR="0051484A" w:rsidRPr="003A13FE" w:rsidRDefault="0051484A" w:rsidP="0051484A">
      <w:pPr>
        <w:pStyle w:val="a7"/>
        <w:widowControl w:val="0"/>
        <w:suppressAutoHyphens/>
        <w:spacing w:after="0" w:line="276" w:lineRule="auto"/>
        <w:ind w:firstLine="709"/>
        <w:jc w:val="both"/>
        <w:rPr>
          <w:sz w:val="27"/>
          <w:szCs w:val="27"/>
        </w:rPr>
      </w:pPr>
      <w:r w:rsidRPr="003A13FE">
        <w:rPr>
          <w:sz w:val="27"/>
          <w:szCs w:val="27"/>
        </w:rPr>
        <w:t>-</w:t>
      </w:r>
      <w:r w:rsidRPr="003A13FE">
        <w:rPr>
          <w:sz w:val="27"/>
          <w:szCs w:val="27"/>
        </w:rPr>
        <w:tab/>
        <w:t>69 воздушных судов (самолетов) поставлено в 2016 году , в том числе: 65 ВС (тип самолета Сухой Суперджет, Боинг, Аэрбас) приобретаемых на правах лизинга (финансового и операционного) и 4 воздушных судна (тип самолета Сухой Суперджет, АН-24), приобретенные в собственность.</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Фактические расходы по направлению обновление парка воздушных судов авиаперевозчиков Российской Федерации уменьшились относительно 1 квартала 2016 года на </w:t>
      </w:r>
      <w:r w:rsidRPr="003A13FE">
        <w:rPr>
          <w:b/>
          <w:sz w:val="27"/>
          <w:szCs w:val="27"/>
        </w:rPr>
        <w:t>6 196 491,1</w:t>
      </w:r>
      <w:r w:rsidRPr="003A13FE">
        <w:rPr>
          <w:sz w:val="27"/>
          <w:szCs w:val="27"/>
        </w:rPr>
        <w:t xml:space="preserve"> тыс. рублей в связи с допущенной технической ошибкой в предыдущем отчете.</w:t>
      </w:r>
    </w:p>
    <w:p w:rsidR="0051484A" w:rsidRPr="003A13FE" w:rsidRDefault="0051484A" w:rsidP="0051484A">
      <w:pPr>
        <w:pStyle w:val="ConsPlusNonformat"/>
        <w:widowControl/>
        <w:shd w:val="clear" w:color="auto" w:fill="FFFFFF"/>
        <w:spacing w:line="276" w:lineRule="auto"/>
        <w:ind w:firstLine="709"/>
        <w:jc w:val="both"/>
        <w:rPr>
          <w:rFonts w:ascii="Times New Roman" w:hAnsi="Times New Roman" w:cs="Times New Roman"/>
          <w:b/>
          <w:i/>
          <w:sz w:val="27"/>
          <w:szCs w:val="27"/>
        </w:rPr>
      </w:pPr>
      <w:r w:rsidRPr="003A13FE">
        <w:rPr>
          <w:rFonts w:ascii="Times New Roman" w:hAnsi="Times New Roman" w:cs="Times New Roman"/>
          <w:b/>
          <w:i/>
          <w:sz w:val="27"/>
          <w:szCs w:val="27"/>
        </w:rPr>
        <w:t>По модернизации системы организации воздушного движения.</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Выполнены работы (освоение) за первое полугодие 2016 года на сумму 1 346 056,1 тыс. рублей, из них:</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w:t>
      </w:r>
      <w:r w:rsidRPr="003A13FE">
        <w:rPr>
          <w:sz w:val="27"/>
          <w:szCs w:val="27"/>
        </w:rPr>
        <w:tab/>
        <w:t>за счет ранее выплаченных авансов - 276 530,3 тыс. рублей (Могоча, Тюменский УЦ, Мома, Сунтар, Уренгой, Волгоград, Оссора, Надым, Тюмень (Рощино), Уфа и др.);</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w:t>
      </w:r>
      <w:r w:rsidRPr="003A13FE">
        <w:rPr>
          <w:sz w:val="27"/>
          <w:szCs w:val="27"/>
        </w:rPr>
        <w:tab/>
        <w:t>за счет финансирования 2016 года - 1 069 525,8 тыс. рублей (14% годового задания).</w:t>
      </w:r>
    </w:p>
    <w:p w:rsidR="0051484A" w:rsidRPr="003A13FE" w:rsidRDefault="0051484A" w:rsidP="0051484A">
      <w:pPr>
        <w:shd w:val="clear" w:color="auto" w:fill="FFFFFF"/>
        <w:spacing w:line="276" w:lineRule="auto"/>
        <w:ind w:firstLine="709"/>
        <w:jc w:val="both"/>
        <w:rPr>
          <w:i/>
          <w:sz w:val="27"/>
          <w:szCs w:val="27"/>
        </w:rPr>
      </w:pPr>
      <w:r w:rsidRPr="003A13FE">
        <w:rPr>
          <w:i/>
          <w:sz w:val="27"/>
          <w:szCs w:val="27"/>
        </w:rPr>
        <w:t xml:space="preserve"> «Создание укрупненных центров Единой системы организации воздушного движения Российской Федерации».</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«Реконструкция технологического здания (площадью 2800 кв. м) и техническое перевооружение Самарского укрупненного центра ЕС ОрВД, включая оснащение автоматизированной системой организации воздушного движения, г. Самара»:</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w:t>
      </w:r>
      <w:r w:rsidRPr="003A13FE">
        <w:rPr>
          <w:sz w:val="27"/>
          <w:szCs w:val="27"/>
        </w:rPr>
        <w:tab/>
        <w:t>оплачен авторский надзор за строительством здания. В 2015 году завершены работы по реконструкции технологического здания.</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 xml:space="preserve"> В связи с внесением проектировщиком в ходе строительства изменений </w:t>
      </w:r>
      <w:r w:rsidRPr="003A13FE">
        <w:rPr>
          <w:sz w:val="27"/>
          <w:szCs w:val="27"/>
        </w:rPr>
        <w:br/>
        <w:t xml:space="preserve">в проектную и рабочую документацию в части устройства пристраиваемой лестницы по заключению итоговой проверки Ростехнадзора, проектная документация была направлена на повторную проверку в ФАУ «Главгосэкспертиза России». </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 xml:space="preserve">07.12.2015 получено отрицательное заключение Госэкспертизы в связи с несоответствием проектной документации актуальным требованиям нормативных документов по проектированию, действующих на момент выполнения проектировщиком корректировки документации. </w:t>
      </w:r>
    </w:p>
    <w:p w:rsidR="0051484A" w:rsidRPr="003A13FE" w:rsidRDefault="0051484A" w:rsidP="0051484A">
      <w:pPr>
        <w:spacing w:line="276" w:lineRule="auto"/>
        <w:ind w:firstLine="709"/>
        <w:jc w:val="both"/>
        <w:rPr>
          <w:sz w:val="27"/>
          <w:szCs w:val="27"/>
        </w:rPr>
      </w:pPr>
      <w:r w:rsidRPr="003A13FE">
        <w:rPr>
          <w:sz w:val="27"/>
          <w:szCs w:val="27"/>
        </w:rPr>
        <w:t>Проведена работа по устранению замечаний к проектной документации в соответствии с полученным отрицательным заключением Госэкспертизы. В настоящее время документация сдана в ФАУ «Главгосэкспертиза России», договор на экспертные работы находится в стадии подписания.</w:t>
      </w:r>
    </w:p>
    <w:p w:rsidR="0051484A" w:rsidRPr="003A13FE" w:rsidRDefault="0051484A" w:rsidP="0051484A">
      <w:pPr>
        <w:shd w:val="clear" w:color="auto" w:fill="FFFFFF"/>
        <w:spacing w:line="276" w:lineRule="auto"/>
        <w:ind w:firstLine="709"/>
        <w:jc w:val="both"/>
        <w:rPr>
          <w:sz w:val="27"/>
          <w:szCs w:val="27"/>
          <w:u w:val="single"/>
        </w:rPr>
      </w:pPr>
      <w:r w:rsidRPr="003A13FE">
        <w:rPr>
          <w:sz w:val="27"/>
          <w:szCs w:val="27"/>
        </w:rPr>
        <w:t>Техническая готовность объекта 100%.</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«Строительство технологического здания и оснащение автоматизированной системой организации воздушного движения Екатеринбургского укрупненного центра ЕС ОрВД, г. Екатеринбург»:</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w:t>
      </w:r>
      <w:r w:rsidRPr="003A13FE">
        <w:rPr>
          <w:sz w:val="27"/>
          <w:szCs w:val="27"/>
        </w:rPr>
        <w:tab/>
        <w:t xml:space="preserve">в рамках исполнения договора на проектно-изыскательские работы 25.12.2015 получено положительное заключение ФАУ «Главгосэкспертиза России» </w:t>
      </w:r>
      <w:r w:rsidRPr="003A13FE">
        <w:rPr>
          <w:sz w:val="27"/>
          <w:szCs w:val="27"/>
        </w:rPr>
        <w:br/>
        <w:t xml:space="preserve">на проектную документацию, разработанную АО «Концерн ВКО «Алмаз-Антей». </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В марте 2016 года согласована спецификация оборудования автоматизированной системы организации воздушного движения для оценки достоверности стоимости оснащения автоматизированной системой организации воздушного движения.</w:t>
      </w:r>
    </w:p>
    <w:p w:rsidR="0051484A" w:rsidRPr="003A13FE" w:rsidRDefault="0051484A" w:rsidP="0051484A">
      <w:pPr>
        <w:shd w:val="clear" w:color="auto" w:fill="FFFFFF"/>
        <w:suppressAutoHyphens/>
        <w:spacing w:line="276" w:lineRule="auto"/>
        <w:ind w:firstLine="709"/>
        <w:jc w:val="both"/>
        <w:rPr>
          <w:sz w:val="27"/>
          <w:szCs w:val="27"/>
        </w:rPr>
      </w:pPr>
      <w:r w:rsidRPr="003A13FE">
        <w:rPr>
          <w:sz w:val="27"/>
          <w:szCs w:val="27"/>
        </w:rPr>
        <w:t>Подписан договор № 0521Д-16/ГГЭ-10085/10 от 06.06.2016 с ФАУ «ГГЭ России» на выполнение работ по проверке достоверности определения сметной стоимости объекта капитального строительства, включая оснащение автоматизированной системой организации воздушного движения.</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«Техническое перевооружение Ростовского укрупненного центра, включая замену автоматизированной системы организации воздушного движения, г. Ростов-на-Дону» разработано техническое задание на оснащение автоматизированной системой организации воздушного движения.</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ОрВД, г. Санкт-Петербург»:</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 Росавиацией письмом от 24.03.2016 № 3.13-219 в адрес Минэкономразвития России были направлены предложения по внесению изменений в Федеральный закон от 14.12.2015 № 359-ФЗ «О федеральном бюджете на 2016 год», предусматривающие исключение бюджетных ассигнований, в том числе 310 000,0 тыс. рублей по данному объекту.</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Кроме того, Росавиацией направлено письмо от 02.04.2016 № АН 1.13-1083 в Минфин России и Минэкономразвития России с просьбой рассмотреть возможность досрочного возврата в федеральный бюджет финансирования по данному объекту в 2016 году в объеме 69 322,3 тыс. рублей в связи с отсутствием установленного кода учетной единицы.</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Указанные изменения объемов финансирования потребуют пересмотра условий Государственного контракта от 13.07.2015 № 519/15-ГК на строительство Санкт-Петербургского укрупненного центра ЕС ОрВД в соответствии с частью </w:t>
      </w:r>
      <w:r w:rsidRPr="003A13FE">
        <w:rPr>
          <w:sz w:val="27"/>
          <w:szCs w:val="27"/>
        </w:rPr>
        <w:br/>
        <w:t xml:space="preserve">1 статьи 94 Федерального закона от 05.04.2013 № 44-ФЗ «О контрактной системе </w:t>
      </w:r>
      <w:r w:rsidRPr="003A13FE">
        <w:rPr>
          <w:sz w:val="27"/>
          <w:szCs w:val="27"/>
        </w:rPr>
        <w:br/>
        <w:t xml:space="preserve">в сфере закупок товаров, работ, услуг для обеспечения государственных </w:t>
      </w:r>
      <w:r w:rsidRPr="003A13FE">
        <w:rPr>
          <w:sz w:val="27"/>
          <w:szCs w:val="27"/>
        </w:rPr>
        <w:br/>
        <w:t>и муниципальных нужд».</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«Реконструкция технологического здания и техническое перевооружение Новосибирского укрупненного центра ЕС ОрВД, включая оснащение автоматизированной системой организации воздушного движения, г. Новосибирск»:</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 </w:t>
      </w:r>
      <w:r w:rsidRPr="003A13FE">
        <w:rPr>
          <w:sz w:val="27"/>
          <w:szCs w:val="27"/>
        </w:rPr>
        <w:tab/>
        <w:t>подготовлен проект договора согласно проектной документации на реконструкцию технологического здания и оснащение автоматизированной системой организации воздушного движения  и направлен на согласование и подписание в АО «Концерн ВКО «Алмаз-Антей» (исх. №5.1.1-00927 от 28.01.2016);</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по результатам совещания в Росавиации от 18.05.2016 на предложения ФГУП «Госкорпорация по ОрВД» (№ 5.1.1-06751 от 27.05.2016) получено согласие АО «Концерн ВКО «Алмаз-Антей» (№ 15-07/12191 от 03.06.2016) на выполнение работ по реализации проекта в целом (заключения комплексного договора) в соответствии с проектно-сметной документацией, получившей положительное заключение ФАУ «Главгосэкспертиза России»;</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 xml:space="preserve">подготовлен проект новой редакции комплексного договора в соответствии с проектной документацией, получившей положительное заключение ФАУ «Главгосэкспертиза России» в ценах 2 квартала 2016 года и в рабочем порядке направлен на согласование в АО «Концерн ВКО «Алмаз-Антей». Заключение договора планируется в </w:t>
      </w:r>
      <w:r w:rsidRPr="003A13FE">
        <w:rPr>
          <w:sz w:val="27"/>
          <w:szCs w:val="27"/>
          <w:lang w:val="en-US"/>
        </w:rPr>
        <w:t>III</w:t>
      </w:r>
      <w:r w:rsidRPr="003A13FE">
        <w:rPr>
          <w:sz w:val="27"/>
          <w:szCs w:val="27"/>
        </w:rPr>
        <w:t xml:space="preserve"> квартале 2016 года с окончанием работ (вводом в эксплуатацию АС ОрВД) в 2017 году.</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«Техническое перевооружение Красноярского укрупненного центра ЕС ОрВД, включая оснащение автоматизированной системой организации воздушного движения, г. Красноярск»:</w:t>
      </w:r>
    </w:p>
    <w:p w:rsidR="0051484A" w:rsidRPr="003A13FE" w:rsidRDefault="0051484A" w:rsidP="0051484A">
      <w:pPr>
        <w:tabs>
          <w:tab w:val="left" w:pos="1134"/>
        </w:tabs>
        <w:spacing w:line="276" w:lineRule="auto"/>
        <w:ind w:firstLine="709"/>
        <w:jc w:val="both"/>
        <w:rPr>
          <w:sz w:val="27"/>
          <w:szCs w:val="27"/>
        </w:rPr>
      </w:pPr>
      <w:r w:rsidRPr="003A13FE">
        <w:rPr>
          <w:sz w:val="27"/>
          <w:szCs w:val="27"/>
        </w:rPr>
        <w:t>-</w:t>
      </w:r>
      <w:r w:rsidRPr="003A13FE">
        <w:rPr>
          <w:sz w:val="27"/>
          <w:szCs w:val="27"/>
        </w:rPr>
        <w:tab/>
        <w:t xml:space="preserve">в соответствии с договорами на оснащение автоматизированной системой организации воздушного движения оборудование изготовлено (Акт технической приемки от 05.02.2016) и доставлено на объект, ведутся монтажные работы; </w:t>
      </w:r>
    </w:p>
    <w:p w:rsidR="0051484A" w:rsidRPr="003A13FE" w:rsidRDefault="0051484A" w:rsidP="0051484A">
      <w:pPr>
        <w:tabs>
          <w:tab w:val="left" w:pos="1134"/>
        </w:tabs>
        <w:spacing w:line="276" w:lineRule="auto"/>
        <w:ind w:firstLine="709"/>
        <w:jc w:val="both"/>
        <w:rPr>
          <w:sz w:val="27"/>
          <w:szCs w:val="27"/>
        </w:rPr>
      </w:pPr>
      <w:r w:rsidRPr="003A13FE">
        <w:rPr>
          <w:sz w:val="27"/>
          <w:szCs w:val="27"/>
        </w:rPr>
        <w:t>-</w:t>
      </w:r>
      <w:r w:rsidRPr="003A13FE">
        <w:rPr>
          <w:sz w:val="27"/>
          <w:szCs w:val="27"/>
        </w:rPr>
        <w:tab/>
        <w:t>за отчетный период проведена поставка оборудования на объект, выполнены монтажные работы, проведены автономные испытания входящих в АС ОрВД комплексов и в настоящее время завершаются комплексные испытания АС ОрВД. Кроме того, проведена подготовка диспетчеров-инструкторов службы движения и ведущих специалистов службы эксплуатации радиотехнического оборудования и средств связи Красноярского центра организации воздушного движения, предусмотренная договором оснащения для проведения приемочных испытаний АС ОрВД. Комплексные испытания АС ОрВД завершены 05.07.2016. Проведение приемочных испытаний АС ОрВД планируется с 19.07.2016 по 19.08.2016.</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«Техническое перевооружение Якутского укрупненного центра ЕС ОрВД, включая оснащение автоматизированной системой организации воздушного движения, г. Якутск»:</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в целях возобновления строительства технологического здания Якутского укрупненного центра за счет средств субъекта Российской Федерации Заказчиком-застройщиком – ГКУ «Служба государственного заказчика Республики Саха (Якутия)» в 2015 году была организована и проведена корректировка проектной документации, которая по результатам рассмотрения в ФАУ «Главгосэкспертиза России» получила 16.10.2015 отрицательное заключение.</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В настоящее время для завершения корректировки проектной документации с учетом полученного отрицательного заключения ФАУ «Главгосэкспертиза России»  и формирования комплекта документов для повторной экспертизы  ГКУ «Служба государственного заказчика Республики Саха (Якутия)» проведен конкурс по выбору подрядчика на проведение обследования технологического состояния здания Якутского укрупненного центра по заданию, подготовленному совместно с  ФГУП «Госкорпорация по ОрВД». Определен победитель – ООО НТЦ «Стройэкспертиза». По результатам выполненного обследования технического состояния здания 12.06.2016 исполнителем представлен отчет.</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Сдача откорректированной проектной документации в «Главгосэкспертизу России» планируется до 15.08.2016.</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По объекту «Строительство технологического здания и оснащение автоматизированной системой организации воздушного движения Тюменского укрупненного центра ЕС ОрВД, г. Тюмень»:</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 xml:space="preserve">ведутся работы по строительству технологического здания центра </w:t>
      </w:r>
      <w:r w:rsidRPr="003A13FE">
        <w:rPr>
          <w:sz w:val="27"/>
          <w:szCs w:val="27"/>
        </w:rPr>
        <w:br/>
        <w:t xml:space="preserve">в соответствии с договором подряда. </w:t>
      </w:r>
    </w:p>
    <w:p w:rsidR="0051484A" w:rsidRPr="003A13FE" w:rsidRDefault="0051484A" w:rsidP="0051484A">
      <w:pPr>
        <w:suppressAutoHyphens/>
        <w:spacing w:line="276" w:lineRule="auto"/>
        <w:ind w:firstLine="709"/>
        <w:jc w:val="both"/>
        <w:rPr>
          <w:sz w:val="27"/>
          <w:szCs w:val="27"/>
        </w:rPr>
      </w:pPr>
      <w:r w:rsidRPr="003A13FE">
        <w:rPr>
          <w:sz w:val="27"/>
          <w:szCs w:val="27"/>
        </w:rPr>
        <w:t>В соответствии с графиком производства работ обеспечение строительной готовности под монтаж оборудования автоматизированной системы организации воздушного движения планируется в апреле 2017 года.</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После проведения монтажных и пуско-наладочных работ, а также всех видов испытаний автоматизированной системы организации воздушного движения, ввод </w:t>
      </w:r>
      <w:r w:rsidRPr="003A13FE">
        <w:rPr>
          <w:sz w:val="27"/>
          <w:szCs w:val="27"/>
        </w:rPr>
        <w:br/>
        <w:t>в эксплуатацию Тюменского укрупненного центра планируется в 2018 году.</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i/>
          <w:sz w:val="27"/>
          <w:szCs w:val="27"/>
        </w:rPr>
        <w:t xml:space="preserve"> «Совершенствование аэронавигационного обслуживания полетов в районе аэродромов и на воздушных трассах».</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 xml:space="preserve">В </w:t>
      </w:r>
      <w:r w:rsidRPr="003A13FE">
        <w:rPr>
          <w:sz w:val="27"/>
          <w:szCs w:val="27"/>
          <w:lang w:val="en-US"/>
        </w:rPr>
        <w:t>I</w:t>
      </w:r>
      <w:r w:rsidRPr="003A13FE">
        <w:rPr>
          <w:sz w:val="27"/>
          <w:szCs w:val="27"/>
        </w:rPr>
        <w:t xml:space="preserve"> полугодии  2016 года по данному мероприятию выполнены следующие индикаторы и показатели:</w:t>
      </w:r>
    </w:p>
    <w:p w:rsidR="0051484A" w:rsidRPr="003A13FE" w:rsidRDefault="0051484A" w:rsidP="0051484A">
      <w:pPr>
        <w:shd w:val="clear" w:color="auto" w:fill="FFFFFF"/>
        <w:spacing w:line="276" w:lineRule="auto"/>
        <w:ind w:firstLine="709"/>
        <w:jc w:val="both"/>
        <w:rPr>
          <w:i/>
          <w:sz w:val="27"/>
          <w:szCs w:val="27"/>
        </w:rPr>
      </w:pPr>
      <w:r w:rsidRPr="003A13FE">
        <w:rPr>
          <w:i/>
          <w:sz w:val="27"/>
          <w:szCs w:val="27"/>
        </w:rPr>
        <w:t>Число введенных в эксплуатацию средств автоматизации управления воздушным движением аэродромов:</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в рамках выполнения работ по оснащению автоматизированной системой организации воздушного движения выполнены 2 индикатора (показателя): Петропавловск-Камчатский - приказ № 256 от 06.05.2016, Бодайбо - приказ № 538 от 30.06.2016;</w:t>
      </w:r>
    </w:p>
    <w:p w:rsidR="0051484A" w:rsidRPr="003A13FE" w:rsidRDefault="0051484A" w:rsidP="0051484A">
      <w:pPr>
        <w:suppressAutoHyphens/>
        <w:spacing w:line="276" w:lineRule="auto"/>
        <w:ind w:firstLine="709"/>
        <w:jc w:val="both"/>
        <w:rPr>
          <w:sz w:val="27"/>
          <w:szCs w:val="27"/>
        </w:rPr>
      </w:pPr>
      <w:r w:rsidRPr="003A13FE">
        <w:rPr>
          <w:sz w:val="27"/>
          <w:szCs w:val="27"/>
        </w:rPr>
        <w:t>-</w:t>
      </w:r>
      <w:r w:rsidRPr="003A13FE">
        <w:rPr>
          <w:sz w:val="27"/>
          <w:szCs w:val="27"/>
        </w:rPr>
        <w:tab/>
        <w:t>в рамках выполнения работ по оснащению комплексом технических средств автоматизации управления воздушного движения аэропорта Махачкала – подписан договор № 1170/15 от 08.04.2016, в соответствии с условиями договора выполняются работы по этапу 1. Календарного плана -  обследование места установки и разработка проекта установки оборудования. В рамках выполнения работ по оснащению комплексом технических средств автоматизации управления воздушного движения аэропорта Анапа ведется работа по подписанию договора.</w:t>
      </w:r>
    </w:p>
    <w:p w:rsidR="0051484A" w:rsidRPr="003A13FE" w:rsidRDefault="0051484A" w:rsidP="0051484A">
      <w:pPr>
        <w:shd w:val="clear" w:color="auto" w:fill="FFFFFF"/>
        <w:spacing w:line="276" w:lineRule="auto"/>
        <w:ind w:firstLine="709"/>
        <w:jc w:val="both"/>
        <w:rPr>
          <w:i/>
          <w:sz w:val="27"/>
          <w:szCs w:val="27"/>
        </w:rPr>
      </w:pPr>
      <w:r w:rsidRPr="003A13FE">
        <w:rPr>
          <w:i/>
          <w:sz w:val="27"/>
          <w:szCs w:val="27"/>
        </w:rPr>
        <w:t>Число введенных в эксплуатацию систем управления наземным движением и контроля за ним:</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по проектно-сметной документации объектов Толмачево и Владивосток получено положительное заключение ФАУ «Главгосэкспертиза России». Генеральным подрядчиком представлена проектная и рабочая документация, выданы замечания.</w:t>
      </w:r>
    </w:p>
    <w:p w:rsidR="0051484A" w:rsidRPr="003A13FE" w:rsidRDefault="0051484A" w:rsidP="0051484A">
      <w:pPr>
        <w:shd w:val="clear" w:color="auto" w:fill="FFFFFF"/>
        <w:spacing w:line="276" w:lineRule="auto"/>
        <w:jc w:val="both"/>
        <w:rPr>
          <w:i/>
          <w:sz w:val="27"/>
          <w:szCs w:val="27"/>
        </w:rPr>
      </w:pPr>
      <w:r w:rsidRPr="003A13FE">
        <w:rPr>
          <w:i/>
          <w:sz w:val="27"/>
          <w:szCs w:val="27"/>
        </w:rPr>
        <w:t>Число введенных в эксплуатацию многопозиционных систем наблюдения:</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заключен договор на развертывание многопозиционной системы в Санкт-Петербургской воздушной зоне и на аэродроме Пулково.</w:t>
      </w:r>
    </w:p>
    <w:p w:rsidR="0051484A" w:rsidRPr="003A13FE" w:rsidRDefault="0051484A" w:rsidP="0051484A">
      <w:pPr>
        <w:shd w:val="clear" w:color="auto" w:fill="FFFFFF"/>
        <w:spacing w:line="276" w:lineRule="auto"/>
        <w:ind w:firstLine="709"/>
        <w:jc w:val="both"/>
        <w:rPr>
          <w:i/>
          <w:sz w:val="27"/>
          <w:szCs w:val="27"/>
        </w:rPr>
      </w:pPr>
      <w:r w:rsidRPr="003A13FE">
        <w:rPr>
          <w:i/>
          <w:sz w:val="27"/>
          <w:szCs w:val="27"/>
        </w:rPr>
        <w:t>Число введенных в эксплуатацию аэродромных радиолокационных комплексов (модернизация):</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работы ведутся в соответствии с Календарными Планами заключенных договоров.</w:t>
      </w:r>
    </w:p>
    <w:p w:rsidR="0051484A" w:rsidRPr="003A13FE" w:rsidRDefault="0051484A" w:rsidP="0051484A">
      <w:pPr>
        <w:shd w:val="clear" w:color="auto" w:fill="FFFFFF"/>
        <w:spacing w:line="276" w:lineRule="auto"/>
        <w:jc w:val="both"/>
        <w:rPr>
          <w:i/>
          <w:sz w:val="27"/>
          <w:szCs w:val="27"/>
        </w:rPr>
      </w:pPr>
      <w:r w:rsidRPr="003A13FE">
        <w:rPr>
          <w:i/>
          <w:sz w:val="27"/>
          <w:szCs w:val="27"/>
        </w:rPr>
        <w:t>Число введенных в эксплуатацию средств вторичной радиолокации:</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по объекту Уфа моноимпульсный вторичный радиолокатор введен в эксплуатацию приказом филиала «Аэронавигация Центральной Волги» от 23.12.2015 № 588;</w:t>
      </w:r>
    </w:p>
    <w:p w:rsidR="0051484A" w:rsidRPr="003A13FE" w:rsidRDefault="0051484A" w:rsidP="0051484A">
      <w:pPr>
        <w:spacing w:line="276" w:lineRule="auto"/>
        <w:ind w:firstLine="709"/>
        <w:jc w:val="both"/>
        <w:rPr>
          <w:sz w:val="27"/>
          <w:szCs w:val="27"/>
        </w:rPr>
      </w:pPr>
      <w:r w:rsidRPr="003A13FE">
        <w:rPr>
          <w:sz w:val="27"/>
          <w:szCs w:val="27"/>
        </w:rPr>
        <w:t>-</w:t>
      </w:r>
      <w:r w:rsidRPr="003A13FE">
        <w:rPr>
          <w:sz w:val="27"/>
          <w:szCs w:val="27"/>
        </w:rPr>
        <w:tab/>
        <w:t xml:space="preserve">по объекту Петропавловск-Камчатский - моноимпульсный вторичный радиолокатор изготовлен, заключен договор на доставку. Оборудование доставлено на объект 10.05.2016. Идет подготовка к монтажу и пуско-наладочным работам. </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 xml:space="preserve">по объекту Толмачево предприятием-изготовителем планируется обследование моноимпульсного вторичного радиолокатора с целью определения готовности к монтажу и необходимости восстановительного ремонта для продления гарантийных обязательств, договор 11.07.2016 направлен на согласование крупной сделки. </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по объекту Тюмень проведены приемо-сдаточные испытания и летная проверка, моноимпульсный вторичный радиолокатор введен в эксплуатацию приказом от 31.05.2016 № 186 - ОД.</w:t>
      </w:r>
    </w:p>
    <w:p w:rsidR="0051484A" w:rsidRPr="003A13FE" w:rsidRDefault="0051484A" w:rsidP="0051484A">
      <w:pPr>
        <w:shd w:val="clear" w:color="auto" w:fill="FFFFFF"/>
        <w:tabs>
          <w:tab w:val="left" w:pos="709"/>
        </w:tabs>
        <w:spacing w:line="276" w:lineRule="auto"/>
        <w:ind w:firstLine="709"/>
        <w:jc w:val="both"/>
        <w:rPr>
          <w:i/>
          <w:sz w:val="27"/>
          <w:szCs w:val="27"/>
        </w:rPr>
      </w:pPr>
      <w:r w:rsidRPr="003A13FE">
        <w:rPr>
          <w:i/>
          <w:sz w:val="27"/>
          <w:szCs w:val="27"/>
        </w:rPr>
        <w:t>Число введенных в эксплуатацию средств автоматического зависимого наблюдения (вещательного типа):</w:t>
      </w:r>
    </w:p>
    <w:p w:rsidR="0051484A" w:rsidRPr="003A13FE" w:rsidRDefault="0051484A" w:rsidP="0051484A">
      <w:pPr>
        <w:shd w:val="clear" w:color="auto" w:fill="FFFFFF"/>
        <w:tabs>
          <w:tab w:val="left" w:pos="709"/>
        </w:tabs>
        <w:spacing w:line="276" w:lineRule="auto"/>
        <w:ind w:firstLine="709"/>
        <w:jc w:val="both"/>
        <w:rPr>
          <w:sz w:val="27"/>
          <w:szCs w:val="27"/>
        </w:rPr>
      </w:pPr>
      <w:r w:rsidRPr="003A13FE">
        <w:rPr>
          <w:sz w:val="27"/>
          <w:szCs w:val="27"/>
        </w:rPr>
        <w:t>-</w:t>
      </w:r>
      <w:r w:rsidRPr="003A13FE">
        <w:rPr>
          <w:sz w:val="27"/>
          <w:szCs w:val="27"/>
        </w:rPr>
        <w:tab/>
        <w:t>по объектам Магадан, Сеймчан, Мыс Шмидта, Певек оборудование поставлено и смонтировано. Оформляются отчетные документы по выполненным работам.</w:t>
      </w:r>
    </w:p>
    <w:p w:rsidR="0051484A" w:rsidRPr="003A13FE" w:rsidRDefault="0051484A" w:rsidP="0051484A">
      <w:pPr>
        <w:widowControl w:val="0"/>
        <w:autoSpaceDE w:val="0"/>
        <w:autoSpaceDN w:val="0"/>
        <w:adjustRightInd w:val="0"/>
        <w:spacing w:line="276" w:lineRule="auto"/>
        <w:ind w:firstLine="709"/>
        <w:jc w:val="both"/>
        <w:rPr>
          <w:i/>
          <w:sz w:val="27"/>
          <w:szCs w:val="27"/>
        </w:rPr>
      </w:pPr>
      <w:r w:rsidRPr="003A13FE">
        <w:rPr>
          <w:i/>
          <w:sz w:val="27"/>
          <w:szCs w:val="27"/>
        </w:rPr>
        <w:t xml:space="preserve"> «Модернизация сети авиационной электросвязи и передачи данных, создание инфраструктуры перспективной цифровой сети авиационной электросвязи».</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 xml:space="preserve">За </w:t>
      </w:r>
      <w:r w:rsidRPr="003A13FE">
        <w:rPr>
          <w:sz w:val="27"/>
          <w:szCs w:val="27"/>
          <w:lang w:val="en-US"/>
        </w:rPr>
        <w:t>I</w:t>
      </w:r>
      <w:r w:rsidRPr="003A13FE">
        <w:rPr>
          <w:sz w:val="27"/>
          <w:szCs w:val="27"/>
        </w:rPr>
        <w:t xml:space="preserve"> полугодие 2016 года по данному мероприятию выполнены следующие индикаторы и показатели:</w:t>
      </w:r>
    </w:p>
    <w:p w:rsidR="0051484A" w:rsidRPr="003A13FE" w:rsidRDefault="0051484A" w:rsidP="0051484A">
      <w:pPr>
        <w:widowControl w:val="0"/>
        <w:autoSpaceDE w:val="0"/>
        <w:autoSpaceDN w:val="0"/>
        <w:adjustRightInd w:val="0"/>
        <w:spacing w:line="276" w:lineRule="auto"/>
        <w:ind w:firstLine="709"/>
        <w:contextualSpacing/>
        <w:jc w:val="both"/>
        <w:rPr>
          <w:sz w:val="27"/>
          <w:szCs w:val="27"/>
        </w:rPr>
      </w:pPr>
      <w:r w:rsidRPr="003A13FE">
        <w:rPr>
          <w:sz w:val="27"/>
          <w:szCs w:val="27"/>
        </w:rPr>
        <w:t xml:space="preserve">-Число введенных в эксплуатацию приемо-передающих центров связи и ретрансляторов ОВЧ диапазона: </w:t>
      </w:r>
    </w:p>
    <w:p w:rsidR="0051484A" w:rsidRPr="003A13FE" w:rsidRDefault="0051484A" w:rsidP="0051484A">
      <w:pPr>
        <w:pStyle w:val="aa"/>
        <w:spacing w:line="276" w:lineRule="auto"/>
        <w:ind w:firstLine="709"/>
        <w:jc w:val="both"/>
        <w:rPr>
          <w:rFonts w:ascii="Times New Roman" w:hAnsi="Times New Roman"/>
          <w:sz w:val="27"/>
          <w:szCs w:val="27"/>
        </w:rPr>
      </w:pPr>
      <w:r w:rsidRPr="003A13FE">
        <w:rPr>
          <w:rFonts w:ascii="Times New Roman" w:hAnsi="Times New Roman"/>
          <w:sz w:val="27"/>
          <w:szCs w:val="27"/>
        </w:rPr>
        <w:t>по объектам Нарьян-Мар, Усинск, Архангельск, Санкт-Петербург, Котлас, Казань, Сыктывкар, Могоча, Пенза (Белинский), Октябрьское выполняются работы по поставке оборудования приемо-передающих центров;</w:t>
      </w:r>
    </w:p>
    <w:p w:rsidR="0051484A" w:rsidRPr="003A13FE" w:rsidRDefault="0051484A" w:rsidP="0051484A">
      <w:pPr>
        <w:pStyle w:val="aa"/>
        <w:spacing w:line="276" w:lineRule="auto"/>
        <w:ind w:firstLine="709"/>
        <w:jc w:val="both"/>
        <w:rPr>
          <w:rFonts w:ascii="Times New Roman" w:hAnsi="Times New Roman"/>
          <w:sz w:val="27"/>
          <w:szCs w:val="27"/>
        </w:rPr>
      </w:pPr>
      <w:r w:rsidRPr="003A13FE">
        <w:rPr>
          <w:rFonts w:ascii="Times New Roman" w:hAnsi="Times New Roman"/>
          <w:sz w:val="27"/>
          <w:szCs w:val="27"/>
        </w:rPr>
        <w:t>по объектам Златоуст, Пласт, Яры, Троицко-Печерск, Чульман, Ленск, Оленек, Усть-Нера выполняются работы по поставке оборудования радиотрансляторов.</w:t>
      </w:r>
    </w:p>
    <w:p w:rsidR="0051484A" w:rsidRPr="003A13FE" w:rsidRDefault="0051484A" w:rsidP="0051484A">
      <w:pPr>
        <w:shd w:val="clear" w:color="auto" w:fill="FFFFFF"/>
        <w:tabs>
          <w:tab w:val="left" w:pos="0"/>
        </w:tabs>
        <w:spacing w:line="276" w:lineRule="auto"/>
        <w:ind w:firstLine="709"/>
        <w:jc w:val="both"/>
        <w:outlineLvl w:val="0"/>
        <w:rPr>
          <w:i/>
          <w:sz w:val="27"/>
          <w:szCs w:val="27"/>
        </w:rPr>
      </w:pPr>
      <w:r w:rsidRPr="003A13FE">
        <w:rPr>
          <w:i/>
          <w:sz w:val="27"/>
          <w:szCs w:val="27"/>
        </w:rPr>
        <w:t>«Разработка и внедрение унифицированных автоматизированных систем планирования использования воздушного пространства».</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 xml:space="preserve">Продолжаются работы по оснащению  Красноярского укрупненного центра ЕС ОрВД унифицированной интегрированной автоматизированной подсистемой планирования использования воздушного пространства (комплексом средств автоматизации планирования использования воздушного пространства зонального центра/ Укрупненного центра), являющейся составной частью автоматизированной системы организации воздушного движения Красноярского УЦ ЕС ОрВД. Работы выполняются в рамках договора, заключенного в ноябре 2015 года. Оборудование изготовлено, проведены приемочные испытания на предприятии-изготовителе (Акт технической приемки от 18.03.2016) и подготовлено к отправке на объект. </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Согласно утвержденному графику приемочные и эксплуатационные испытания, а также подготовка персонала центра будут завершены до 25.11.2016. </w:t>
      </w:r>
    </w:p>
    <w:p w:rsidR="0051484A" w:rsidRPr="003A13FE" w:rsidRDefault="0051484A" w:rsidP="0051484A">
      <w:pPr>
        <w:suppressAutoHyphens/>
        <w:spacing w:line="276" w:lineRule="auto"/>
        <w:ind w:firstLine="709"/>
        <w:jc w:val="both"/>
        <w:rPr>
          <w:sz w:val="27"/>
          <w:szCs w:val="27"/>
        </w:rPr>
      </w:pPr>
      <w:r w:rsidRPr="003A13FE">
        <w:rPr>
          <w:sz w:val="27"/>
          <w:szCs w:val="27"/>
        </w:rPr>
        <w:t>Ввод в эксплуатацию комплекса средств автоматизации планирования использования воздушного пространства зонального центра/ Укрупненного центра для Красноярского укрупненного центра планируется в декабре 2016 года.</w:t>
      </w:r>
    </w:p>
    <w:p w:rsidR="0051484A" w:rsidRPr="003A13FE" w:rsidRDefault="0051484A" w:rsidP="0051484A">
      <w:pPr>
        <w:spacing w:line="276" w:lineRule="auto"/>
        <w:ind w:firstLine="709"/>
        <w:contextualSpacing/>
        <w:jc w:val="both"/>
        <w:rPr>
          <w:sz w:val="27"/>
          <w:szCs w:val="27"/>
        </w:rPr>
      </w:pPr>
      <w:r w:rsidRPr="003A13FE">
        <w:rPr>
          <w:sz w:val="27"/>
          <w:szCs w:val="27"/>
        </w:rPr>
        <w:t>Завершены работы по оснащению комплексом средств автоматизации планирования использования воздушного пространства для группы обеспечения планирования воздушного движения (КСА ПИВП ГО ПВД) на аэродроме Тарко-Сале. Проведены приемочные испытания, оборудование готово к вводу в эксплуатацию.</w:t>
      </w:r>
    </w:p>
    <w:p w:rsidR="0051484A" w:rsidRPr="003A13FE" w:rsidRDefault="0051484A" w:rsidP="0051484A">
      <w:pPr>
        <w:widowControl w:val="0"/>
        <w:shd w:val="clear" w:color="auto" w:fill="FFFFFF"/>
        <w:suppressAutoHyphens/>
        <w:spacing w:line="276" w:lineRule="auto"/>
        <w:ind w:firstLine="709"/>
        <w:jc w:val="both"/>
        <w:rPr>
          <w:b/>
          <w:sz w:val="27"/>
          <w:szCs w:val="27"/>
          <w:u w:val="single"/>
        </w:rPr>
      </w:pPr>
      <w:r w:rsidRPr="003A13FE">
        <w:rPr>
          <w:b/>
          <w:sz w:val="27"/>
          <w:szCs w:val="27"/>
          <w:u w:val="single"/>
        </w:rPr>
        <w:t>В части Росгидромета.</w:t>
      </w:r>
    </w:p>
    <w:p w:rsidR="0051484A" w:rsidRPr="003A13FE" w:rsidRDefault="0051484A" w:rsidP="0051484A">
      <w:pPr>
        <w:suppressAutoHyphens/>
        <w:spacing w:line="276" w:lineRule="auto"/>
        <w:ind w:firstLine="709"/>
        <w:jc w:val="both"/>
        <w:rPr>
          <w:sz w:val="27"/>
          <w:szCs w:val="27"/>
        </w:rPr>
      </w:pPr>
      <w:r w:rsidRPr="003A13FE">
        <w:rPr>
          <w:sz w:val="27"/>
          <w:szCs w:val="27"/>
        </w:rPr>
        <w:t>По объектам техперевооружения: Ярославль, Анадырь, Красноярск, Ноглики, Тында, Усть-Камчатск, Толмачево, Томск, Васьково, Оренбург, Орск, Ханты-Мансийск, Ноябрьск - завершен этап № 2 календарного плана к договорам «Разработка рабочей документации», подписаны акты выполненных работ. Строительными организациями ведется закупка инженерного оборудования для строительно-монтажных работ. По всем объектам, кроме Главного центра, выплачены авансы за счет средств федерального бюджета.</w:t>
      </w:r>
    </w:p>
    <w:p w:rsidR="0051484A" w:rsidRPr="003A13FE" w:rsidRDefault="0051484A" w:rsidP="0051484A">
      <w:pPr>
        <w:widowControl w:val="0"/>
        <w:tabs>
          <w:tab w:val="left" w:pos="540"/>
        </w:tabs>
        <w:suppressAutoHyphens/>
        <w:spacing w:line="276" w:lineRule="auto"/>
        <w:ind w:firstLine="709"/>
        <w:jc w:val="both"/>
        <w:rPr>
          <w:sz w:val="27"/>
          <w:szCs w:val="27"/>
        </w:rPr>
      </w:pPr>
      <w:r w:rsidRPr="003A13FE">
        <w:rPr>
          <w:sz w:val="27"/>
          <w:szCs w:val="27"/>
        </w:rPr>
        <w:t>По объекту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 завершены демонтажные работы на объекте, идет оформление отчетных документов на выполненные работы. Выплачен аванс из внебюджетных источников по договору №ИА-13-302-1695(926081) с ПАО «МОЭСК».</w:t>
      </w:r>
    </w:p>
    <w:p w:rsidR="0051484A" w:rsidRPr="003A13FE" w:rsidRDefault="0051484A" w:rsidP="0051484A">
      <w:pPr>
        <w:spacing w:line="276" w:lineRule="auto"/>
        <w:ind w:firstLine="709"/>
        <w:jc w:val="both"/>
        <w:rPr>
          <w:bCs/>
          <w:sz w:val="27"/>
          <w:szCs w:val="27"/>
        </w:rPr>
      </w:pPr>
      <w:r w:rsidRPr="003A13FE">
        <w:rPr>
          <w:bCs/>
          <w:sz w:val="27"/>
          <w:szCs w:val="27"/>
        </w:rPr>
        <w:t xml:space="preserve">По объектам строительства позиций доплеровских метеорологических локаторов (ДМРЛ), ранее предусмотренным по федеральной целевой программе </w:t>
      </w:r>
      <w:r w:rsidRPr="003A13FE">
        <w:rPr>
          <w:sz w:val="27"/>
          <w:szCs w:val="27"/>
        </w:rPr>
        <w:t>«Модернизация Единой системы организации воздушного движения Российской Федерации (2009 - 2020 годы)» (в 2014 году выплачены авансы)</w:t>
      </w:r>
      <w:r w:rsidRPr="003A13FE">
        <w:rPr>
          <w:bCs/>
          <w:sz w:val="27"/>
          <w:szCs w:val="27"/>
        </w:rPr>
        <w:t xml:space="preserve">, которые реализуются в 2016 году в рамках федеральной адресной инвестиционной программы по подпрограмме «Гражданская авиация» федеральной целевой программы </w:t>
      </w:r>
      <w:r w:rsidRPr="003A13FE">
        <w:rPr>
          <w:sz w:val="27"/>
          <w:szCs w:val="27"/>
        </w:rPr>
        <w:t>«Развитие транспортной системы России (2010-2020 годы)»</w:t>
      </w:r>
      <w:r w:rsidRPr="003A13FE">
        <w:rPr>
          <w:bCs/>
          <w:sz w:val="27"/>
          <w:szCs w:val="27"/>
        </w:rPr>
        <w:t>, работы ведутся в соответствии с календарным планом заключенных договоров.</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НИОКР.</w:t>
      </w:r>
    </w:p>
    <w:p w:rsidR="0051484A" w:rsidRPr="003A13FE" w:rsidRDefault="0051484A" w:rsidP="0051484A">
      <w:pPr>
        <w:shd w:val="clear" w:color="auto" w:fill="FFFFFF"/>
        <w:suppressAutoHyphens/>
        <w:spacing w:line="276" w:lineRule="auto"/>
        <w:ind w:firstLine="709"/>
        <w:jc w:val="both"/>
        <w:rPr>
          <w:sz w:val="27"/>
          <w:szCs w:val="27"/>
          <w:u w:val="single"/>
        </w:rPr>
      </w:pPr>
      <w:r w:rsidRPr="003A13FE">
        <w:rPr>
          <w:sz w:val="27"/>
          <w:szCs w:val="27"/>
          <w:u w:val="single"/>
        </w:rPr>
        <w:t>В части Росавиации.</w:t>
      </w:r>
    </w:p>
    <w:p w:rsidR="0051484A" w:rsidRPr="003A13FE" w:rsidRDefault="0051484A" w:rsidP="0051484A">
      <w:pPr>
        <w:pStyle w:val="Style10"/>
        <w:spacing w:line="276" w:lineRule="auto"/>
        <w:ind w:firstLine="709"/>
        <w:rPr>
          <w:sz w:val="27"/>
          <w:szCs w:val="27"/>
        </w:rPr>
      </w:pPr>
      <w:r w:rsidRPr="003A13FE">
        <w:rPr>
          <w:sz w:val="27"/>
          <w:szCs w:val="27"/>
        </w:rPr>
        <w:t xml:space="preserve">За 1 полугодие 2016 года выполнены работы (освоение) на сумму </w:t>
      </w:r>
      <w:r w:rsidRPr="003A13FE">
        <w:rPr>
          <w:b/>
          <w:sz w:val="27"/>
          <w:szCs w:val="27"/>
        </w:rPr>
        <w:t>6 700,0</w:t>
      </w:r>
      <w:r w:rsidRPr="003A13FE">
        <w:rPr>
          <w:sz w:val="27"/>
          <w:szCs w:val="27"/>
        </w:rPr>
        <w:t xml:space="preserve"> тыс. рублей.</w:t>
      </w:r>
    </w:p>
    <w:p w:rsidR="0051484A" w:rsidRPr="003A13FE" w:rsidRDefault="0051484A" w:rsidP="0051484A">
      <w:pPr>
        <w:pStyle w:val="Style10"/>
        <w:spacing w:line="276" w:lineRule="auto"/>
        <w:ind w:firstLine="709"/>
        <w:rPr>
          <w:sz w:val="27"/>
          <w:szCs w:val="27"/>
        </w:rPr>
      </w:pPr>
      <w:r w:rsidRPr="003A13FE">
        <w:rPr>
          <w:sz w:val="27"/>
          <w:szCs w:val="27"/>
        </w:rPr>
        <w:t>За отчетный период в рамках реализации Программы за счет внебюджетных средств проводились работы по 2-м договорам.</w:t>
      </w:r>
    </w:p>
    <w:p w:rsidR="0051484A" w:rsidRPr="003A13FE" w:rsidRDefault="0051484A" w:rsidP="0051484A">
      <w:pPr>
        <w:spacing w:line="276" w:lineRule="auto"/>
        <w:ind w:firstLine="709"/>
        <w:jc w:val="both"/>
        <w:rPr>
          <w:sz w:val="27"/>
          <w:szCs w:val="27"/>
        </w:rPr>
      </w:pPr>
      <w:r w:rsidRPr="003A13FE">
        <w:rPr>
          <w:b/>
          <w:sz w:val="27"/>
          <w:szCs w:val="27"/>
        </w:rPr>
        <w:t>Договор № 401/12 от 09.07.2012</w:t>
      </w:r>
      <w:r w:rsidRPr="003A13FE">
        <w:rPr>
          <w:sz w:val="27"/>
          <w:szCs w:val="27"/>
        </w:rPr>
        <w:t xml:space="preserve"> «Научно-техническое и методическое сопровождение пилотного проекта «Ямал-АЗН» (маршрут Надым-Бованенково). (исполнитель – ОАО «Концерн ПВО «Алмаз-Антей»).</w:t>
      </w:r>
    </w:p>
    <w:p w:rsidR="0051484A" w:rsidRPr="003A13FE" w:rsidRDefault="0051484A" w:rsidP="0051484A">
      <w:pPr>
        <w:suppressAutoHyphens/>
        <w:autoSpaceDE w:val="0"/>
        <w:autoSpaceDN w:val="0"/>
        <w:adjustRightInd w:val="0"/>
        <w:spacing w:line="276" w:lineRule="auto"/>
        <w:ind w:firstLine="709"/>
        <w:jc w:val="both"/>
        <w:rPr>
          <w:sz w:val="27"/>
          <w:szCs w:val="27"/>
        </w:rPr>
      </w:pPr>
      <w:r w:rsidRPr="003A13FE">
        <w:rPr>
          <w:sz w:val="27"/>
          <w:szCs w:val="27"/>
        </w:rPr>
        <w:t>Работы завершены, проводится оформление отчетных документов. Поступление отчетных материалов ожидается в конце июля 2016 года.</w:t>
      </w:r>
    </w:p>
    <w:p w:rsidR="0051484A" w:rsidRPr="003A13FE" w:rsidRDefault="0051484A" w:rsidP="0051484A">
      <w:pPr>
        <w:pStyle w:val="Style10"/>
        <w:spacing w:line="276" w:lineRule="auto"/>
        <w:ind w:firstLine="709"/>
        <w:rPr>
          <w:sz w:val="27"/>
          <w:szCs w:val="27"/>
        </w:rPr>
      </w:pPr>
      <w:r w:rsidRPr="003A13FE">
        <w:rPr>
          <w:b/>
          <w:sz w:val="27"/>
          <w:szCs w:val="27"/>
        </w:rPr>
        <w:t>Договор № 7266/15-042-0000-П от 12.08.2015</w:t>
      </w:r>
      <w:r w:rsidRPr="003A13FE">
        <w:rPr>
          <w:sz w:val="27"/>
          <w:szCs w:val="27"/>
        </w:rPr>
        <w:t xml:space="preserve"> «Научно-техническое и методическое сопровождение работ по оснащению АС ОрВД Петропавловск-Камчатского центра ОВД (исполнитель – филиал «НИИ Аэронавигации» ФГУП ГосНИИ ГА).</w:t>
      </w:r>
    </w:p>
    <w:p w:rsidR="0051484A" w:rsidRPr="003A13FE" w:rsidRDefault="0051484A" w:rsidP="0051484A">
      <w:pPr>
        <w:spacing w:line="276" w:lineRule="auto"/>
        <w:ind w:firstLine="709"/>
        <w:jc w:val="both"/>
        <w:rPr>
          <w:sz w:val="27"/>
          <w:szCs w:val="27"/>
        </w:rPr>
      </w:pPr>
      <w:r w:rsidRPr="003A13FE">
        <w:rPr>
          <w:sz w:val="27"/>
          <w:szCs w:val="27"/>
        </w:rPr>
        <w:t xml:space="preserve">Разработаны программы и методики приемочных и эксплуатационных испытаний АС ОрВД Петропавловск-Камчатского ЦОВД. </w:t>
      </w:r>
    </w:p>
    <w:p w:rsidR="0051484A" w:rsidRPr="003A13FE" w:rsidRDefault="0051484A" w:rsidP="0051484A">
      <w:pPr>
        <w:spacing w:line="276" w:lineRule="auto"/>
        <w:ind w:firstLine="709"/>
        <w:jc w:val="both"/>
        <w:rPr>
          <w:sz w:val="27"/>
          <w:szCs w:val="27"/>
        </w:rPr>
      </w:pPr>
      <w:r w:rsidRPr="003A13FE">
        <w:rPr>
          <w:sz w:val="27"/>
          <w:szCs w:val="27"/>
        </w:rPr>
        <w:t>Принято участие в приемочных испытаниях АС ОрВД (акт по результатам приемочных испытаний от 28.03.2016), принято участие в эксплуатационных испытаниях.</w:t>
      </w:r>
    </w:p>
    <w:p w:rsidR="0051484A" w:rsidRPr="003A13FE" w:rsidRDefault="0051484A" w:rsidP="0051484A">
      <w:pPr>
        <w:spacing w:line="276" w:lineRule="auto"/>
        <w:ind w:firstLine="709"/>
        <w:jc w:val="both"/>
        <w:rPr>
          <w:sz w:val="27"/>
          <w:szCs w:val="27"/>
        </w:rPr>
      </w:pPr>
      <w:r w:rsidRPr="003A13FE">
        <w:rPr>
          <w:sz w:val="27"/>
          <w:szCs w:val="27"/>
        </w:rPr>
        <w:t>Приказом ФГУП «Госкорпорация по ОрВД» от 29.04.2016 № 264 АС ОрВД Петропавловск-Камчатского Центра ОВД рекомендована к вводу в эксплуатацию установленным порядком.</w:t>
      </w:r>
    </w:p>
    <w:p w:rsidR="0051484A" w:rsidRPr="003A13FE" w:rsidRDefault="0051484A" w:rsidP="0051484A">
      <w:pPr>
        <w:spacing w:line="276" w:lineRule="auto"/>
        <w:ind w:firstLine="709"/>
        <w:jc w:val="both"/>
        <w:rPr>
          <w:sz w:val="27"/>
          <w:szCs w:val="27"/>
        </w:rPr>
      </w:pPr>
      <w:r w:rsidRPr="003A13FE">
        <w:rPr>
          <w:sz w:val="27"/>
          <w:szCs w:val="27"/>
        </w:rPr>
        <w:t>Работа завершена. Акт сдачи-приемки выполненных работ от 04.05.2016.</w:t>
      </w:r>
    </w:p>
    <w:p w:rsidR="0051484A" w:rsidRPr="003A13FE" w:rsidRDefault="0051484A" w:rsidP="0051484A">
      <w:pPr>
        <w:widowControl w:val="0"/>
        <w:shd w:val="clear" w:color="auto" w:fill="FFFFFF"/>
        <w:suppressAutoHyphens/>
        <w:spacing w:line="276" w:lineRule="auto"/>
        <w:ind w:firstLine="709"/>
        <w:jc w:val="both"/>
        <w:rPr>
          <w:sz w:val="27"/>
          <w:szCs w:val="27"/>
        </w:rPr>
      </w:pPr>
      <w:r w:rsidRPr="003A13FE">
        <w:rPr>
          <w:sz w:val="27"/>
          <w:szCs w:val="27"/>
          <w:u w:val="single"/>
        </w:rPr>
        <w:t>В части Росгидромета.</w:t>
      </w:r>
    </w:p>
    <w:p w:rsidR="0051484A" w:rsidRPr="003A13FE" w:rsidRDefault="0051484A" w:rsidP="0051484A">
      <w:pPr>
        <w:shd w:val="clear" w:color="auto" w:fill="FFFFFF"/>
        <w:spacing w:line="276" w:lineRule="auto"/>
        <w:ind w:firstLine="709"/>
        <w:jc w:val="both"/>
        <w:rPr>
          <w:sz w:val="27"/>
          <w:szCs w:val="27"/>
        </w:rPr>
      </w:pPr>
      <w:r w:rsidRPr="003A13FE">
        <w:rPr>
          <w:iCs/>
          <w:sz w:val="27"/>
          <w:szCs w:val="27"/>
        </w:rPr>
        <w:t>Мероприятия не проводились.</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«прочие нужды».</w:t>
      </w:r>
    </w:p>
    <w:p w:rsidR="0051484A" w:rsidRPr="003A13FE" w:rsidRDefault="0051484A" w:rsidP="0051484A">
      <w:pPr>
        <w:suppressAutoHyphens/>
        <w:spacing w:line="276" w:lineRule="auto"/>
        <w:ind w:firstLine="709"/>
        <w:jc w:val="both"/>
        <w:rPr>
          <w:sz w:val="27"/>
          <w:szCs w:val="27"/>
          <w:u w:val="single"/>
        </w:rPr>
      </w:pPr>
      <w:r w:rsidRPr="003A13FE">
        <w:rPr>
          <w:sz w:val="27"/>
          <w:szCs w:val="27"/>
          <w:u w:val="single"/>
        </w:rPr>
        <w:t>В части Росавиации.</w:t>
      </w:r>
    </w:p>
    <w:p w:rsidR="0051484A" w:rsidRPr="003A13FE" w:rsidRDefault="0051484A" w:rsidP="0051484A">
      <w:pPr>
        <w:spacing w:line="276" w:lineRule="auto"/>
        <w:ind w:firstLine="709"/>
        <w:jc w:val="both"/>
        <w:rPr>
          <w:sz w:val="27"/>
          <w:szCs w:val="27"/>
        </w:rPr>
      </w:pPr>
      <w:r w:rsidRPr="003A13FE">
        <w:rPr>
          <w:sz w:val="27"/>
          <w:szCs w:val="27"/>
        </w:rPr>
        <w:t>Предусмотренные в 2016 году по данному направлению бюджетные средства в объеме 196 000,0 тыс. рублей должны быть направлены на предварительное обследование аэропортовых комплексов, подлежащих реконструкции. Поскольку реализация новых мероприятий в рамках федеральной целевой программы «Развитие транспортной системы России (2010-2020 годы)» откладывается, данные средства было предложено перераспределить с 2016 года на 2018 год.</w:t>
      </w:r>
    </w:p>
    <w:p w:rsidR="0051484A" w:rsidRPr="003A13FE" w:rsidRDefault="0051484A" w:rsidP="0051484A">
      <w:pPr>
        <w:spacing w:line="276" w:lineRule="auto"/>
        <w:ind w:firstLine="709"/>
        <w:jc w:val="both"/>
        <w:rPr>
          <w:sz w:val="27"/>
          <w:szCs w:val="27"/>
        </w:rPr>
      </w:pPr>
      <w:r w:rsidRPr="003A13FE">
        <w:rPr>
          <w:sz w:val="27"/>
          <w:szCs w:val="27"/>
        </w:rPr>
        <w:t>Предложения по оптимизации расходов федерального бюджета в 2016 году были направлены Росавиацией письмом от 24.02.2016 № КМ1.13-522 в Минэкономразвития России. Предложения согласованы письмом Минэкономразвития России от 04.03.2016 № 5814-ЕЕ/Д17и.</w:t>
      </w:r>
    </w:p>
    <w:p w:rsidR="0051484A" w:rsidRPr="003A13FE" w:rsidRDefault="0051484A" w:rsidP="0051484A">
      <w:pPr>
        <w:widowControl w:val="0"/>
        <w:tabs>
          <w:tab w:val="right" w:pos="9905"/>
        </w:tabs>
        <w:suppressAutoHyphens/>
        <w:spacing w:line="276" w:lineRule="auto"/>
        <w:ind w:firstLine="709"/>
        <w:jc w:val="both"/>
        <w:rPr>
          <w:sz w:val="27"/>
          <w:szCs w:val="27"/>
          <w:u w:val="single"/>
        </w:rPr>
      </w:pPr>
      <w:r w:rsidRPr="003A13FE">
        <w:rPr>
          <w:sz w:val="27"/>
          <w:szCs w:val="27"/>
          <w:u w:val="single"/>
        </w:rPr>
        <w:t>В части Росгидромета.</w:t>
      </w:r>
    </w:p>
    <w:p w:rsidR="0051484A" w:rsidRPr="003A13FE" w:rsidRDefault="0051484A" w:rsidP="0051484A">
      <w:pPr>
        <w:widowControl w:val="0"/>
        <w:tabs>
          <w:tab w:val="right" w:pos="9905"/>
        </w:tabs>
        <w:suppressAutoHyphens/>
        <w:spacing w:line="276" w:lineRule="auto"/>
        <w:ind w:firstLine="709"/>
        <w:jc w:val="both"/>
        <w:rPr>
          <w:sz w:val="27"/>
          <w:szCs w:val="27"/>
        </w:rPr>
      </w:pPr>
      <w:r w:rsidRPr="003A13FE">
        <w:rPr>
          <w:sz w:val="27"/>
          <w:szCs w:val="27"/>
        </w:rPr>
        <w:t xml:space="preserve">На основании расчетов затрат по четырем тематическим мероприятиям подготовлены к заключению соглашения с подведомственным учреждением Росгидромета – ФГБУ «Центральная аэрологическая обсерватория». </w:t>
      </w:r>
    </w:p>
    <w:p w:rsidR="0051484A" w:rsidRPr="003A13FE" w:rsidRDefault="0051484A" w:rsidP="0051484A">
      <w:pPr>
        <w:pStyle w:val="a3"/>
        <w:spacing w:line="276" w:lineRule="auto"/>
        <w:ind w:firstLine="709"/>
        <w:rPr>
          <w:b/>
          <w:i/>
          <w:sz w:val="27"/>
          <w:szCs w:val="27"/>
          <w:u w:val="single"/>
        </w:rPr>
      </w:pPr>
      <w:r w:rsidRPr="003A13FE">
        <w:rPr>
          <w:b/>
          <w:i/>
          <w:sz w:val="27"/>
          <w:szCs w:val="27"/>
          <w:u w:val="single"/>
        </w:rPr>
        <w:t>Подпрограмма «Государственный контроль и надзор в сфере транспорта»</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spacing w:line="276" w:lineRule="auto"/>
        <w:ind w:firstLine="709"/>
        <w:jc w:val="both"/>
        <w:rPr>
          <w:sz w:val="27"/>
          <w:szCs w:val="27"/>
        </w:rPr>
      </w:pPr>
      <w:r w:rsidRPr="003A13FE">
        <w:rPr>
          <w:sz w:val="27"/>
          <w:szCs w:val="27"/>
        </w:rPr>
        <w:t>В первом полугодии 2016 года в территориальные управления Ространснадзора выполнена поставка четырех патрульных катеров на сумму 165 741,9 тыс. рублей, в том числе трех патрульных катеров по переходящему с 2015 года государственному контракту № 7.2.13-44 от 18.05.2015 на сумму 114 771,7 тыс. рублей и одного патрульного катера по государственному контракту № 7.2.13-22 от 23.03.2016 на сумму 50 970.15 тыс. рублей.</w:t>
      </w:r>
    </w:p>
    <w:p w:rsidR="0051484A" w:rsidRPr="003A13FE" w:rsidRDefault="0051484A" w:rsidP="0051484A">
      <w:pPr>
        <w:spacing w:line="276" w:lineRule="auto"/>
        <w:ind w:firstLine="709"/>
        <w:jc w:val="both"/>
        <w:rPr>
          <w:b/>
          <w:i/>
          <w:sz w:val="27"/>
          <w:szCs w:val="27"/>
        </w:rPr>
      </w:pPr>
      <w:r w:rsidRPr="003A13FE">
        <w:rPr>
          <w:b/>
          <w:i/>
          <w:sz w:val="27"/>
          <w:szCs w:val="27"/>
        </w:rPr>
        <w:t>По направлению НИОКР:</w:t>
      </w:r>
    </w:p>
    <w:p w:rsidR="0051484A" w:rsidRPr="003A13FE" w:rsidRDefault="0051484A" w:rsidP="0051484A">
      <w:pPr>
        <w:suppressAutoHyphens/>
        <w:spacing w:line="276" w:lineRule="auto"/>
        <w:ind w:firstLine="709"/>
        <w:jc w:val="both"/>
        <w:rPr>
          <w:sz w:val="27"/>
          <w:szCs w:val="27"/>
        </w:rPr>
      </w:pPr>
      <w:r w:rsidRPr="003A13FE">
        <w:rPr>
          <w:sz w:val="27"/>
          <w:szCs w:val="27"/>
        </w:rPr>
        <w:t>На 01.04.2016 мероприятия не проводились.</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«прочие нужды»:</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Начало реализации мероприятий по созданию единой </w:t>
      </w:r>
      <w:r w:rsidRPr="003A13FE">
        <w:rPr>
          <w:sz w:val="27"/>
          <w:szCs w:val="27"/>
        </w:rPr>
        <w:br/>
        <w:t>информационно-аналитической системы Федеральной службы по надзору в сфере транспорта  запланировано на третий квартал 2016 года.</w:t>
      </w:r>
    </w:p>
    <w:p w:rsidR="0051484A" w:rsidRPr="003A13FE" w:rsidRDefault="0051484A" w:rsidP="0051484A">
      <w:pPr>
        <w:pStyle w:val="a3"/>
        <w:spacing w:line="276" w:lineRule="auto"/>
        <w:ind w:firstLine="709"/>
        <w:rPr>
          <w:b/>
          <w:i/>
          <w:sz w:val="27"/>
          <w:szCs w:val="27"/>
          <w:u w:val="single"/>
        </w:rPr>
      </w:pPr>
      <w:r w:rsidRPr="003A13FE">
        <w:rPr>
          <w:b/>
          <w:i/>
          <w:sz w:val="27"/>
          <w:szCs w:val="27"/>
          <w:u w:val="single"/>
        </w:rPr>
        <w:t>Общепрограммные мероприятия</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капитальные вложения.</w:t>
      </w:r>
    </w:p>
    <w:p w:rsidR="0051484A" w:rsidRPr="003A13FE" w:rsidRDefault="0051484A" w:rsidP="0051484A">
      <w:pPr>
        <w:tabs>
          <w:tab w:val="left" w:pos="0"/>
        </w:tabs>
        <w:spacing w:line="276" w:lineRule="auto"/>
        <w:ind w:firstLine="709"/>
        <w:jc w:val="both"/>
        <w:rPr>
          <w:sz w:val="27"/>
          <w:szCs w:val="27"/>
        </w:rPr>
      </w:pPr>
      <w:r w:rsidRPr="003A13FE">
        <w:rPr>
          <w:sz w:val="27"/>
          <w:szCs w:val="27"/>
        </w:rPr>
        <w:t>Процент технической готовности составляет 96,4%.</w:t>
      </w:r>
    </w:p>
    <w:p w:rsidR="0051484A" w:rsidRPr="003A13FE" w:rsidRDefault="0051484A" w:rsidP="0051484A">
      <w:pPr>
        <w:spacing w:line="276" w:lineRule="auto"/>
        <w:ind w:firstLine="709"/>
        <w:jc w:val="both"/>
        <w:rPr>
          <w:sz w:val="27"/>
          <w:szCs w:val="27"/>
        </w:rPr>
      </w:pPr>
      <w:r w:rsidRPr="003A13FE">
        <w:rPr>
          <w:sz w:val="27"/>
          <w:szCs w:val="27"/>
        </w:rPr>
        <w:t xml:space="preserve">В 2016 году по государственным контрактам от 29.01.2015 года </w:t>
      </w:r>
      <w:r w:rsidRPr="003A13FE">
        <w:rPr>
          <w:sz w:val="27"/>
          <w:szCs w:val="27"/>
        </w:rPr>
        <w:br/>
        <w:t>№ ОХО-509/15 и от 27.11.2015 № ОХО-583/15 на объекте проводились работы по установке внутренних и наружных деревянных и противопожарных дверей, светильников и комплектующих к ним, воздухораспределителей и диффузоров систем вентиляции, вентиляционных решеток, фанкойлов, теплообменников, прокладке воздуховодов, монтажу винипластовых труб и оптических трасс в подвале, блоков розеток, оборудования спецсвязи, сплинкерного оборудования, трубопроводной арматуры гликолевого контура холодильного центра, труб гликолевого контура холодильного центра, трубопроводной арматуры водяного контура холодильного центра, трубопроводов водоснабжения.</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 направлению НИОКР.</w:t>
      </w:r>
    </w:p>
    <w:p w:rsidR="0051484A" w:rsidRPr="003A13FE" w:rsidRDefault="0051484A" w:rsidP="0051484A">
      <w:pPr>
        <w:suppressAutoHyphens/>
        <w:spacing w:line="276" w:lineRule="auto"/>
        <w:ind w:firstLine="709"/>
        <w:jc w:val="both"/>
        <w:outlineLvl w:val="0"/>
        <w:rPr>
          <w:i/>
          <w:sz w:val="27"/>
          <w:szCs w:val="27"/>
        </w:rPr>
      </w:pPr>
      <w:r w:rsidRPr="003A13FE">
        <w:rPr>
          <w:i/>
          <w:sz w:val="27"/>
          <w:szCs w:val="27"/>
        </w:rPr>
        <w:t>По преходящим контрактам с 2015 года:</w:t>
      </w:r>
    </w:p>
    <w:p w:rsidR="0051484A" w:rsidRPr="003A13FE" w:rsidRDefault="0051484A" w:rsidP="0051484A">
      <w:pPr>
        <w:spacing w:line="276" w:lineRule="auto"/>
        <w:ind w:firstLine="709"/>
        <w:jc w:val="both"/>
        <w:rPr>
          <w:sz w:val="27"/>
          <w:szCs w:val="27"/>
        </w:rPr>
      </w:pPr>
      <w:r w:rsidRPr="003A13FE">
        <w:rPr>
          <w:iCs/>
          <w:sz w:val="27"/>
          <w:szCs w:val="27"/>
        </w:rPr>
        <w:t xml:space="preserve">В отчетном периоде выполнялся </w:t>
      </w:r>
      <w:r w:rsidRPr="003A13FE">
        <w:rPr>
          <w:sz w:val="27"/>
          <w:szCs w:val="27"/>
        </w:rPr>
        <w:t xml:space="preserve">1 государственный контракт, переходящий с 2015 года в соответствии с планом научно-исследовательских и опытно-конструкторских работ Министерства транспорта Российской Федерации на сумму 14 000,0 тыс. рублей. </w:t>
      </w:r>
    </w:p>
    <w:p w:rsidR="0051484A" w:rsidRPr="003A13FE" w:rsidRDefault="0051484A" w:rsidP="0051484A">
      <w:pPr>
        <w:spacing w:line="276" w:lineRule="auto"/>
        <w:ind w:firstLine="709"/>
        <w:jc w:val="both"/>
        <w:rPr>
          <w:sz w:val="27"/>
          <w:szCs w:val="27"/>
        </w:rPr>
      </w:pPr>
      <w:r w:rsidRPr="003A13FE">
        <w:rPr>
          <w:sz w:val="27"/>
          <w:szCs w:val="27"/>
        </w:rPr>
        <w:t xml:space="preserve">По теме: </w:t>
      </w:r>
      <w:r w:rsidRPr="003A13FE">
        <w:rPr>
          <w:i/>
          <w:sz w:val="27"/>
          <w:szCs w:val="27"/>
        </w:rPr>
        <w:t>«Разработка системы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51484A" w:rsidRPr="003A13FE" w:rsidRDefault="0051484A" w:rsidP="0051484A">
      <w:pPr>
        <w:spacing w:line="276" w:lineRule="auto"/>
        <w:ind w:firstLine="567"/>
        <w:jc w:val="both"/>
        <w:rPr>
          <w:sz w:val="27"/>
          <w:szCs w:val="27"/>
        </w:rPr>
      </w:pPr>
      <w:r w:rsidRPr="003A13FE">
        <w:rPr>
          <w:sz w:val="27"/>
          <w:szCs w:val="27"/>
        </w:rPr>
        <w:t>Разрабатывался проект технического задания на выполнение опытно-конструкторской работы по созданию системы непрерывного контроля психофизиологического состояния водителей (СК ПФС); проводилась разработка требований к программному обеспечению для передачи информации от водителя в центр управления дорожным движением (центр мониторинга) и обеспечения обратной связи; осуществлялась разработка требований к автоматизированному рабочему месту оператора центра управления дорожным движением (центр мониторинга), необходимому программному обеспечению, проводилась подготовка соответствующей технической документации.</w:t>
      </w:r>
    </w:p>
    <w:p w:rsidR="0051484A" w:rsidRPr="003A13FE" w:rsidRDefault="0051484A" w:rsidP="0051484A">
      <w:pPr>
        <w:spacing w:line="276" w:lineRule="auto"/>
        <w:ind w:firstLine="567"/>
        <w:jc w:val="both"/>
        <w:rPr>
          <w:sz w:val="27"/>
          <w:szCs w:val="27"/>
        </w:rPr>
      </w:pPr>
      <w:r w:rsidRPr="003A13FE">
        <w:rPr>
          <w:sz w:val="27"/>
          <w:szCs w:val="27"/>
        </w:rPr>
        <w:t>Проводилась разработка финансово-экономического обоснования создания, развертывания и поддержания СК ПФС с целью повышения уровня безопасности транспортной системы; осуществлялось обоснование затрат на содержание системы в расчете на год; подготавливались предложения по возможным механизмам оснащения парка подвижного состава и диспетчерских пунктов соответствующими устройствами -  внедрению СК ПФС в хозяйственный оборот, в том числе на условиях государственно-частного партнерства; проводился анализ действующей нормативной базы для создания, функционирования и внедрения данной системы в хозяйственный оборот; разрабатывался перечень проектов нормативных правовых и нормативно-технических документов, обеспечивающих создание, функционирование и внедрение в хозяйственный оборот СК ПФС с обоснованием необходимости их принятия.</w:t>
      </w:r>
    </w:p>
    <w:p w:rsidR="0051484A" w:rsidRPr="003A13FE" w:rsidRDefault="0051484A" w:rsidP="0051484A">
      <w:pPr>
        <w:spacing w:line="276" w:lineRule="auto"/>
        <w:ind w:firstLine="561"/>
        <w:jc w:val="both"/>
        <w:rPr>
          <w:sz w:val="27"/>
          <w:szCs w:val="27"/>
        </w:rPr>
      </w:pPr>
      <w:r w:rsidRPr="003A13FE">
        <w:rPr>
          <w:sz w:val="27"/>
          <w:szCs w:val="27"/>
        </w:rPr>
        <w:t>Результаты планируется использовать в управлении дорожным движением, деятельности предприятий, осуществляющих автомобильные перевозки пассажиров и опасных грузов по дорогам общего пользования, а также подготовке Минтрансом России нормативных правовых, нормативных технических и организационных документов, обеспечивающих функционирование разрабатываемой системы.</w:t>
      </w:r>
    </w:p>
    <w:p w:rsidR="0051484A" w:rsidRPr="003A13FE" w:rsidRDefault="0051484A" w:rsidP="0051484A">
      <w:pPr>
        <w:suppressAutoHyphens/>
        <w:spacing w:line="276" w:lineRule="auto"/>
        <w:ind w:firstLine="709"/>
        <w:jc w:val="both"/>
        <w:outlineLvl w:val="0"/>
        <w:rPr>
          <w:i/>
          <w:sz w:val="27"/>
          <w:szCs w:val="27"/>
        </w:rPr>
      </w:pPr>
      <w:r w:rsidRPr="003A13FE">
        <w:rPr>
          <w:i/>
          <w:sz w:val="27"/>
          <w:szCs w:val="27"/>
        </w:rPr>
        <w:t>По контрактам 2016 года:</w:t>
      </w:r>
    </w:p>
    <w:p w:rsidR="0051484A" w:rsidRPr="003A13FE" w:rsidRDefault="0051484A" w:rsidP="0051484A">
      <w:pPr>
        <w:spacing w:line="276" w:lineRule="auto"/>
        <w:ind w:firstLine="709"/>
        <w:jc w:val="both"/>
        <w:rPr>
          <w:sz w:val="27"/>
          <w:szCs w:val="27"/>
        </w:rPr>
      </w:pPr>
      <w:r w:rsidRPr="003A13FE">
        <w:rPr>
          <w:sz w:val="27"/>
          <w:szCs w:val="27"/>
        </w:rPr>
        <w:t xml:space="preserve">В соответствии с поручением Минтранса России от 20.11.2014 </w:t>
      </w:r>
      <w:r w:rsidRPr="003A13FE">
        <w:rPr>
          <w:sz w:val="27"/>
          <w:szCs w:val="27"/>
        </w:rPr>
        <w:br/>
        <w:t>№АЦ-83-пр ФКУ «Ространсмодернизация» в 2016 году по результатам проведенных открытых конкурсов реализуются 3 государственных контракта на выполнение научно-исследовательских и опытно-конструкторских работ на сумму 30 000,0 тыс. рублей.</w:t>
      </w:r>
    </w:p>
    <w:p w:rsidR="0051484A" w:rsidRPr="003A13FE" w:rsidRDefault="0051484A" w:rsidP="0051484A">
      <w:pPr>
        <w:spacing w:line="276" w:lineRule="auto"/>
        <w:ind w:firstLine="709"/>
        <w:jc w:val="both"/>
        <w:rPr>
          <w:i/>
          <w:sz w:val="27"/>
          <w:szCs w:val="27"/>
        </w:rPr>
      </w:pPr>
      <w:r w:rsidRPr="003A13FE">
        <w:rPr>
          <w:sz w:val="27"/>
          <w:szCs w:val="27"/>
        </w:rPr>
        <w:t xml:space="preserve">По теме: </w:t>
      </w:r>
      <w:r w:rsidRPr="003A13FE">
        <w:rPr>
          <w:i/>
          <w:sz w:val="27"/>
          <w:szCs w:val="27"/>
        </w:rPr>
        <w:t>«Исследование путей и методов совершенствования технологии сбора и обработки персональных данных в ЕГИС ОТБ».</w:t>
      </w:r>
    </w:p>
    <w:p w:rsidR="0051484A" w:rsidRPr="003A13FE" w:rsidRDefault="0051484A" w:rsidP="0051484A">
      <w:pPr>
        <w:spacing w:line="276" w:lineRule="auto"/>
        <w:ind w:firstLine="709"/>
        <w:jc w:val="both"/>
        <w:rPr>
          <w:sz w:val="27"/>
          <w:szCs w:val="27"/>
        </w:rPr>
      </w:pPr>
      <w:r w:rsidRPr="003A13FE">
        <w:rPr>
          <w:sz w:val="27"/>
          <w:szCs w:val="27"/>
        </w:rPr>
        <w:t>Разрабатывались информационно-аналитические материалы и документы по следующим вопросам:</w:t>
      </w:r>
    </w:p>
    <w:p w:rsidR="0051484A" w:rsidRPr="003A13FE" w:rsidRDefault="0051484A" w:rsidP="0051484A">
      <w:pPr>
        <w:spacing w:line="276" w:lineRule="auto"/>
        <w:ind w:firstLine="709"/>
        <w:jc w:val="both"/>
        <w:rPr>
          <w:sz w:val="27"/>
          <w:szCs w:val="27"/>
        </w:rPr>
      </w:pPr>
      <w:r w:rsidRPr="003A13FE">
        <w:rPr>
          <w:sz w:val="27"/>
          <w:szCs w:val="27"/>
        </w:rPr>
        <w:t>1) Анализ факторов, снижающих эффективность функционирования ЕГИС ОТБ по сбору и обработке персональных данных.</w:t>
      </w:r>
    </w:p>
    <w:p w:rsidR="0051484A" w:rsidRPr="003A13FE" w:rsidRDefault="0051484A" w:rsidP="0051484A">
      <w:pPr>
        <w:spacing w:line="276" w:lineRule="auto"/>
        <w:ind w:firstLine="709"/>
        <w:jc w:val="both"/>
        <w:rPr>
          <w:sz w:val="27"/>
          <w:szCs w:val="27"/>
        </w:rPr>
      </w:pPr>
      <w:r w:rsidRPr="003A13FE">
        <w:rPr>
          <w:sz w:val="27"/>
          <w:szCs w:val="27"/>
        </w:rPr>
        <w:t>2) Анализ международного законодательства и практического опыта иностранных государств по повышению эффективности функционирования и использования автоматизированных систем заблаговременной информации о пассажирах.</w:t>
      </w:r>
    </w:p>
    <w:p w:rsidR="0051484A" w:rsidRPr="003A13FE" w:rsidRDefault="0051484A" w:rsidP="0051484A">
      <w:pPr>
        <w:spacing w:line="276" w:lineRule="auto"/>
        <w:ind w:firstLine="709"/>
        <w:jc w:val="both"/>
        <w:rPr>
          <w:sz w:val="27"/>
          <w:szCs w:val="27"/>
        </w:rPr>
      </w:pPr>
      <w:r w:rsidRPr="003A13FE">
        <w:rPr>
          <w:sz w:val="27"/>
          <w:szCs w:val="27"/>
        </w:rPr>
        <w:t>3) Анализ возможностей иностранных и Российских систем бронирования пассажирских перевозок по заблаговременной передаче персональных данных о пассажирах в АЦБПДП. Способы и форматы передаваемых данных.</w:t>
      </w:r>
    </w:p>
    <w:p w:rsidR="0051484A" w:rsidRPr="003A13FE" w:rsidRDefault="0051484A" w:rsidP="0051484A">
      <w:pPr>
        <w:spacing w:line="276" w:lineRule="auto"/>
        <w:ind w:firstLine="709"/>
        <w:jc w:val="both"/>
        <w:rPr>
          <w:sz w:val="27"/>
          <w:szCs w:val="27"/>
        </w:rPr>
      </w:pPr>
      <w:r w:rsidRPr="003A13FE">
        <w:rPr>
          <w:sz w:val="27"/>
          <w:szCs w:val="27"/>
        </w:rPr>
        <w:t>4) Разработка основных направлений по совершенствованию технологии сбора и обработки персональных данных в ЕГИС ОТБ.</w:t>
      </w:r>
    </w:p>
    <w:p w:rsidR="0051484A" w:rsidRPr="003A13FE" w:rsidRDefault="0051484A" w:rsidP="0051484A">
      <w:pPr>
        <w:spacing w:line="276" w:lineRule="auto"/>
        <w:ind w:firstLine="709"/>
        <w:jc w:val="both"/>
        <w:rPr>
          <w:sz w:val="27"/>
          <w:szCs w:val="27"/>
        </w:rPr>
      </w:pPr>
      <w:r w:rsidRPr="003A13FE">
        <w:rPr>
          <w:sz w:val="27"/>
          <w:szCs w:val="27"/>
        </w:rPr>
        <w:t>5) Разработка проекта концепции совершенствования технологии сбора и обработки персональных данных о пассажирах и персонале (экипаже) в ЕГИС ОТБ.</w:t>
      </w:r>
    </w:p>
    <w:p w:rsidR="0051484A" w:rsidRPr="003A13FE" w:rsidRDefault="0051484A" w:rsidP="0051484A">
      <w:pPr>
        <w:spacing w:line="276" w:lineRule="auto"/>
        <w:ind w:firstLine="709"/>
        <w:jc w:val="both"/>
        <w:rPr>
          <w:sz w:val="27"/>
          <w:szCs w:val="27"/>
        </w:rPr>
      </w:pPr>
      <w:r w:rsidRPr="003A13FE">
        <w:rPr>
          <w:sz w:val="27"/>
          <w:szCs w:val="27"/>
        </w:rPr>
        <w:t>6) Подготовка предложений по доработке существующих нормативных правовых документов в интересах совершенствования технологии сбора и обработки персональных данных о пассажирах и персонале (экипаже) в ЕГИС ОТБ, в том числе, по внесению изменений в приказ Министра транспорта Российской Федерации от 19 .07.2012 №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rsidR="0051484A" w:rsidRPr="003A13FE" w:rsidRDefault="0051484A" w:rsidP="0051484A">
      <w:pPr>
        <w:spacing w:line="276" w:lineRule="auto"/>
        <w:ind w:firstLine="709"/>
        <w:jc w:val="both"/>
        <w:rPr>
          <w:sz w:val="27"/>
          <w:szCs w:val="27"/>
        </w:rPr>
      </w:pPr>
      <w:r w:rsidRPr="003A13FE">
        <w:rPr>
          <w:sz w:val="27"/>
          <w:szCs w:val="27"/>
        </w:rPr>
        <w:t>7) Разработка предложений в проект технического задания по модернизации ЕГИС ОТБ.</w:t>
      </w:r>
    </w:p>
    <w:p w:rsidR="0051484A" w:rsidRPr="003A13FE" w:rsidRDefault="0051484A" w:rsidP="0051484A">
      <w:pPr>
        <w:spacing w:line="276" w:lineRule="auto"/>
        <w:ind w:firstLine="709"/>
        <w:jc w:val="both"/>
        <w:rPr>
          <w:i/>
          <w:sz w:val="27"/>
          <w:szCs w:val="27"/>
        </w:rPr>
      </w:pPr>
      <w:r w:rsidRPr="003A13FE">
        <w:rPr>
          <w:sz w:val="27"/>
          <w:szCs w:val="27"/>
        </w:rPr>
        <w:t xml:space="preserve">По теме: </w:t>
      </w:r>
      <w:r w:rsidRPr="003A13FE">
        <w:rPr>
          <w:i/>
          <w:sz w:val="27"/>
          <w:szCs w:val="27"/>
        </w:rPr>
        <w:t>«Разработка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и подготовка рекомендаций по ее повышению».</w:t>
      </w:r>
    </w:p>
    <w:p w:rsidR="0051484A" w:rsidRPr="003A13FE" w:rsidRDefault="0051484A" w:rsidP="0051484A">
      <w:pPr>
        <w:spacing w:line="276" w:lineRule="auto"/>
        <w:ind w:firstLine="709"/>
        <w:jc w:val="both"/>
        <w:rPr>
          <w:sz w:val="27"/>
          <w:szCs w:val="27"/>
        </w:rPr>
      </w:pPr>
      <w:r w:rsidRPr="003A13FE">
        <w:rPr>
          <w:sz w:val="27"/>
          <w:szCs w:val="27"/>
        </w:rPr>
        <w:t>Проводился анализ нормативно-правовой базы и актуального опыта в области оценки социально-экономической эффективности транспортного обслуживания населения в части пассажирских перевозок транспортом общего пользования в пригородном сообщении. Разрабатывался проект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Проводилась апробация методики количественной оценки величины социально-экономической эффективности транспортного обслуживания населения в части пассажирских перевозок транспортом общего пользования в пригородном сообщении на примере выбранных субъектов Российской Федерации или иной отобранной совокупности маршрутов пригородного пассажирского транспорта общего пользования. Велась подготовка рекомендаций по повышению социально-экономической эффективности функционирования транспорта общего пользования в пригородном сообщении для субъектов Российской Федерации.</w:t>
      </w:r>
    </w:p>
    <w:p w:rsidR="0051484A" w:rsidRPr="003A13FE" w:rsidRDefault="0051484A" w:rsidP="0051484A">
      <w:pPr>
        <w:spacing w:line="276" w:lineRule="auto"/>
        <w:ind w:firstLine="709"/>
        <w:jc w:val="both"/>
        <w:rPr>
          <w:i/>
          <w:sz w:val="27"/>
          <w:szCs w:val="27"/>
        </w:rPr>
      </w:pPr>
      <w:r w:rsidRPr="003A13FE">
        <w:rPr>
          <w:sz w:val="27"/>
          <w:szCs w:val="27"/>
        </w:rPr>
        <w:t xml:space="preserve">По теме: </w:t>
      </w:r>
      <w:r w:rsidRPr="003A13FE">
        <w:rPr>
          <w:i/>
          <w:sz w:val="27"/>
          <w:szCs w:val="27"/>
        </w:rPr>
        <w:t>«Подготовка научно обоснованных предложений по разработке проектов нормативных правовых актов, устанавливающих порядок определения размера арендной платы за имущество аэродромов, находящееся в федеральной собственности, взимания арендных платежей в пользу организаций – балансодержателей имущества аэродромов, а также дальнейшего распределения части арендных платежей в целях обеспечения развития аэродромной инфраструктуры».</w:t>
      </w:r>
    </w:p>
    <w:p w:rsidR="0051484A" w:rsidRPr="003A13FE" w:rsidRDefault="0051484A" w:rsidP="0051484A">
      <w:pPr>
        <w:spacing w:line="276" w:lineRule="auto"/>
        <w:jc w:val="both"/>
        <w:rPr>
          <w:sz w:val="27"/>
          <w:szCs w:val="27"/>
        </w:rPr>
      </w:pPr>
      <w:r w:rsidRPr="003A13FE">
        <w:rPr>
          <w:sz w:val="27"/>
          <w:szCs w:val="27"/>
        </w:rPr>
        <w:t xml:space="preserve">Проводился анализ действующих нормативных правовых актов, регламентирующих порядок формирования и взимания арендных платежей за имущество аэродромов, находящееся в федеральной собственности. Выполнялсяанализ международной практики формирования и взимания арендных платежей за имущество аэродромов гражданской авиации. Осуществлялся статистический анализ экономической деятельности юридических лиц, осуществляющих эксплуатацию аэродромов гражданской авиации, анализ и моделирование формирования собственных инвестиционных источников аэропортового бизнеса в зависимости от его операционных показателей (пассажиро/грузо - потоки) и географического расположения, определение размеров и источников формирования денежных средств на уплату арендных платежей за использование аэродромов, находящихся в федеральной собственности, с учетом их операционных показателей и географического расположения. Анализировалась финансово-экономическая деятельность федеральных государственных унитарных предприятий – балансодержателей имущественных комплексов аэродромов гражданской авиации. Проводилось формирование групп аэропортов исходя из рассчитанных объемов денежных средств на уплату арендных платежей (на основании анализа, предусмотренного абзацем четвертым настоящего пункта). Выполнялась разработка не менее 2-х обоснованных альтернативных механизмов расчета размера арендной платы за имущество аэродромов, находящееся в федеральной собственности, и ее взимания в пользу организаций – балансодержателей аэродромного имущества. </w:t>
      </w:r>
    </w:p>
    <w:p w:rsidR="0051484A" w:rsidRPr="003A13FE" w:rsidRDefault="0051484A" w:rsidP="0051484A">
      <w:pPr>
        <w:spacing w:line="276" w:lineRule="auto"/>
        <w:ind w:firstLine="709"/>
        <w:jc w:val="both"/>
        <w:rPr>
          <w:sz w:val="27"/>
          <w:szCs w:val="27"/>
        </w:rPr>
      </w:pPr>
      <w:r w:rsidRPr="003A13FE">
        <w:rPr>
          <w:sz w:val="27"/>
          <w:szCs w:val="27"/>
        </w:rPr>
        <w:t xml:space="preserve">Определялись предполагаемые объемы получаемых балансодержателем за расчетный период арендных платежей в соответствии с предлагаемыми механизмами расчета их размеров. Проводилось определение части объема арендных платежей, получаемых балансодержателями за расчетный период, необходимых для обеспечения функционирования федеральных государственных унитарных предприятий-балансодержателей аэродромов. Определялись механизмы распределения части арендных платежей, получаемых за расчетный период, на ремонт аэродромов </w:t>
      </w:r>
      <w:r w:rsidRPr="003A13FE">
        <w:rPr>
          <w:sz w:val="27"/>
          <w:szCs w:val="27"/>
        </w:rPr>
        <w:br/>
        <w:t>(в соответствии с классификацией работ по содержанию и ремонту аэродромов гражданской авиации, находящихся в федеральной собственности, и объемов финансовых затрат на указанные цели, утвержденных и рассчитанных в соответствии с действующим законодательством Российской Федерации) и развитие аэродромной инфраструктуры. Велась подготовка обоснованных предложений по разработке нормативных правовых актов, утверждающих механизм расчета размеров арендной платы за имущество аэродромов, находящееся в федеральной собственности, ее взимания и дальнейшего распределения на цели ремонта аэродромов гражданской авиации и развитие аэродромной инфраструктуры.</w:t>
      </w:r>
      <w:r w:rsidRPr="003A13FE">
        <w:rPr>
          <w:sz w:val="27"/>
          <w:szCs w:val="27"/>
        </w:rPr>
        <w:tab/>
      </w:r>
    </w:p>
    <w:p w:rsidR="0051484A" w:rsidRPr="003A13FE" w:rsidRDefault="0051484A" w:rsidP="0051484A">
      <w:pPr>
        <w:spacing w:line="276" w:lineRule="auto"/>
        <w:ind w:firstLine="709"/>
        <w:jc w:val="both"/>
        <w:rPr>
          <w:sz w:val="27"/>
          <w:szCs w:val="27"/>
        </w:rPr>
      </w:pPr>
      <w:r w:rsidRPr="003A13FE">
        <w:rPr>
          <w:sz w:val="27"/>
          <w:szCs w:val="27"/>
        </w:rPr>
        <w:t>В 2016 году запланирована реализация следующих научно-исследовательских работ, заключение государственных контрактов по которым планируется завершить в 3 квартале 2016 года по результатам проведения открытых конкурсов:</w:t>
      </w:r>
    </w:p>
    <w:p w:rsidR="0051484A" w:rsidRPr="003A13FE" w:rsidRDefault="0051484A" w:rsidP="0051484A">
      <w:pPr>
        <w:spacing w:line="276" w:lineRule="auto"/>
        <w:ind w:firstLine="709"/>
        <w:jc w:val="both"/>
        <w:rPr>
          <w:sz w:val="27"/>
          <w:szCs w:val="27"/>
        </w:rPr>
      </w:pPr>
      <w:r w:rsidRPr="003A13FE">
        <w:rPr>
          <w:sz w:val="27"/>
          <w:szCs w:val="27"/>
        </w:rPr>
        <w:t>«Определение путей и способов создания и эксплуатации программно-технического комплекса ведомственного сегмента обнаружения, предупреждения и ликвидации последствий компьютерных атак на информационные ресурсы Минтранса России».</w:t>
      </w:r>
    </w:p>
    <w:p w:rsidR="0051484A" w:rsidRPr="003A13FE" w:rsidRDefault="0051484A" w:rsidP="0051484A">
      <w:pPr>
        <w:spacing w:line="276" w:lineRule="auto"/>
        <w:ind w:firstLine="709"/>
        <w:jc w:val="both"/>
        <w:rPr>
          <w:sz w:val="27"/>
          <w:szCs w:val="27"/>
        </w:rPr>
      </w:pPr>
      <w:r w:rsidRPr="003A13FE">
        <w:rPr>
          <w:sz w:val="27"/>
          <w:szCs w:val="27"/>
        </w:rPr>
        <w:t>«Разработка проекта методических рекомендаций по обеспечению доступности транспортных услуг и объектов транспортной инфраструктуры для инвалидов во время проведения массовых спортивных мероприятий в Российской Федерации».</w:t>
      </w:r>
    </w:p>
    <w:p w:rsidR="0051484A" w:rsidRPr="003A13FE" w:rsidRDefault="0051484A" w:rsidP="0051484A">
      <w:pPr>
        <w:spacing w:line="276" w:lineRule="auto"/>
        <w:ind w:firstLine="709"/>
        <w:jc w:val="both"/>
        <w:rPr>
          <w:sz w:val="27"/>
          <w:szCs w:val="27"/>
        </w:rPr>
      </w:pPr>
      <w:r w:rsidRPr="003A13FE">
        <w:rPr>
          <w:sz w:val="27"/>
          <w:szCs w:val="27"/>
        </w:rPr>
        <w:t>«Разработка концепции создания автоматизированной системы единой классификации информации по автобусным маршрутам  и остановочным пунктам при передаче сведений о пассажирских перевозках в целях стандартизации и унификации электронного оформления транспортных данных в ЕГИС ОТБ.</w:t>
      </w:r>
    </w:p>
    <w:p w:rsidR="0051484A" w:rsidRPr="003A13FE" w:rsidRDefault="0051484A" w:rsidP="0051484A">
      <w:pPr>
        <w:spacing w:line="276" w:lineRule="auto"/>
        <w:ind w:firstLine="709"/>
        <w:jc w:val="both"/>
        <w:rPr>
          <w:sz w:val="27"/>
          <w:szCs w:val="27"/>
        </w:rPr>
      </w:pPr>
      <w:r w:rsidRPr="003A13FE">
        <w:rPr>
          <w:sz w:val="27"/>
          <w:szCs w:val="27"/>
        </w:rPr>
        <w:t>«Разработка научно-технологического обеспечения безопасности объектов транспортного комплекса Российской Федерации от угроз бесконтрольного использования аппаратов, движущихся в беспилотных режимах».</w:t>
      </w:r>
    </w:p>
    <w:p w:rsidR="0051484A" w:rsidRPr="003A13FE" w:rsidRDefault="0051484A" w:rsidP="0051484A">
      <w:pPr>
        <w:spacing w:line="276" w:lineRule="auto"/>
        <w:ind w:firstLine="709"/>
        <w:jc w:val="both"/>
        <w:rPr>
          <w:sz w:val="27"/>
          <w:szCs w:val="27"/>
        </w:rPr>
      </w:pPr>
      <w:r w:rsidRPr="003A13FE">
        <w:rPr>
          <w:sz w:val="27"/>
          <w:szCs w:val="27"/>
        </w:rPr>
        <w:t>«Разработка научно-обоснованных предложений по структуре и содержанию подпрограммы по обеспечению доступности для инвалидов транспортных средств и объектов транспортной инфраструктуры в рамках Государственной программы Российской Федерации «Развитие транспортной системы».</w:t>
      </w:r>
    </w:p>
    <w:p w:rsidR="0051484A" w:rsidRPr="003A13FE" w:rsidRDefault="0051484A" w:rsidP="0051484A">
      <w:pPr>
        <w:spacing w:line="276" w:lineRule="auto"/>
        <w:ind w:firstLine="709"/>
        <w:jc w:val="both"/>
        <w:rPr>
          <w:sz w:val="27"/>
          <w:szCs w:val="27"/>
        </w:rPr>
      </w:pPr>
      <w:r w:rsidRPr="003A13FE">
        <w:rPr>
          <w:sz w:val="27"/>
          <w:szCs w:val="27"/>
        </w:rPr>
        <w:t>«Разработка нового облика информационно-коммуникационной инфраструктуры Минтранса России, подведомственных агентств и службы с учетом информационно-коммуникационной инфраструктуры Федерального агентства по обустройству государственной границы Российской Федерации».</w:t>
      </w:r>
    </w:p>
    <w:p w:rsidR="0051484A" w:rsidRPr="003A13FE" w:rsidRDefault="0051484A" w:rsidP="0051484A">
      <w:pPr>
        <w:spacing w:line="276" w:lineRule="auto"/>
        <w:ind w:firstLine="709"/>
        <w:jc w:val="both"/>
        <w:rPr>
          <w:sz w:val="27"/>
          <w:szCs w:val="27"/>
        </w:rPr>
      </w:pPr>
      <w:r w:rsidRPr="003A13FE">
        <w:rPr>
          <w:sz w:val="27"/>
          <w:szCs w:val="27"/>
        </w:rPr>
        <w:t>«Разработка научно обоснованных предложений по формированию комплексной системы подготовки (обучения, переподготовки, повышения квалификации) учащихся и преподавателей транспортных учебных заведений, специалистов транспортной отрасли и  государственных служащих системы Минтранса России в области охраны окружающей среды, ресурсосбережения и обеспечения экологической безопасности на транспорте, включая предложения по структуре и содержанию курса «Экология транспорта».</w:t>
      </w:r>
    </w:p>
    <w:p w:rsidR="0051484A" w:rsidRPr="003A13FE" w:rsidRDefault="0051484A" w:rsidP="0051484A">
      <w:pPr>
        <w:widowControl w:val="0"/>
        <w:autoSpaceDE w:val="0"/>
        <w:autoSpaceDN w:val="0"/>
        <w:adjustRightInd w:val="0"/>
        <w:spacing w:line="276" w:lineRule="auto"/>
        <w:ind w:firstLine="709"/>
        <w:jc w:val="both"/>
        <w:rPr>
          <w:rFonts w:eastAsia="Calibri"/>
          <w:sz w:val="27"/>
          <w:szCs w:val="27"/>
        </w:rPr>
      </w:pPr>
      <w:r w:rsidRPr="003A13FE">
        <w:rPr>
          <w:rFonts w:eastAsia="Calibri"/>
          <w:sz w:val="27"/>
          <w:szCs w:val="27"/>
        </w:rPr>
        <w:t>В первом полугодии 2016 года получены документы по следующим охраноспособным объектам интеллектуальной собственности (ОИС):</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396"/>
        <w:gridCol w:w="3333"/>
        <w:gridCol w:w="3228"/>
      </w:tblGrid>
      <w:tr w:rsidR="003A13FE" w:rsidRPr="003A13FE" w:rsidTr="001154CE">
        <w:trPr>
          <w:tblHeader/>
        </w:trPr>
        <w:tc>
          <w:tcPr>
            <w:tcW w:w="467" w:type="dxa"/>
            <w:shd w:val="clear" w:color="auto" w:fill="auto"/>
            <w:vAlign w:val="center"/>
          </w:tcPr>
          <w:p w:rsidR="0051484A" w:rsidRPr="003A13FE" w:rsidRDefault="0051484A" w:rsidP="001154CE">
            <w:pPr>
              <w:suppressAutoHyphens/>
              <w:autoSpaceDE w:val="0"/>
              <w:autoSpaceDN w:val="0"/>
              <w:adjustRightInd w:val="0"/>
              <w:spacing w:line="276" w:lineRule="auto"/>
              <w:jc w:val="center"/>
              <w:rPr>
                <w:b/>
                <w:i/>
                <w:sz w:val="20"/>
                <w:szCs w:val="20"/>
              </w:rPr>
            </w:pPr>
            <w:r w:rsidRPr="003A13FE">
              <w:rPr>
                <w:b/>
                <w:i/>
                <w:sz w:val="20"/>
                <w:szCs w:val="20"/>
              </w:rPr>
              <w:t>№</w:t>
            </w:r>
          </w:p>
        </w:tc>
        <w:tc>
          <w:tcPr>
            <w:tcW w:w="3396" w:type="dxa"/>
            <w:shd w:val="clear" w:color="auto" w:fill="auto"/>
            <w:vAlign w:val="center"/>
          </w:tcPr>
          <w:p w:rsidR="0051484A" w:rsidRPr="003A13FE" w:rsidRDefault="0051484A" w:rsidP="001154CE">
            <w:pPr>
              <w:suppressAutoHyphens/>
              <w:autoSpaceDE w:val="0"/>
              <w:autoSpaceDN w:val="0"/>
              <w:adjustRightInd w:val="0"/>
              <w:spacing w:line="276" w:lineRule="auto"/>
              <w:jc w:val="center"/>
              <w:rPr>
                <w:b/>
                <w:i/>
                <w:sz w:val="20"/>
                <w:szCs w:val="20"/>
              </w:rPr>
            </w:pPr>
            <w:r w:rsidRPr="003A13FE">
              <w:rPr>
                <w:b/>
                <w:i/>
                <w:sz w:val="20"/>
                <w:szCs w:val="20"/>
              </w:rPr>
              <w:t>Наименование ОИС и реквизиты охранного документа</w:t>
            </w:r>
          </w:p>
        </w:tc>
        <w:tc>
          <w:tcPr>
            <w:tcW w:w="3333" w:type="dxa"/>
            <w:vAlign w:val="center"/>
          </w:tcPr>
          <w:p w:rsidR="0051484A" w:rsidRPr="003A13FE" w:rsidRDefault="0051484A" w:rsidP="001154CE">
            <w:pPr>
              <w:suppressAutoHyphens/>
              <w:autoSpaceDE w:val="0"/>
              <w:autoSpaceDN w:val="0"/>
              <w:adjustRightInd w:val="0"/>
              <w:spacing w:line="276" w:lineRule="auto"/>
              <w:jc w:val="center"/>
              <w:rPr>
                <w:b/>
                <w:i/>
                <w:sz w:val="20"/>
                <w:szCs w:val="20"/>
              </w:rPr>
            </w:pPr>
            <w:r w:rsidRPr="003A13FE">
              <w:rPr>
                <w:b/>
                <w:i/>
                <w:sz w:val="20"/>
                <w:szCs w:val="20"/>
              </w:rPr>
              <w:t>Разработчик, правообладатели с указанием долей</w:t>
            </w:r>
          </w:p>
        </w:tc>
        <w:tc>
          <w:tcPr>
            <w:tcW w:w="3228" w:type="dxa"/>
            <w:vAlign w:val="center"/>
          </w:tcPr>
          <w:p w:rsidR="0051484A" w:rsidRPr="003A13FE" w:rsidRDefault="0051484A" w:rsidP="001154CE">
            <w:pPr>
              <w:suppressAutoHyphens/>
              <w:autoSpaceDE w:val="0"/>
              <w:autoSpaceDN w:val="0"/>
              <w:adjustRightInd w:val="0"/>
              <w:spacing w:line="276" w:lineRule="auto"/>
              <w:jc w:val="center"/>
              <w:rPr>
                <w:b/>
                <w:i/>
                <w:sz w:val="20"/>
                <w:szCs w:val="20"/>
              </w:rPr>
            </w:pPr>
            <w:r w:rsidRPr="003A13FE">
              <w:rPr>
                <w:b/>
                <w:i/>
                <w:sz w:val="20"/>
                <w:szCs w:val="20"/>
              </w:rPr>
              <w:t>Организации, которым переданы права на использование ОИС</w:t>
            </w:r>
          </w:p>
        </w:tc>
      </w:tr>
      <w:tr w:rsidR="003A13FE" w:rsidRPr="003A13FE" w:rsidTr="001154CE">
        <w:tc>
          <w:tcPr>
            <w:tcW w:w="467"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1</w:t>
            </w:r>
          </w:p>
        </w:tc>
        <w:tc>
          <w:tcPr>
            <w:tcW w:w="3396"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«Автоматизированная система управления по формированию и согласованию комплексных планов транспортного обслуживания».</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Свидетельство Федеральной службы по интеллектуальной собственности о регистрации программы для ЭВМ № 2015663165 от 11.12.2015.</w:t>
            </w:r>
          </w:p>
        </w:tc>
        <w:tc>
          <w:tcPr>
            <w:tcW w:w="3333"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Разработчик: Общество с ограниченной ответственностью «Нетвокс  Технолоджи».</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Правообладатель:</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 Российская Федерация в лице</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ФКУ «Ространсмодернизация» - 100%.</w:t>
            </w:r>
          </w:p>
          <w:p w:rsidR="0051484A" w:rsidRPr="003A13FE" w:rsidRDefault="0051484A" w:rsidP="001154CE">
            <w:pPr>
              <w:suppressAutoHyphens/>
              <w:autoSpaceDE w:val="0"/>
              <w:autoSpaceDN w:val="0"/>
              <w:adjustRightInd w:val="0"/>
              <w:spacing w:line="276" w:lineRule="auto"/>
              <w:jc w:val="both"/>
              <w:rPr>
                <w:sz w:val="20"/>
                <w:szCs w:val="20"/>
              </w:rPr>
            </w:pPr>
          </w:p>
        </w:tc>
        <w:tc>
          <w:tcPr>
            <w:tcW w:w="3228"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Права на ОИС переданы в пользу Российской Федерации по договору отчуждения исключительных прав  на программу для ЭВМ в пользу Российской Федерации от 20.01.2016 №РТМ-112/14/ОИП.</w:t>
            </w:r>
          </w:p>
        </w:tc>
      </w:tr>
      <w:tr w:rsidR="003A13FE" w:rsidRPr="003A13FE" w:rsidTr="001154CE">
        <w:tc>
          <w:tcPr>
            <w:tcW w:w="467"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2</w:t>
            </w:r>
          </w:p>
        </w:tc>
        <w:tc>
          <w:tcPr>
            <w:tcW w:w="3396"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«Система мониторинга авиационной деятельности».</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Свидетельство Федеральной службы по интеллектуальной собственности о регистрации базы данных №2016620177 от 08.02.2016. </w:t>
            </w:r>
          </w:p>
        </w:tc>
        <w:tc>
          <w:tcPr>
            <w:tcW w:w="3333"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Разработчик: Федеральное государственное унитарное предприятие Государственный научно-исследовательский институт гражданской авиации (ФГУП ГосНИИ ГА).</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Правообладатель:</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 Российская Федерация в лице</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ФКУ «Ространсмодернизация» - 100%.</w:t>
            </w:r>
          </w:p>
        </w:tc>
        <w:tc>
          <w:tcPr>
            <w:tcW w:w="3228"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Права на ОИС переданы в пользу Российской Федерации по договору отчуждения исключительных прав  на базу данных в пользу Российской Федерации от 07.04.2016 №РТМ-91/15/ОИП. </w:t>
            </w:r>
          </w:p>
        </w:tc>
      </w:tr>
      <w:tr w:rsidR="003A13FE" w:rsidRPr="003A13FE" w:rsidTr="001154CE">
        <w:tc>
          <w:tcPr>
            <w:tcW w:w="467"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3</w:t>
            </w:r>
          </w:p>
        </w:tc>
        <w:tc>
          <w:tcPr>
            <w:tcW w:w="3396"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«Программа информационного мониторинга безопасности авиационной деятельности». Свидетельство Федеральной службы по интеллектуальной собственности о регистрации программы для ЭВМ №2016611638 от 08.02.2016.</w:t>
            </w:r>
          </w:p>
        </w:tc>
        <w:tc>
          <w:tcPr>
            <w:tcW w:w="3333"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Разработчик: Федеральное государственное унитарное предприятие Государственный научно-исследовательский институт гражданской авиации (ФГУП ГосНИИ ГА).</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Правообладатель:</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 Российская Федерация в лице</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ФКУ «Ространсмодернизация» - 100%.</w:t>
            </w:r>
          </w:p>
        </w:tc>
        <w:tc>
          <w:tcPr>
            <w:tcW w:w="3228"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Права на ОИС переданы в пользу Российской Федерации по договору отчуждения исключительных прав  на программу для ЭВМ в пользу Российской Федерации от 07.04.2016 №РТМ-91/15/ОИП.</w:t>
            </w:r>
          </w:p>
        </w:tc>
      </w:tr>
      <w:tr w:rsidR="003A13FE" w:rsidRPr="003A13FE" w:rsidTr="001154CE">
        <w:tc>
          <w:tcPr>
            <w:tcW w:w="467"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4</w:t>
            </w:r>
          </w:p>
        </w:tc>
        <w:tc>
          <w:tcPr>
            <w:tcW w:w="3396" w:type="dxa"/>
            <w:shd w:val="clear" w:color="auto" w:fill="auto"/>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«Система мониторинга процесса представления вопросов протокола по областям проверки ИКАО».</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Патент Федеральной службы по интеллектуальной собственности на полезную модель №161312 от 28.03.2016.</w:t>
            </w:r>
          </w:p>
        </w:tc>
        <w:tc>
          <w:tcPr>
            <w:tcW w:w="3333"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Разработчик: Федеральное государственное унитарное предприятие Государственный научно-исследовательский институт гражданской авиации (ФГУП ГосНИИ ГА).</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Правообладатель:</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 xml:space="preserve"> Российская Федерация в лице</w:t>
            </w:r>
          </w:p>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ФКУ «Ространсмодернизация» - 100%.</w:t>
            </w:r>
          </w:p>
        </w:tc>
        <w:tc>
          <w:tcPr>
            <w:tcW w:w="3228" w:type="dxa"/>
          </w:tcPr>
          <w:p w:rsidR="0051484A" w:rsidRPr="003A13FE" w:rsidRDefault="0051484A" w:rsidP="001154CE">
            <w:pPr>
              <w:suppressAutoHyphens/>
              <w:autoSpaceDE w:val="0"/>
              <w:autoSpaceDN w:val="0"/>
              <w:adjustRightInd w:val="0"/>
              <w:spacing w:line="276" w:lineRule="auto"/>
              <w:jc w:val="both"/>
              <w:rPr>
                <w:sz w:val="20"/>
                <w:szCs w:val="20"/>
              </w:rPr>
            </w:pPr>
            <w:r w:rsidRPr="003A13FE">
              <w:rPr>
                <w:sz w:val="20"/>
                <w:szCs w:val="20"/>
              </w:rPr>
              <w:t>Права на ОИС переданы в пользу Российской Федерации по договору отчуждения исключительных прав  на полезную модель в пользу Российской Федерации от 08.06.2016 №РТМ-91/15/ОИП-ПМ.</w:t>
            </w:r>
          </w:p>
        </w:tc>
      </w:tr>
    </w:tbl>
    <w:p w:rsidR="0051484A" w:rsidRPr="003A13FE" w:rsidRDefault="0051484A" w:rsidP="0051484A">
      <w:pPr>
        <w:spacing w:line="276" w:lineRule="auto"/>
        <w:ind w:firstLine="709"/>
        <w:jc w:val="both"/>
        <w:rPr>
          <w:b/>
          <w:i/>
          <w:sz w:val="27"/>
          <w:szCs w:val="27"/>
        </w:rPr>
      </w:pPr>
      <w:r w:rsidRPr="003A13FE">
        <w:rPr>
          <w:b/>
          <w:i/>
          <w:sz w:val="27"/>
          <w:szCs w:val="27"/>
        </w:rPr>
        <w:t>По направлению «прочие нужды.</w:t>
      </w:r>
    </w:p>
    <w:p w:rsidR="0051484A" w:rsidRPr="003A13FE" w:rsidRDefault="0051484A" w:rsidP="0051484A">
      <w:pPr>
        <w:spacing w:line="276" w:lineRule="auto"/>
        <w:ind w:firstLine="567"/>
        <w:jc w:val="both"/>
        <w:rPr>
          <w:sz w:val="27"/>
          <w:szCs w:val="27"/>
        </w:rPr>
      </w:pPr>
      <w:r w:rsidRPr="003A13FE">
        <w:rPr>
          <w:sz w:val="27"/>
          <w:szCs w:val="27"/>
        </w:rPr>
        <w:t>В первом полугодии 2016 года продолжалась опытная эксплуатация АСУ ТК в части реализации функциональных задач:</w:t>
      </w:r>
    </w:p>
    <w:p w:rsidR="0051484A" w:rsidRPr="003A13FE" w:rsidRDefault="0051484A" w:rsidP="0051484A">
      <w:pPr>
        <w:pStyle w:val="ad"/>
        <w:numPr>
          <w:ilvl w:val="0"/>
          <w:numId w:val="45"/>
        </w:numPr>
        <w:tabs>
          <w:tab w:val="left" w:pos="851"/>
        </w:tabs>
        <w:spacing w:line="276" w:lineRule="auto"/>
        <w:ind w:left="0" w:firstLine="567"/>
        <w:jc w:val="both"/>
        <w:rPr>
          <w:sz w:val="27"/>
          <w:szCs w:val="27"/>
        </w:rPr>
      </w:pPr>
      <w:r w:rsidRPr="003A13FE">
        <w:rPr>
          <w:sz w:val="27"/>
          <w:szCs w:val="27"/>
        </w:rPr>
        <w:t>мониторинг хода выполнения программ и проектов,</w:t>
      </w:r>
    </w:p>
    <w:p w:rsidR="0051484A" w:rsidRPr="003A13FE" w:rsidRDefault="0051484A" w:rsidP="0051484A">
      <w:pPr>
        <w:pStyle w:val="ad"/>
        <w:numPr>
          <w:ilvl w:val="0"/>
          <w:numId w:val="45"/>
        </w:numPr>
        <w:tabs>
          <w:tab w:val="left" w:pos="851"/>
        </w:tabs>
        <w:spacing w:line="276" w:lineRule="auto"/>
        <w:ind w:left="0" w:firstLine="567"/>
        <w:jc w:val="both"/>
        <w:rPr>
          <w:sz w:val="27"/>
          <w:szCs w:val="27"/>
        </w:rPr>
      </w:pPr>
      <w:r w:rsidRPr="003A13FE">
        <w:rPr>
          <w:sz w:val="27"/>
          <w:szCs w:val="27"/>
        </w:rPr>
        <w:t>мониторинг дорожного хозяйства,</w:t>
      </w:r>
    </w:p>
    <w:p w:rsidR="0051484A" w:rsidRPr="003A13FE" w:rsidRDefault="0051484A" w:rsidP="0051484A">
      <w:pPr>
        <w:pStyle w:val="ad"/>
        <w:numPr>
          <w:ilvl w:val="0"/>
          <w:numId w:val="45"/>
        </w:numPr>
        <w:tabs>
          <w:tab w:val="left" w:pos="851"/>
        </w:tabs>
        <w:spacing w:line="276" w:lineRule="auto"/>
        <w:ind w:left="0" w:firstLine="567"/>
        <w:jc w:val="both"/>
        <w:rPr>
          <w:sz w:val="27"/>
          <w:szCs w:val="27"/>
        </w:rPr>
      </w:pPr>
      <w:r w:rsidRPr="003A13FE">
        <w:rPr>
          <w:sz w:val="27"/>
          <w:szCs w:val="27"/>
        </w:rPr>
        <w:t>мониторинг показателей и индикаторов состояния транспортного комплекса,</w:t>
      </w:r>
    </w:p>
    <w:p w:rsidR="0051484A" w:rsidRPr="003A13FE" w:rsidRDefault="0051484A" w:rsidP="0051484A">
      <w:pPr>
        <w:pStyle w:val="ad"/>
        <w:numPr>
          <w:ilvl w:val="0"/>
          <w:numId w:val="45"/>
        </w:numPr>
        <w:tabs>
          <w:tab w:val="left" w:pos="851"/>
        </w:tabs>
        <w:spacing w:line="276" w:lineRule="auto"/>
        <w:ind w:left="0" w:firstLine="567"/>
        <w:jc w:val="both"/>
        <w:rPr>
          <w:sz w:val="27"/>
          <w:szCs w:val="27"/>
        </w:rPr>
      </w:pPr>
      <w:r w:rsidRPr="003A13FE">
        <w:rPr>
          <w:sz w:val="27"/>
          <w:szCs w:val="27"/>
        </w:rPr>
        <w:t>мониторинг железнодорожного транспорта,</w:t>
      </w:r>
    </w:p>
    <w:p w:rsidR="0051484A" w:rsidRPr="003A13FE" w:rsidRDefault="0051484A" w:rsidP="0051484A">
      <w:pPr>
        <w:pStyle w:val="ad"/>
        <w:numPr>
          <w:ilvl w:val="0"/>
          <w:numId w:val="45"/>
        </w:numPr>
        <w:tabs>
          <w:tab w:val="left" w:pos="851"/>
        </w:tabs>
        <w:spacing w:line="276" w:lineRule="auto"/>
        <w:ind w:left="0" w:firstLine="567"/>
        <w:jc w:val="both"/>
        <w:rPr>
          <w:sz w:val="27"/>
          <w:szCs w:val="27"/>
        </w:rPr>
      </w:pPr>
      <w:r w:rsidRPr="003A13FE">
        <w:rPr>
          <w:sz w:val="27"/>
          <w:szCs w:val="27"/>
        </w:rPr>
        <w:t>обеспечение пользователей данными по грузообороту между Российской Федерацией и зарубежными странами.</w:t>
      </w:r>
    </w:p>
    <w:p w:rsidR="0051484A" w:rsidRPr="003A13FE" w:rsidRDefault="0051484A" w:rsidP="0051484A">
      <w:pPr>
        <w:spacing w:line="276" w:lineRule="auto"/>
        <w:ind w:firstLine="567"/>
        <w:jc w:val="both"/>
        <w:rPr>
          <w:sz w:val="27"/>
          <w:szCs w:val="27"/>
        </w:rPr>
      </w:pPr>
      <w:r w:rsidRPr="003A13FE">
        <w:rPr>
          <w:sz w:val="27"/>
          <w:szCs w:val="27"/>
        </w:rPr>
        <w:t>В рамках опытной эксплуатации программных средств АСУ ТК проведены следующие работы:</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 xml:space="preserve">ввод данных и формирование за 1 квартал 2016 года отчетности по реализации мероприятий подпрограммы «Развитие экспорта транспортных услуг», общепрограммной части, подпрограмм «Государственный контроль и надзор в сфере транспорта» и «Гражданская авиация» ФЦП «Развитие транспортной системы России (2010-2020)»; </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формирование сводной отчетности по ФЦП «Развитие транспортной системы России (2010-2020)» и ФАИП за 1 квартал 2016 года;</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 xml:space="preserve">формирование предложений по внесению изменений в данные об объектах, включенных в ФАИП в рамках подпрограммы «Развитие экспорта транспортных услуг»; </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ввод данных по контрактам, выполняемым в рамках реализации мероприятий ФЦП «Развитие транспортной системы России (2010-2020 годы)» по подпрограммам «Автомобильные дороги», «Железнодорожный транспорт», «Морской транспорт», «Внутренний водный», в том числе работы по интеграции с информационными системами Росавтодора (ПС УГЗ);</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ввод данных и формирование отчетности за 1 квартал 2016 года по формам, приведенным в  письме Министерства транспорта Российской Федерации от 27.01.2012 № ОБ-23/590 и по форме статистического наблюдения 1-ФД по мониторингу расходования финансовых средств дорожных фондов;</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ввод данных за 2014-2015 годы по формам статистического наблюдения 1-ДГ, 2-ДГ по сведениям об автомобильных дорогах общего пользования и категориях автомобильных дорог и сооружениях на них федерального, регионального или межмуниципального значения;</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ввод данных по грузообороту между Российской Федерацией и зарубежными странами за 1 квартал 2016 года (в соответствии с Техническими условиями информационного взаимодействия Минтранса России и ФТС России от 20.03.2007);</w:t>
      </w:r>
    </w:p>
    <w:p w:rsidR="0051484A" w:rsidRPr="003A13FE" w:rsidRDefault="0051484A" w:rsidP="0051484A">
      <w:pPr>
        <w:numPr>
          <w:ilvl w:val="0"/>
          <w:numId w:val="48"/>
        </w:numPr>
        <w:tabs>
          <w:tab w:val="left" w:pos="851"/>
        </w:tabs>
        <w:spacing w:line="276" w:lineRule="auto"/>
        <w:ind w:left="0" w:firstLine="567"/>
        <w:jc w:val="both"/>
        <w:rPr>
          <w:sz w:val="27"/>
          <w:szCs w:val="27"/>
        </w:rPr>
      </w:pPr>
      <w:r w:rsidRPr="003A13FE">
        <w:rPr>
          <w:sz w:val="27"/>
          <w:szCs w:val="27"/>
        </w:rPr>
        <w:t>ввод данных по обеспечению грузоперевозчиков железнодорожным подвижным составом за период с марта по май 2016 года (в соответствии с Техническим регламентом информационного взаимодействия между АСУ ОАО «РЖД» и АСУ ТК от 30.12.2015).</w:t>
      </w:r>
    </w:p>
    <w:p w:rsidR="0051484A" w:rsidRPr="003A13FE" w:rsidRDefault="0051484A" w:rsidP="0051484A">
      <w:pPr>
        <w:tabs>
          <w:tab w:val="left" w:pos="851"/>
        </w:tabs>
        <w:spacing w:line="276" w:lineRule="auto"/>
        <w:ind w:firstLine="567"/>
        <w:jc w:val="both"/>
        <w:rPr>
          <w:sz w:val="27"/>
          <w:szCs w:val="27"/>
        </w:rPr>
      </w:pPr>
      <w:r w:rsidRPr="003A13FE">
        <w:rPr>
          <w:sz w:val="27"/>
          <w:szCs w:val="27"/>
        </w:rPr>
        <w:t>Регламент работы пользователей и подразделений с инструментарием функциональной задачи «Мониторинг федеральных целевых программ, федеральной адресной инвестиционной программы и проектов» информационно-аналитической системы регулирования на транспорте (АСУ ТК) (в соответствии с поручением заместителя Министра транспорта Российской Федерации А.С. Цыденова от 18.01.2016 № АЦ-8-пр) согласован с федеральными агентствами и службой.</w:t>
      </w:r>
    </w:p>
    <w:p w:rsidR="0051484A" w:rsidRPr="003A13FE" w:rsidRDefault="0051484A" w:rsidP="0051484A">
      <w:pPr>
        <w:tabs>
          <w:tab w:val="left" w:pos="851"/>
        </w:tabs>
        <w:spacing w:line="276" w:lineRule="auto"/>
        <w:ind w:firstLine="567"/>
        <w:jc w:val="both"/>
        <w:rPr>
          <w:sz w:val="27"/>
          <w:szCs w:val="27"/>
        </w:rPr>
      </w:pPr>
      <w:r w:rsidRPr="003A13FE">
        <w:rPr>
          <w:sz w:val="27"/>
          <w:szCs w:val="27"/>
          <w:shd w:val="clear" w:color="auto" w:fill="FFFFFF"/>
        </w:rPr>
        <w:t>Выполнены и оплачены работы по актуализации проектной документации в части вычислительной, сетевой и телекоммуникационной инфраструктур Головного центра обработки данных (</w:t>
      </w:r>
      <w:r w:rsidRPr="003A13FE">
        <w:rPr>
          <w:rStyle w:val="spellchecker-word-highlight"/>
          <w:sz w:val="27"/>
          <w:szCs w:val="27"/>
          <w:bdr w:val="none" w:sz="0" w:space="0" w:color="auto" w:frame="1"/>
          <w:shd w:val="clear" w:color="auto" w:fill="FFFFFF"/>
        </w:rPr>
        <w:t>ГЦОД</w:t>
      </w:r>
      <w:r w:rsidRPr="003A13FE">
        <w:rPr>
          <w:sz w:val="27"/>
          <w:szCs w:val="27"/>
          <w:shd w:val="clear" w:color="auto" w:fill="FFFFFF"/>
        </w:rPr>
        <w:t>) и Резервного центра обработки данных (</w:t>
      </w:r>
      <w:r w:rsidRPr="003A13FE">
        <w:rPr>
          <w:rStyle w:val="spellchecker-word-highlight"/>
          <w:sz w:val="27"/>
          <w:szCs w:val="27"/>
          <w:bdr w:val="none" w:sz="0" w:space="0" w:color="auto" w:frame="1"/>
          <w:shd w:val="clear" w:color="auto" w:fill="FFFFFF"/>
        </w:rPr>
        <w:t>РЦОД</w:t>
      </w:r>
      <w:r w:rsidRPr="003A13FE">
        <w:rPr>
          <w:sz w:val="27"/>
          <w:szCs w:val="27"/>
          <w:shd w:val="clear" w:color="auto" w:fill="FFFFFF"/>
        </w:rPr>
        <w:t>) АСУ ТК (в рамках государственного контракта от 15.04.2016 № РТМ-33/16).</w:t>
      </w:r>
    </w:p>
    <w:p w:rsidR="0051484A" w:rsidRPr="003A13FE" w:rsidRDefault="0051484A" w:rsidP="0051484A">
      <w:pPr>
        <w:tabs>
          <w:tab w:val="left" w:pos="851"/>
        </w:tabs>
        <w:spacing w:line="276" w:lineRule="auto"/>
        <w:ind w:firstLine="567"/>
        <w:jc w:val="both"/>
        <w:rPr>
          <w:sz w:val="27"/>
          <w:szCs w:val="27"/>
        </w:rPr>
      </w:pPr>
      <w:r w:rsidRPr="003A13FE">
        <w:rPr>
          <w:sz w:val="27"/>
          <w:szCs w:val="27"/>
        </w:rPr>
        <w:t>Заключены государственные контракты на выполнение в 2016 году работ по АСУ ТК (в соответствии с протоколом совещания у заместителя Министра транспорта Российской Федерации А.С. Цыденова от 10.03.2016 № АЦ-29):</w:t>
      </w:r>
    </w:p>
    <w:p w:rsidR="0051484A" w:rsidRPr="003A13FE" w:rsidRDefault="0051484A" w:rsidP="0051484A">
      <w:pPr>
        <w:pStyle w:val="ad"/>
        <w:numPr>
          <w:ilvl w:val="0"/>
          <w:numId w:val="49"/>
        </w:numPr>
        <w:tabs>
          <w:tab w:val="left" w:pos="851"/>
        </w:tabs>
        <w:spacing w:line="276" w:lineRule="auto"/>
        <w:ind w:left="0" w:firstLine="567"/>
        <w:jc w:val="both"/>
        <w:rPr>
          <w:sz w:val="27"/>
          <w:szCs w:val="27"/>
        </w:rPr>
      </w:pPr>
      <w:r w:rsidRPr="003A13FE">
        <w:rPr>
          <w:sz w:val="27"/>
          <w:szCs w:val="27"/>
        </w:rPr>
        <w:t>от 20.06.2016 № РТМ-61/16 на внедрение и сопровождение программных компонентов  АСУ ТК в части решения функциональных задач администрирования начислений и доходов и управление земельными участками в Федеральном агентстве воздушного транспорта (Росавиация) и Федеральном агентстве морского и речного транспорта (Росморречфлот)   и подведомственных им организациях;</w:t>
      </w:r>
    </w:p>
    <w:p w:rsidR="0051484A" w:rsidRPr="003A13FE" w:rsidRDefault="0051484A" w:rsidP="0051484A">
      <w:pPr>
        <w:pStyle w:val="ad"/>
        <w:numPr>
          <w:ilvl w:val="0"/>
          <w:numId w:val="49"/>
        </w:numPr>
        <w:tabs>
          <w:tab w:val="left" w:pos="851"/>
        </w:tabs>
        <w:spacing w:line="276" w:lineRule="auto"/>
        <w:ind w:left="0" w:firstLine="567"/>
        <w:jc w:val="both"/>
        <w:rPr>
          <w:sz w:val="27"/>
          <w:szCs w:val="27"/>
        </w:rPr>
      </w:pPr>
      <w:r w:rsidRPr="003A13FE">
        <w:rPr>
          <w:sz w:val="27"/>
          <w:szCs w:val="27"/>
        </w:rPr>
        <w:t>от 14.06.2016 № РТМ-48/16 на поставку и пуско-наладку оборудования второй очереди для Центрального телекоммуникационного узла (ТКУ-Ц) АСУ ТК;</w:t>
      </w:r>
    </w:p>
    <w:p w:rsidR="0051484A" w:rsidRPr="003A13FE" w:rsidRDefault="0051484A" w:rsidP="0051484A">
      <w:pPr>
        <w:pStyle w:val="ad"/>
        <w:numPr>
          <w:ilvl w:val="0"/>
          <w:numId w:val="49"/>
        </w:numPr>
        <w:tabs>
          <w:tab w:val="left" w:pos="851"/>
        </w:tabs>
        <w:spacing w:line="276" w:lineRule="auto"/>
        <w:ind w:left="0" w:firstLine="567"/>
        <w:jc w:val="both"/>
        <w:rPr>
          <w:sz w:val="27"/>
          <w:szCs w:val="27"/>
        </w:rPr>
      </w:pPr>
      <w:r w:rsidRPr="003A13FE">
        <w:rPr>
          <w:sz w:val="27"/>
          <w:szCs w:val="27"/>
        </w:rPr>
        <w:t>от 10.06.2016 № РТМ-56/16 на сопровождение процесса опытной эксплуатации и развитию функциональных характеристик компонентов прикладных подсистем АСУ ТК, задействованных в реализации ряда функциональных задач;</w:t>
      </w:r>
    </w:p>
    <w:p w:rsidR="0051484A" w:rsidRPr="003A13FE" w:rsidRDefault="0051484A" w:rsidP="0051484A">
      <w:pPr>
        <w:pStyle w:val="ad"/>
        <w:numPr>
          <w:ilvl w:val="0"/>
          <w:numId w:val="49"/>
        </w:numPr>
        <w:tabs>
          <w:tab w:val="left" w:pos="851"/>
        </w:tabs>
        <w:spacing w:line="276" w:lineRule="auto"/>
        <w:ind w:left="0" w:firstLine="567"/>
        <w:jc w:val="both"/>
        <w:rPr>
          <w:sz w:val="27"/>
          <w:szCs w:val="27"/>
        </w:rPr>
      </w:pPr>
      <w:r w:rsidRPr="003A13FE">
        <w:rPr>
          <w:sz w:val="27"/>
          <w:szCs w:val="27"/>
        </w:rPr>
        <w:t>от 04.04.2016 № РТМ-22/16 на оказание услуг по разработке и внедрению модуля интеграции системы электронного документооборота (СЭД) ФКУ «Ространсмодернизация» и СЭД Минтранс России, подсистемы управления внутренними и внешними документами с использованием электронной цифровой подписи, оказание услуг технической поддержки и развитие системы электронного документооборота ФКУ «Ространсмодернизация» на базе платформы DocsVision 5».</w:t>
      </w:r>
    </w:p>
    <w:p w:rsidR="0051484A" w:rsidRPr="003A13FE" w:rsidRDefault="0051484A" w:rsidP="0051484A">
      <w:pPr>
        <w:tabs>
          <w:tab w:val="left" w:pos="851"/>
        </w:tabs>
        <w:spacing w:line="276" w:lineRule="auto"/>
        <w:ind w:firstLine="567"/>
        <w:jc w:val="both"/>
        <w:rPr>
          <w:sz w:val="27"/>
          <w:szCs w:val="27"/>
        </w:rPr>
      </w:pPr>
      <w:r w:rsidRPr="003A13FE">
        <w:rPr>
          <w:sz w:val="27"/>
          <w:szCs w:val="27"/>
        </w:rPr>
        <w:t>Проведены закупочные процедуры:</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на внедрение программных компонентов  АСУ ТК в части решения задач формирования лотов регуляторных транспортных договоров, формирования и мониторинга комплексных планов транспортного обслуживания населения субъектами Российской Федерации, прогнозирования пассажиропотоков, а также сопровождения процесса опытной эксплуатации компонентов реализации функциональной задачи по формированию и ведению межрегионального баланса пассажирских перевозок;</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на выполнение работ по формированию и ведению транспортно-экономического баланса Российской Федерации;</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на сопровождение процесса опытной эксплуатации и развитию функциональных характеристик компонентов прикладных подсистем АСУ ТК, задействованных в реализации функциональной задачи мониторинга состояния технологической безопасности и устойчивости транспортного комплекса на основе данных, получаемых в ходе контрольно-надзорной деятельности на транспорте;</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на выполнение работ по аттестации по требованиям безопасности информации автоматизированной информационно-аналитической системы регулирования на транспорте (АСУ ТК) на объектах размещения Головного центра обработки данных (ГЦОД) АСУ ТК и Стенда главного конструктора (СГК) АСУ ТК.</w:t>
      </w:r>
    </w:p>
    <w:p w:rsidR="0051484A" w:rsidRPr="003A13FE" w:rsidRDefault="0051484A" w:rsidP="0051484A">
      <w:pPr>
        <w:tabs>
          <w:tab w:val="left" w:pos="851"/>
        </w:tabs>
        <w:spacing w:line="276" w:lineRule="auto"/>
        <w:ind w:firstLine="567"/>
        <w:jc w:val="both"/>
        <w:rPr>
          <w:sz w:val="27"/>
          <w:szCs w:val="27"/>
        </w:rPr>
      </w:pPr>
      <w:r w:rsidRPr="003A13FE">
        <w:rPr>
          <w:sz w:val="27"/>
          <w:szCs w:val="27"/>
        </w:rPr>
        <w:t>Разработаны и направлены на согласование в федеральные агентства технические задания на выполнение работ:</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по обеспечению пользователей и подсистем АСУ ТК данными и аналитической информацией о показателях работы воздушного транспорта Российской Федерации на базе государственной статистической отчетности и данных о тарифной информации на регулярные пассажирские воздушные перевозки, тарифов и сборов за обслуживание воздушных судов в аэропортах и воздушном пространстве Российской Федерации;</w:t>
      </w:r>
    </w:p>
    <w:p w:rsidR="0051484A" w:rsidRPr="003A13FE" w:rsidRDefault="0051484A" w:rsidP="0051484A">
      <w:pPr>
        <w:pStyle w:val="ad"/>
        <w:numPr>
          <w:ilvl w:val="0"/>
          <w:numId w:val="46"/>
        </w:numPr>
        <w:tabs>
          <w:tab w:val="left" w:pos="851"/>
        </w:tabs>
        <w:spacing w:line="276" w:lineRule="auto"/>
        <w:ind w:left="0" w:firstLine="567"/>
        <w:jc w:val="both"/>
        <w:rPr>
          <w:sz w:val="27"/>
          <w:szCs w:val="27"/>
        </w:rPr>
      </w:pPr>
      <w:r w:rsidRPr="003A13FE">
        <w:rPr>
          <w:sz w:val="27"/>
          <w:szCs w:val="27"/>
        </w:rPr>
        <w:t>по обеспечению пользователей и подсистем АСУ ТК данными об интенсивности транспортного потока на автомобильных дорогах федерального значения Российской Федерации.</w:t>
      </w:r>
    </w:p>
    <w:p w:rsidR="0051484A" w:rsidRPr="003A13FE" w:rsidRDefault="0051484A" w:rsidP="0051484A">
      <w:pPr>
        <w:spacing w:line="276" w:lineRule="auto"/>
        <w:ind w:firstLine="709"/>
        <w:jc w:val="both"/>
        <w:rPr>
          <w:b/>
          <w:sz w:val="27"/>
          <w:szCs w:val="27"/>
        </w:rPr>
      </w:pPr>
      <w:r w:rsidRPr="003A13FE">
        <w:rPr>
          <w:b/>
          <w:sz w:val="27"/>
          <w:szCs w:val="27"/>
        </w:rPr>
        <w:t>9. Вклад реализации программы в первом полугодии 2016 года в социально-экономическое развитие Российской Федерации.</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«Развитие экспорта транспортных услуг»</w:t>
      </w:r>
    </w:p>
    <w:p w:rsidR="0051484A" w:rsidRPr="003A13FE" w:rsidRDefault="0051484A" w:rsidP="0051484A">
      <w:pPr>
        <w:autoSpaceDE w:val="0"/>
        <w:autoSpaceDN w:val="0"/>
        <w:adjustRightInd w:val="0"/>
        <w:spacing w:line="276" w:lineRule="auto"/>
        <w:ind w:firstLine="709"/>
        <w:jc w:val="both"/>
        <w:rPr>
          <w:sz w:val="27"/>
          <w:szCs w:val="27"/>
        </w:rPr>
      </w:pPr>
      <w:r w:rsidRPr="003A13FE">
        <w:rPr>
          <w:sz w:val="27"/>
          <w:szCs w:val="27"/>
        </w:rPr>
        <w:t>В первом полугодии 2016 года в рамках подпрограммы «Развитие экспорта транспортных услуг» осуществляется строительство  по 6 комплексным проектам. Сроки окончания строительства – 2018 – 2020 годы.</w:t>
      </w:r>
    </w:p>
    <w:p w:rsidR="0051484A" w:rsidRPr="003A13FE" w:rsidRDefault="0051484A" w:rsidP="0051484A">
      <w:pPr>
        <w:autoSpaceDE w:val="0"/>
        <w:autoSpaceDN w:val="0"/>
        <w:adjustRightInd w:val="0"/>
        <w:spacing w:line="276" w:lineRule="auto"/>
        <w:ind w:firstLine="709"/>
        <w:jc w:val="both"/>
        <w:rPr>
          <w:i/>
          <w:sz w:val="27"/>
          <w:szCs w:val="27"/>
        </w:rPr>
      </w:pPr>
      <w:r w:rsidRPr="003A13FE">
        <w:rPr>
          <w:sz w:val="27"/>
          <w:szCs w:val="27"/>
        </w:rPr>
        <w:t xml:space="preserve">В рамках реализации комплексного проекта по развитию Новороссийского транспортного узла в 2016 году продолжается реализация проекта </w:t>
      </w:r>
      <w:r w:rsidRPr="003A13FE">
        <w:rPr>
          <w:i/>
          <w:sz w:val="27"/>
          <w:szCs w:val="27"/>
        </w:rPr>
        <w:t xml:space="preserve">«Строительство железнодорожных парков и развитие железнодорожной станции Новороссийск Северо-Кавказской железной дороги». </w:t>
      </w:r>
    </w:p>
    <w:p w:rsidR="0051484A" w:rsidRPr="003A13FE" w:rsidRDefault="0051484A" w:rsidP="0051484A">
      <w:pPr>
        <w:pStyle w:val="a5"/>
        <w:tabs>
          <w:tab w:val="left" w:pos="709"/>
        </w:tabs>
        <w:spacing w:after="0" w:line="276" w:lineRule="auto"/>
        <w:ind w:firstLine="709"/>
        <w:contextualSpacing/>
        <w:jc w:val="both"/>
        <w:rPr>
          <w:sz w:val="27"/>
          <w:szCs w:val="27"/>
        </w:rPr>
      </w:pPr>
      <w:r w:rsidRPr="003A13FE">
        <w:rPr>
          <w:sz w:val="27"/>
          <w:szCs w:val="27"/>
        </w:rPr>
        <w:t>Завершение строительства и ввод объекта в эксплуатацию планируются в 2018 году. После  завершения реализации проекта провозная способность Новороссийского транспортного узла увеличится до 60 млн. тонн в год.</w:t>
      </w:r>
    </w:p>
    <w:p w:rsidR="0051484A" w:rsidRPr="003A13FE" w:rsidRDefault="0051484A" w:rsidP="0051484A">
      <w:pPr>
        <w:spacing w:line="276" w:lineRule="auto"/>
        <w:ind w:firstLine="709"/>
        <w:jc w:val="both"/>
        <w:rPr>
          <w:sz w:val="27"/>
          <w:szCs w:val="27"/>
        </w:rPr>
      </w:pPr>
      <w:r w:rsidRPr="003A13FE">
        <w:rPr>
          <w:sz w:val="27"/>
          <w:szCs w:val="27"/>
        </w:rPr>
        <w:t xml:space="preserve">Ввод в эксплуатацию проекта окажет положительное влияние на развитие транспортной сети на юге России и станет одним из важных шагов к созданию логистической структуры по управлению Новороссийским транспортным узлом. </w:t>
      </w:r>
    </w:p>
    <w:p w:rsidR="0051484A" w:rsidRPr="003A13FE" w:rsidRDefault="0051484A" w:rsidP="0051484A">
      <w:pPr>
        <w:pStyle w:val="a5"/>
        <w:tabs>
          <w:tab w:val="left" w:pos="709"/>
        </w:tabs>
        <w:spacing w:after="0" w:line="276" w:lineRule="auto"/>
        <w:ind w:firstLine="709"/>
        <w:contextualSpacing/>
        <w:jc w:val="both"/>
        <w:rPr>
          <w:sz w:val="27"/>
          <w:szCs w:val="27"/>
        </w:rPr>
      </w:pPr>
      <w:r w:rsidRPr="003A13FE">
        <w:rPr>
          <w:sz w:val="27"/>
          <w:szCs w:val="27"/>
        </w:rPr>
        <w:t xml:space="preserve">Одним из приоритетных проектов, направленных на развитие транспортно-логистических мощностей Азово-Черноморского бассейна, является проект </w:t>
      </w:r>
      <w:r w:rsidRPr="003A13FE">
        <w:rPr>
          <w:i/>
          <w:sz w:val="27"/>
          <w:szCs w:val="27"/>
        </w:rPr>
        <w:t>«Создание сухогрузного района морского порта Тамань».</w:t>
      </w:r>
    </w:p>
    <w:p w:rsidR="0051484A" w:rsidRPr="003A13FE" w:rsidRDefault="0051484A" w:rsidP="0051484A">
      <w:pPr>
        <w:spacing w:line="276" w:lineRule="auto"/>
        <w:ind w:firstLine="709"/>
        <w:jc w:val="both"/>
        <w:rPr>
          <w:sz w:val="27"/>
          <w:szCs w:val="27"/>
        </w:rPr>
      </w:pPr>
      <w:r w:rsidRPr="003A13FE">
        <w:rPr>
          <w:sz w:val="27"/>
          <w:szCs w:val="27"/>
        </w:rPr>
        <w:t xml:space="preserve">Реализацию проекта запланировано осуществить в два этапа. На </w:t>
      </w:r>
      <w:r w:rsidRPr="003A13FE">
        <w:rPr>
          <w:sz w:val="27"/>
          <w:szCs w:val="27"/>
          <w:lang w:val="en-US"/>
        </w:rPr>
        <w:t>I</w:t>
      </w:r>
      <w:r w:rsidRPr="003A13FE">
        <w:rPr>
          <w:sz w:val="27"/>
          <w:szCs w:val="27"/>
        </w:rPr>
        <w:t xml:space="preserve"> этапе в целях  безусловного исполнения решения Президента Российской Федерации В.В. Путина и Правительства Российской Федерации по своевременному вводу в эксплуатацию транспортного перехода через Керченский пролив, с учетом необходимости обеспечения в максимально сжатые сроки транспортного сообщения с полуостровом Крым,  принято решение об использовании железнодорожной и автодорожной составляющих Проекта для обеспечения транспортных подходов к переходу через Керченский пролив.  </w:t>
      </w:r>
    </w:p>
    <w:p w:rsidR="0051484A" w:rsidRPr="003A13FE" w:rsidRDefault="0051484A" w:rsidP="0051484A">
      <w:pPr>
        <w:pStyle w:val="af"/>
        <w:shd w:val="clear" w:color="auto" w:fill="FFFFFF"/>
        <w:spacing w:before="0" w:beforeAutospacing="0" w:after="0" w:afterAutospacing="0" w:line="276" w:lineRule="auto"/>
        <w:ind w:firstLine="709"/>
        <w:jc w:val="both"/>
        <w:rPr>
          <w:sz w:val="27"/>
          <w:szCs w:val="27"/>
        </w:rPr>
      </w:pPr>
      <w:r w:rsidRPr="003A13FE">
        <w:rPr>
          <w:sz w:val="27"/>
          <w:szCs w:val="27"/>
        </w:rPr>
        <w:t>Строительство транспортного перехода через Керченский пролив обеспечит создание новой транспортной связи между материковой частью и полуостровом Крым. Ожидается, что за счет Керченского моста к 2019 году интенсивность автомобильного движения составит 12 тысяч 800 автомобилей, к 2025 году – 21 тысяча автомобилей, к 2040 году – 40 тысяч автомобилей. Интенсивность железнодорожного движения составит 47 пар поездов в 2019 году и увеличится с 50 до 65 пар с 2025 по 2040 год соответственно.</w:t>
      </w:r>
    </w:p>
    <w:p w:rsidR="0051484A" w:rsidRPr="003A13FE" w:rsidRDefault="0051484A" w:rsidP="0051484A">
      <w:pPr>
        <w:pStyle w:val="a5"/>
        <w:tabs>
          <w:tab w:val="left" w:pos="709"/>
        </w:tabs>
        <w:spacing w:after="0" w:line="276" w:lineRule="auto"/>
        <w:ind w:firstLine="709"/>
        <w:contextualSpacing/>
        <w:jc w:val="both"/>
        <w:rPr>
          <w:sz w:val="27"/>
          <w:szCs w:val="27"/>
        </w:rPr>
      </w:pPr>
      <w:r w:rsidRPr="003A13FE">
        <w:rPr>
          <w:sz w:val="27"/>
          <w:szCs w:val="27"/>
        </w:rPr>
        <w:t xml:space="preserve">В целях  развития транспортно-логистических мощностей Азово-Черноморского бассейна на </w:t>
      </w:r>
      <w:r w:rsidRPr="003A13FE">
        <w:rPr>
          <w:sz w:val="27"/>
          <w:szCs w:val="27"/>
          <w:lang w:val="en-US"/>
        </w:rPr>
        <w:t>II</w:t>
      </w:r>
      <w:r w:rsidRPr="003A13FE">
        <w:rPr>
          <w:sz w:val="27"/>
          <w:szCs w:val="27"/>
        </w:rPr>
        <w:t xml:space="preserve"> этапе реализации проекта запланировано создание нового глубоководного сухогрузного морского порта Тамань  на Таманском полуострове, интегрированного в международный  транспортный коридор "Север - Юг",  со строительством портовых терминалов для перегрузки угля, зерна, минеральных удобрений и контейнеров, гидротехнических сооружений и созданием инфраструктуры железных и автомобильных дорог на подходах к порту.</w:t>
      </w:r>
    </w:p>
    <w:p w:rsidR="0051484A" w:rsidRPr="003A13FE" w:rsidRDefault="0051484A" w:rsidP="0051484A">
      <w:pPr>
        <w:shd w:val="clear" w:color="auto" w:fill="FFFFFF"/>
        <w:spacing w:line="276" w:lineRule="auto"/>
        <w:ind w:firstLine="709"/>
        <w:jc w:val="both"/>
        <w:rPr>
          <w:sz w:val="27"/>
          <w:szCs w:val="27"/>
        </w:rPr>
      </w:pPr>
      <w:r w:rsidRPr="003A13FE">
        <w:rPr>
          <w:sz w:val="27"/>
          <w:szCs w:val="27"/>
        </w:rPr>
        <w:t xml:space="preserve">Также в 2016 году продолжается реализация проекта по развитию </w:t>
      </w:r>
      <w:r w:rsidRPr="003A13FE">
        <w:rPr>
          <w:i/>
          <w:sz w:val="27"/>
          <w:szCs w:val="27"/>
        </w:rPr>
        <w:t>Мурманского транспортного узла</w:t>
      </w:r>
      <w:r w:rsidRPr="003A13FE">
        <w:rPr>
          <w:sz w:val="27"/>
          <w:szCs w:val="27"/>
        </w:rPr>
        <w:t>, который в соответствии с поручением Председателя Правительства Российской Федерации Д.А.Медведева от 23.04. 2014 года № ДМ-П9-1302р и федеральной целевой программой «Развитие транспортной системы России (2010-2020 годы)» определен как  один из приоритетных проектов развития транспортной отрасли. Целью реализации проекта является создание действующего круглогодично глубоководного морского хаба-центра по переработке нефтеналивных грузов, перевалке угля и минеральных удобрений, интегрированного в международный транспортный коридор «Север-Юг». Проект комплексного развития МТУ предусматривает создание транспортной инфраструктуры на западном берегу Кольского залива, в том числе строительство за счет средств частных инвесторов угольного и нефтяного терминалов, строительство и реконструкция за счет средств федерального бюджета объектов  железнодорожной инфраструктуры как на западном, так и на восточном берегах Кольского залива, создание объектов морской инфраструктуры.</w:t>
      </w:r>
    </w:p>
    <w:p w:rsidR="0051484A" w:rsidRPr="003A13FE" w:rsidRDefault="0051484A" w:rsidP="0051484A">
      <w:pPr>
        <w:pStyle w:val="a5"/>
        <w:tabs>
          <w:tab w:val="left" w:pos="10206"/>
        </w:tabs>
        <w:spacing w:after="0" w:line="276" w:lineRule="auto"/>
        <w:ind w:firstLine="709"/>
        <w:contextualSpacing/>
        <w:jc w:val="both"/>
        <w:rPr>
          <w:sz w:val="27"/>
          <w:szCs w:val="27"/>
        </w:rPr>
      </w:pPr>
      <w:r w:rsidRPr="003A13FE">
        <w:rPr>
          <w:sz w:val="27"/>
          <w:szCs w:val="27"/>
        </w:rPr>
        <w:t xml:space="preserve">Реализация проекта является необходимым и обязательным условием для достижения поставленных задач по развитию Арктической зоны, включая реализацию проектов по освоению месторождений полезных ископаемых на арктическом шельфе, а также проектов, направленных на реализацию транспортного и транзитного потенциала Российской Федерации. </w:t>
      </w:r>
    </w:p>
    <w:p w:rsidR="0051484A" w:rsidRPr="003A13FE" w:rsidRDefault="0051484A" w:rsidP="0051484A">
      <w:pPr>
        <w:pStyle w:val="ad"/>
        <w:shd w:val="clear" w:color="auto" w:fill="FFFFFF"/>
        <w:spacing w:line="276" w:lineRule="auto"/>
        <w:ind w:left="0" w:firstLine="709"/>
        <w:jc w:val="both"/>
        <w:rPr>
          <w:sz w:val="27"/>
          <w:szCs w:val="27"/>
        </w:rPr>
      </w:pPr>
      <w:r w:rsidRPr="003A13FE">
        <w:rPr>
          <w:sz w:val="27"/>
          <w:szCs w:val="27"/>
        </w:rPr>
        <w:t xml:space="preserve">Для создания действующего круглогодично глубоководного морского портового транспортного узла по переработке контейнерных грузов, перевалке угля, зерна и минеральных удобрений, интегрированного в международный транспортный коридор "Транссиб" в 2016 году продолжаются строительные работы по проекту </w:t>
      </w:r>
      <w:r w:rsidRPr="003A13FE">
        <w:rPr>
          <w:i/>
          <w:sz w:val="27"/>
          <w:szCs w:val="27"/>
        </w:rPr>
        <w:t>«Развитие транспортного узла «Восточный-Находка».</w:t>
      </w:r>
      <w:r w:rsidRPr="003A13FE">
        <w:rPr>
          <w:sz w:val="27"/>
          <w:szCs w:val="27"/>
        </w:rPr>
        <w:t xml:space="preserve"> Реализация проекта позволит обеспечить как ввод новых портовых мощностей, так и расширение существующих. Проект направлен на повышение эффективности системы мультимодальных перевозок экспортно-импортных и транзитных грузов и обеспечение роста грузооборота порта.</w:t>
      </w:r>
    </w:p>
    <w:p w:rsidR="0051484A" w:rsidRPr="003A13FE" w:rsidRDefault="0051484A" w:rsidP="0051484A">
      <w:pPr>
        <w:spacing w:line="276" w:lineRule="auto"/>
        <w:ind w:firstLine="709"/>
        <w:jc w:val="both"/>
        <w:rPr>
          <w:sz w:val="27"/>
          <w:szCs w:val="27"/>
        </w:rPr>
      </w:pPr>
      <w:r w:rsidRPr="003A13FE">
        <w:rPr>
          <w:sz w:val="27"/>
          <w:szCs w:val="27"/>
        </w:rPr>
        <w:t xml:space="preserve">На приоритетность реализации проектов по развитию Мурманского транспортного узла и портов Дальнего Востока обратил внимание Президент Российской Федерации В.В.Путин  при обращении к Федеральному Собранию с ежегодным Посланием 03 .12.2015 года.  </w:t>
      </w:r>
    </w:p>
    <w:p w:rsidR="0051484A" w:rsidRPr="003A13FE" w:rsidRDefault="0051484A" w:rsidP="0051484A">
      <w:pPr>
        <w:spacing w:line="276" w:lineRule="auto"/>
        <w:ind w:firstLine="709"/>
        <w:jc w:val="both"/>
        <w:rPr>
          <w:sz w:val="27"/>
          <w:szCs w:val="27"/>
        </w:rPr>
      </w:pPr>
      <w:r w:rsidRPr="003A13FE">
        <w:rPr>
          <w:sz w:val="27"/>
          <w:szCs w:val="27"/>
        </w:rPr>
        <w:t xml:space="preserve">Продолжена реализация проектов </w:t>
      </w:r>
      <w:r w:rsidRPr="003A13FE">
        <w:rPr>
          <w:i/>
          <w:sz w:val="27"/>
          <w:szCs w:val="27"/>
        </w:rPr>
        <w:t xml:space="preserve">«Создание Дмитровского межрегионального мультимодального логистического центра» </w:t>
      </w:r>
      <w:r w:rsidRPr="003A13FE">
        <w:rPr>
          <w:sz w:val="27"/>
          <w:szCs w:val="27"/>
        </w:rPr>
        <w:t>и</w:t>
      </w:r>
      <w:r w:rsidRPr="003A13FE">
        <w:rPr>
          <w:i/>
          <w:sz w:val="27"/>
          <w:szCs w:val="27"/>
        </w:rPr>
        <w:t xml:space="preserve"> «Создание мультимодального транспорно-логистического узла «Ростовский  универсальный порт».</w:t>
      </w:r>
      <w:r w:rsidRPr="003A13FE">
        <w:rPr>
          <w:sz w:val="27"/>
          <w:szCs w:val="27"/>
        </w:rPr>
        <w:t xml:space="preserve"> По проекту «Создание Дмитровского межрегионального мультимодального логистического центра» завершено проектирование объектов в части федерального бюджета, в 2016 году планируется получение заключения Главгосэкспертизы по комплексному проекту, включающему реализацию объектов частной и государственной собственности.</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«Железнодорожный транспорт»</w:t>
      </w:r>
    </w:p>
    <w:p w:rsidR="0051484A" w:rsidRPr="003A13FE" w:rsidRDefault="0051484A" w:rsidP="0051484A">
      <w:pPr>
        <w:suppressAutoHyphens/>
        <w:spacing w:line="276" w:lineRule="auto"/>
        <w:ind w:firstLine="709"/>
        <w:jc w:val="both"/>
        <w:rPr>
          <w:b/>
          <w:i/>
          <w:sz w:val="27"/>
          <w:szCs w:val="27"/>
        </w:rPr>
      </w:pPr>
      <w:r w:rsidRPr="003A13FE">
        <w:rPr>
          <w:sz w:val="27"/>
          <w:szCs w:val="27"/>
        </w:rPr>
        <w:t xml:space="preserve">В 2016 году в рамках подпрограммы «Железнодорожный транспорт» начата реализация проекта </w:t>
      </w:r>
      <w:r w:rsidRPr="003A13FE">
        <w:rPr>
          <w:b/>
          <w:i/>
          <w:sz w:val="27"/>
          <w:szCs w:val="27"/>
        </w:rPr>
        <w:t xml:space="preserve">«Строительство железнодорожной линии Прохоровка - Журавка – Чертково – Батайск», </w:t>
      </w:r>
      <w:r w:rsidRPr="003A13FE">
        <w:rPr>
          <w:sz w:val="27"/>
          <w:szCs w:val="27"/>
        </w:rPr>
        <w:t>в том числе:</w:t>
      </w:r>
    </w:p>
    <w:p w:rsidR="0051484A" w:rsidRPr="003A13FE" w:rsidRDefault="0051484A" w:rsidP="0051484A">
      <w:pPr>
        <w:suppressAutoHyphens/>
        <w:spacing w:line="276" w:lineRule="auto"/>
        <w:ind w:firstLine="709"/>
        <w:jc w:val="both"/>
        <w:rPr>
          <w:i/>
          <w:sz w:val="27"/>
          <w:szCs w:val="27"/>
        </w:rPr>
      </w:pPr>
      <w:r w:rsidRPr="003A13FE">
        <w:rPr>
          <w:i/>
          <w:sz w:val="27"/>
          <w:szCs w:val="27"/>
        </w:rPr>
        <w:t>«Строительство двухпутной электрифицированной железной дороги на участке Журавка – Миллерово  в обход  Украины».</w:t>
      </w:r>
    </w:p>
    <w:p w:rsidR="0051484A" w:rsidRPr="003A13FE" w:rsidRDefault="0051484A" w:rsidP="0051484A">
      <w:pPr>
        <w:suppressAutoHyphens/>
        <w:spacing w:line="276" w:lineRule="auto"/>
        <w:ind w:firstLine="709"/>
        <w:jc w:val="both"/>
        <w:rPr>
          <w:sz w:val="27"/>
          <w:szCs w:val="27"/>
        </w:rPr>
      </w:pPr>
      <w:r w:rsidRPr="003A13FE">
        <w:rPr>
          <w:sz w:val="27"/>
          <w:szCs w:val="27"/>
        </w:rPr>
        <w:t>В сложившейся политической ситуации с 2015 года начат комплекс работ по проектированию и строительству обводного двухпутного электрифицированного участка околоукраинского железнодорожного пути на участке Журавка – Миллерово протяжённостью 136,9 км, необходимость строительства которого обусловлена следующим.</w:t>
      </w:r>
    </w:p>
    <w:p w:rsidR="0051484A" w:rsidRPr="003A13FE" w:rsidRDefault="0051484A" w:rsidP="0051484A">
      <w:pPr>
        <w:suppressAutoHyphens/>
        <w:spacing w:line="276" w:lineRule="auto"/>
        <w:ind w:firstLine="709"/>
        <w:jc w:val="both"/>
        <w:rPr>
          <w:sz w:val="27"/>
          <w:szCs w:val="27"/>
        </w:rPr>
      </w:pP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Создавшаяся политическая обстановка на Украине обострила ранее существующую проблему по осуществлению железнодорожных пассажирских и грузовых транзитных потоков через ее территорию. </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Участок Россошь (Воронежская область) - Чертково (Ростовская область) расположен на главном грузопассажирском ходу Москва - Ростов (входит в транспортный коридор «Север-Юг») с интенсивным пассажирским и пригородным движением. Действующим графиком движения поездов на участке Лиски - Чертково этого хода предусмотрено 33 пары грузовых, 55 пар пассажирских и 6 пар пригородных поездов. На этом участке государственная граница имеет зигзагообразную форму и железная дорога пересекает ее в 4-х местах. Общая протяженность дороги по территории Украины составляет 20,72 км. Станции Гартмашевка, Зориновка не имеют должного развития для обеспечения таможенных и пограничных операций. </w:t>
      </w:r>
    </w:p>
    <w:p w:rsidR="0051484A" w:rsidRPr="003A13FE" w:rsidRDefault="0051484A" w:rsidP="0051484A">
      <w:pPr>
        <w:suppressAutoHyphens/>
        <w:spacing w:line="276" w:lineRule="auto"/>
        <w:ind w:firstLine="709"/>
        <w:jc w:val="both"/>
        <w:rPr>
          <w:sz w:val="27"/>
          <w:szCs w:val="27"/>
        </w:rPr>
      </w:pPr>
      <w:r w:rsidRPr="003A13FE">
        <w:rPr>
          <w:sz w:val="27"/>
          <w:szCs w:val="27"/>
        </w:rPr>
        <w:t>В случае безальтернативной постановки Украиной вопроса о проведении государственного контроля перемещаемых по 2-м ее транзитным участкам грузов и пассажиров с территории России и обратно, возникает необходимость строительства железнодорожных пунктов пропуска (ЖДПП) в местах приема-передачи поездов. В инфраструктуру ЖДПП, помимо объектов железнодорожного хозяйства, должны быть включены объекты государственного пограничного, таможенного, транспортного, фитосанитарного, ветеринарного, санитарно-карантинного контроля. Необходимо отметить, что требования применения визового режима в настоящий момент практически парализуют осуществление пассажирских перевозок на данном участке.</w:t>
      </w:r>
    </w:p>
    <w:p w:rsidR="0051484A" w:rsidRPr="003A13FE" w:rsidRDefault="0051484A" w:rsidP="0051484A">
      <w:pPr>
        <w:suppressAutoHyphens/>
        <w:spacing w:line="276" w:lineRule="auto"/>
        <w:ind w:firstLine="709"/>
        <w:jc w:val="both"/>
        <w:rPr>
          <w:sz w:val="27"/>
          <w:szCs w:val="27"/>
        </w:rPr>
      </w:pPr>
      <w:r w:rsidRPr="003A13FE">
        <w:rPr>
          <w:sz w:val="27"/>
          <w:szCs w:val="27"/>
        </w:rPr>
        <w:t>Следует отметить, что параллельный железнодорожный ход, расположенный восточнее, уже загружен более чем на 80 %.</w:t>
      </w:r>
    </w:p>
    <w:p w:rsidR="0051484A" w:rsidRPr="003A13FE" w:rsidRDefault="0051484A" w:rsidP="0051484A">
      <w:pPr>
        <w:suppressAutoHyphens/>
        <w:spacing w:line="276" w:lineRule="auto"/>
        <w:ind w:firstLine="709"/>
        <w:jc w:val="both"/>
        <w:rPr>
          <w:sz w:val="27"/>
          <w:szCs w:val="27"/>
        </w:rPr>
      </w:pPr>
      <w:r w:rsidRPr="003A13FE">
        <w:rPr>
          <w:sz w:val="27"/>
          <w:szCs w:val="27"/>
        </w:rPr>
        <w:t>По итогам проведенной работы, с учетом позиций ФСБ России, Минобороны России, и исходя из ранее выполненных ОАО «РЖД» предварительных проработок по обоснованию инвестиций строительства обхода Украины, получивших положительное заключение ФАУ «Главгосэкспертизы России» в 2010 году, для обеспечения должного уровня транспортной безопасности перевозок, начата реализация строительства второго (дальнего) варианта обхода с точками примыкания на станциях Журавка и Миллерово протяженностью 136,9 км, проходящего на расстоянии от 5 до 25 км от границы с Украиной, как оптимальный вариант обхода.</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Также, в рамках подпрограммы «Железнодорожный транспорт» продолжена реализация проекта </w:t>
      </w:r>
      <w:r w:rsidRPr="003A13FE">
        <w:rPr>
          <w:b/>
          <w:i/>
          <w:sz w:val="27"/>
          <w:szCs w:val="27"/>
        </w:rPr>
        <w:t>«Комплексная реконструкция участка им. М.Горького - Котельниково - Тихорецкая - Крымская с обходом Краснодарского железнодорожного узла».</w:t>
      </w:r>
    </w:p>
    <w:p w:rsidR="0051484A" w:rsidRPr="003A13FE" w:rsidRDefault="0051484A" w:rsidP="0051484A">
      <w:pPr>
        <w:suppressAutoHyphens/>
        <w:spacing w:line="276" w:lineRule="auto"/>
        <w:ind w:firstLine="709"/>
        <w:jc w:val="both"/>
        <w:rPr>
          <w:sz w:val="27"/>
          <w:szCs w:val="27"/>
        </w:rPr>
      </w:pPr>
      <w:r w:rsidRPr="003A13FE">
        <w:rPr>
          <w:sz w:val="27"/>
          <w:szCs w:val="27"/>
        </w:rPr>
        <w:t>Проект реализуется в целях реконструкции железнодорожной инфраструктуры для обеспечения доставки грузов в порты Азово-Черноморского транспортного узла (Новороссийск, Туапсе, Кавказ, Темрюк и Грушевая) в планируемых на расчетные годы объемах (до 154 пар поездов в сутки) и оптимизации работы Краснодарского узла с переключением грузового движения в обход на участок Тимашевская - Крымская.</w:t>
      </w:r>
    </w:p>
    <w:p w:rsidR="0051484A" w:rsidRPr="003A13FE" w:rsidRDefault="0051484A" w:rsidP="0051484A">
      <w:pPr>
        <w:suppressAutoHyphens/>
        <w:spacing w:line="276" w:lineRule="auto"/>
        <w:ind w:firstLine="709"/>
        <w:jc w:val="both"/>
        <w:rPr>
          <w:sz w:val="27"/>
          <w:szCs w:val="27"/>
        </w:rPr>
      </w:pPr>
      <w:r w:rsidRPr="003A13FE">
        <w:rPr>
          <w:sz w:val="27"/>
          <w:szCs w:val="27"/>
        </w:rPr>
        <w:t>Вместе с тем, данный проект является стратегически важным для решения задачи интеграции полуострова Крым в социально-экономическое пространство России, которую предполагается осуществить в первую очередь путем снятия инфраструктурных ограничений и обеспечения транспортной доступности полуострова.</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В 2016 году будет введен в эксплуатацию объект </w:t>
      </w:r>
      <w:r w:rsidRPr="003A13FE">
        <w:rPr>
          <w:b/>
          <w:i/>
          <w:sz w:val="27"/>
          <w:szCs w:val="27"/>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r w:rsidRPr="003A13FE">
        <w:rPr>
          <w:i/>
          <w:sz w:val="27"/>
          <w:szCs w:val="27"/>
        </w:rPr>
        <w:t>.</w:t>
      </w:r>
    </w:p>
    <w:p w:rsidR="0051484A" w:rsidRPr="003A13FE" w:rsidRDefault="0051484A" w:rsidP="0051484A">
      <w:pPr>
        <w:suppressAutoHyphens/>
        <w:spacing w:line="276" w:lineRule="auto"/>
        <w:ind w:firstLine="709"/>
        <w:jc w:val="both"/>
        <w:rPr>
          <w:sz w:val="27"/>
          <w:szCs w:val="27"/>
        </w:rPr>
      </w:pPr>
      <w:r w:rsidRPr="003A13FE">
        <w:rPr>
          <w:sz w:val="27"/>
          <w:szCs w:val="27"/>
        </w:rPr>
        <w:t xml:space="preserve">В 2016 году продолжится строительство социально значимого для Якутии объекта </w:t>
      </w:r>
      <w:r w:rsidRPr="003A13FE">
        <w:rPr>
          <w:b/>
          <w:i/>
          <w:sz w:val="27"/>
          <w:szCs w:val="27"/>
        </w:rPr>
        <w:t>«Строительство пускового комплекса  Томмот – Якутск (Нижний Бестях) железнодорожной линии Беркакит - Томмот - Якутск в Республике Саха (Якутия)»</w:t>
      </w:r>
      <w:r w:rsidRPr="003A13FE">
        <w:rPr>
          <w:sz w:val="27"/>
          <w:szCs w:val="27"/>
        </w:rPr>
        <w:t>.</w:t>
      </w:r>
    </w:p>
    <w:p w:rsidR="0051484A" w:rsidRPr="003A13FE" w:rsidRDefault="0051484A" w:rsidP="0051484A">
      <w:pPr>
        <w:spacing w:line="276" w:lineRule="auto"/>
        <w:ind w:firstLine="709"/>
        <w:jc w:val="both"/>
        <w:rPr>
          <w:sz w:val="27"/>
          <w:szCs w:val="27"/>
        </w:rPr>
      </w:pPr>
      <w:r w:rsidRPr="003A13FE">
        <w:rPr>
          <w:sz w:val="27"/>
          <w:szCs w:val="27"/>
        </w:rPr>
        <w:t>Также, важное значение для развития железнодорожной инфраструктуры в Российской Федерации имеют научно-исследовательские и опытно-конструкторские работы, финансируемые в рамках подпрограммы «Железнодорожный транспорт».</w:t>
      </w:r>
    </w:p>
    <w:p w:rsidR="0051484A" w:rsidRPr="003A13FE" w:rsidRDefault="0051484A" w:rsidP="0051484A">
      <w:pPr>
        <w:widowControl w:val="0"/>
        <w:suppressAutoHyphens/>
        <w:spacing w:line="276" w:lineRule="auto"/>
        <w:ind w:firstLine="709"/>
        <w:jc w:val="both"/>
        <w:rPr>
          <w:b/>
          <w:i/>
          <w:sz w:val="27"/>
          <w:szCs w:val="27"/>
        </w:rPr>
      </w:pPr>
      <w:r w:rsidRPr="003A13FE">
        <w:rPr>
          <w:b/>
          <w:i/>
          <w:sz w:val="27"/>
          <w:szCs w:val="27"/>
        </w:rPr>
        <w:t>Подпрограмма «Автомобильные дороги»</w:t>
      </w:r>
    </w:p>
    <w:p w:rsidR="0051484A" w:rsidRPr="003A13FE" w:rsidRDefault="0051484A" w:rsidP="0051484A">
      <w:pPr>
        <w:spacing w:line="276" w:lineRule="auto"/>
        <w:ind w:firstLine="709"/>
        <w:jc w:val="both"/>
        <w:rPr>
          <w:sz w:val="27"/>
          <w:szCs w:val="27"/>
        </w:rPr>
      </w:pPr>
      <w:r w:rsidRPr="003A13FE">
        <w:rPr>
          <w:sz w:val="27"/>
          <w:szCs w:val="27"/>
          <w:lang w:eastAsia="ar-SA"/>
        </w:rPr>
        <w:t>В связи с сезонным характером дорожных работ оценка в</w:t>
      </w:r>
      <w:r w:rsidRPr="003A13FE">
        <w:rPr>
          <w:sz w:val="27"/>
          <w:szCs w:val="27"/>
        </w:rPr>
        <w:t xml:space="preserve">клада реализации Подпрограммы в социально-экономическое развитие Российской Федерации будет возможна только после завершения годовой программы дорожно-строительных и дорожно-ремонтных работ в </w:t>
      </w:r>
      <w:r w:rsidRPr="003A13FE">
        <w:rPr>
          <w:sz w:val="27"/>
          <w:szCs w:val="27"/>
          <w:lang w:val="en-US"/>
        </w:rPr>
        <w:t>IV</w:t>
      </w:r>
      <w:r w:rsidRPr="003A13FE">
        <w:rPr>
          <w:sz w:val="27"/>
          <w:szCs w:val="27"/>
        </w:rPr>
        <w:t xml:space="preserve"> квартале т. г.</w:t>
      </w:r>
    </w:p>
    <w:p w:rsidR="0051484A" w:rsidRPr="003A13FE" w:rsidRDefault="0051484A" w:rsidP="0051484A">
      <w:pPr>
        <w:suppressAutoHyphens/>
        <w:spacing w:line="276" w:lineRule="auto"/>
        <w:ind w:firstLine="709"/>
        <w:jc w:val="both"/>
        <w:rPr>
          <w:b/>
          <w:i/>
          <w:sz w:val="27"/>
          <w:szCs w:val="27"/>
        </w:rPr>
      </w:pPr>
      <w:r w:rsidRPr="003A13FE">
        <w:rPr>
          <w:b/>
          <w:i/>
          <w:sz w:val="27"/>
          <w:szCs w:val="27"/>
        </w:rPr>
        <w:t>Подпрограмма «Морской транспорт»</w:t>
      </w:r>
    </w:p>
    <w:p w:rsidR="0051484A" w:rsidRPr="003A13FE" w:rsidRDefault="0051484A" w:rsidP="0051484A">
      <w:pPr>
        <w:suppressAutoHyphens/>
        <w:spacing w:line="276" w:lineRule="auto"/>
        <w:ind w:firstLine="709"/>
        <w:jc w:val="both"/>
        <w:rPr>
          <w:sz w:val="27"/>
          <w:szCs w:val="27"/>
        </w:rPr>
      </w:pPr>
      <w:r w:rsidRPr="003A13FE">
        <w:rPr>
          <w:sz w:val="27"/>
          <w:szCs w:val="27"/>
        </w:rPr>
        <w:t>Реализация подпрограммы позволит обеспечить потребность российской экономики и внешней торговли в перевалке экспортно-импортных, транзитных и каботажных грузов в морских портах за счет роста их производственной мощности, повышения технологического и организационного уровня; укрепить взаимосвязь морского транспорта со смежными видами транспорта, грузовладельцами, иностранными партнерами в рамках межотраслевой транспортной координации.</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«Внутренний водный транспорт»</w:t>
      </w:r>
    </w:p>
    <w:p w:rsidR="0051484A" w:rsidRPr="003A13FE" w:rsidRDefault="0051484A" w:rsidP="0051484A">
      <w:pPr>
        <w:pStyle w:val="a5"/>
        <w:spacing w:after="0" w:line="276" w:lineRule="auto"/>
        <w:ind w:firstLine="709"/>
        <w:jc w:val="both"/>
        <w:rPr>
          <w:sz w:val="27"/>
          <w:szCs w:val="27"/>
        </w:rPr>
      </w:pPr>
      <w:r w:rsidRPr="003A13FE">
        <w:rPr>
          <w:sz w:val="27"/>
          <w:szCs w:val="27"/>
        </w:rPr>
        <w:t>Реализация подпрограммы «Внутренний водный транспорт» позволит повысить уровень безопасности гидротехнических сооружений и создать благоприятные условия для развития транзитного потенциала внутренних водных путей.</w:t>
      </w:r>
    </w:p>
    <w:p w:rsidR="0051484A" w:rsidRPr="003A13FE" w:rsidRDefault="0051484A" w:rsidP="0051484A">
      <w:pPr>
        <w:spacing w:line="276" w:lineRule="auto"/>
        <w:ind w:firstLine="709"/>
        <w:jc w:val="both"/>
        <w:rPr>
          <w:b/>
          <w:i/>
          <w:sz w:val="27"/>
          <w:szCs w:val="27"/>
        </w:rPr>
      </w:pPr>
      <w:r w:rsidRPr="003A13FE">
        <w:rPr>
          <w:b/>
          <w:i/>
          <w:sz w:val="27"/>
          <w:szCs w:val="27"/>
        </w:rPr>
        <w:t>Подпрограмма «Гражданская авиация»</w:t>
      </w:r>
    </w:p>
    <w:p w:rsidR="0051484A" w:rsidRPr="003A13FE" w:rsidRDefault="0051484A" w:rsidP="0051484A">
      <w:pPr>
        <w:widowControl w:val="0"/>
        <w:autoSpaceDE w:val="0"/>
        <w:autoSpaceDN w:val="0"/>
        <w:adjustRightInd w:val="0"/>
        <w:spacing w:line="276" w:lineRule="auto"/>
        <w:ind w:firstLine="709"/>
        <w:jc w:val="both"/>
        <w:rPr>
          <w:sz w:val="27"/>
          <w:szCs w:val="27"/>
        </w:rPr>
      </w:pPr>
      <w:r w:rsidRPr="003A13FE">
        <w:rPr>
          <w:sz w:val="27"/>
          <w:szCs w:val="27"/>
        </w:rPr>
        <w:t>Модернизация объектов аэродромной инфраструктуры напрямую связана с увеличением авиаподвижности населения, активизацией бизнеса и увеличением транспортной доступности регионов страны.</w:t>
      </w:r>
    </w:p>
    <w:p w:rsidR="0051484A" w:rsidRPr="003A13FE" w:rsidRDefault="0051484A" w:rsidP="0051484A">
      <w:pPr>
        <w:spacing w:line="276" w:lineRule="auto"/>
        <w:ind w:firstLine="709"/>
        <w:jc w:val="both"/>
        <w:rPr>
          <w:bCs/>
          <w:sz w:val="27"/>
          <w:szCs w:val="27"/>
        </w:rPr>
      </w:pPr>
      <w:r w:rsidRPr="003A13FE">
        <w:rPr>
          <w:sz w:val="27"/>
          <w:szCs w:val="27"/>
        </w:rPr>
        <w:t xml:space="preserve">За прошедшее </w:t>
      </w:r>
      <w:r w:rsidRPr="003A13FE">
        <w:rPr>
          <w:sz w:val="27"/>
          <w:szCs w:val="27"/>
          <w:lang w:val="en-US"/>
        </w:rPr>
        <w:t>I</w:t>
      </w:r>
      <w:r w:rsidRPr="003A13FE">
        <w:rPr>
          <w:sz w:val="27"/>
          <w:szCs w:val="27"/>
        </w:rPr>
        <w:t xml:space="preserve"> полугодие 2016 года Росавиация организовала проведение строительно-монтажных работ по реконструкции и строительству объектов аэродромной инфраструктуры в 23 аэропортах. </w:t>
      </w:r>
      <w:r w:rsidRPr="003A13FE">
        <w:rPr>
          <w:bCs/>
          <w:sz w:val="27"/>
          <w:szCs w:val="27"/>
        </w:rPr>
        <w:t>Объем бюджетных инвестиций на 2016 год составляет 53 867 660,0 тыс. рублей (в рамках ФАИП).</w:t>
      </w:r>
    </w:p>
    <w:p w:rsidR="0051484A" w:rsidRPr="003A13FE" w:rsidRDefault="0051484A" w:rsidP="0051484A">
      <w:pPr>
        <w:spacing w:line="276" w:lineRule="auto"/>
        <w:ind w:firstLine="709"/>
        <w:jc w:val="both"/>
        <w:rPr>
          <w:sz w:val="27"/>
          <w:szCs w:val="27"/>
        </w:rPr>
      </w:pPr>
      <w:r w:rsidRPr="003A13FE">
        <w:rPr>
          <w:sz w:val="27"/>
          <w:szCs w:val="27"/>
        </w:rPr>
        <w:t>В настоящий момент активно ведутся работы по строительству и реконструкции инфраструктуры аэропортов в аэропортах Домодедово, Внуково, Шереметьево, Калининград,  Волгоград, Ростов-на-Дону, Саранск, Нижний Новгород, Самара, Екатеринбург, которые в 2018 году будут принимать матчи Чемпионата мира по футболу.</w:t>
      </w:r>
    </w:p>
    <w:p w:rsidR="0051484A" w:rsidRPr="003A13FE" w:rsidRDefault="0051484A" w:rsidP="0051484A">
      <w:pPr>
        <w:tabs>
          <w:tab w:val="left" w:pos="142"/>
        </w:tabs>
        <w:spacing w:line="276" w:lineRule="auto"/>
        <w:ind w:firstLine="709"/>
        <w:jc w:val="both"/>
        <w:rPr>
          <w:sz w:val="27"/>
          <w:szCs w:val="27"/>
        </w:rPr>
      </w:pPr>
      <w:r w:rsidRPr="003A13FE">
        <w:rPr>
          <w:sz w:val="27"/>
          <w:szCs w:val="27"/>
        </w:rPr>
        <w:t>Деятельность Росавиации направлена на формирование условий для устойчивого развития аэропортов и, как следствие, экономики субъектов Российской Федерации, что в свою очередь, оказывает положительное влияние на создание единого экономического пространства нашей страны.</w:t>
      </w:r>
    </w:p>
    <w:p w:rsidR="0051484A" w:rsidRPr="003A13FE" w:rsidRDefault="0051484A" w:rsidP="0051484A">
      <w:pPr>
        <w:tabs>
          <w:tab w:val="left" w:pos="142"/>
        </w:tabs>
        <w:spacing w:line="276" w:lineRule="auto"/>
        <w:ind w:firstLine="709"/>
        <w:jc w:val="both"/>
        <w:rPr>
          <w:sz w:val="27"/>
          <w:szCs w:val="27"/>
        </w:rPr>
      </w:pPr>
      <w:r w:rsidRPr="003A13FE">
        <w:rPr>
          <w:sz w:val="27"/>
          <w:szCs w:val="27"/>
        </w:rPr>
        <w:t>Ярким примером является строительство нового аэропортового комплекса в Ростове-на-Дону. Новый аэропорт будет иметь взлетно-посадочную полосу длиной 3 600 м и шириной 60 м, способную принимать все типы современных магистральных самолетов, а также пассажирский терминал площадью 50 000 кв. м.</w:t>
      </w:r>
    </w:p>
    <w:p w:rsidR="0051484A" w:rsidRPr="003A13FE" w:rsidRDefault="0051484A" w:rsidP="0051484A">
      <w:pPr>
        <w:tabs>
          <w:tab w:val="left" w:pos="142"/>
        </w:tabs>
        <w:spacing w:line="276" w:lineRule="auto"/>
        <w:ind w:firstLine="709"/>
        <w:jc w:val="both"/>
        <w:rPr>
          <w:sz w:val="27"/>
          <w:szCs w:val="27"/>
        </w:rPr>
      </w:pPr>
      <w:r w:rsidRPr="003A13FE">
        <w:rPr>
          <w:sz w:val="27"/>
          <w:szCs w:val="27"/>
        </w:rPr>
        <w:t>Весьма положительно то, что практически все материалы (грунт, песок, щебень и др. материалы), используемые для строительства объектов аэродромного комплекса будущего аэропорта «Южный», производятся в Российской Федерации. Также задействована и местная рабочая сила.</w:t>
      </w:r>
    </w:p>
    <w:p w:rsidR="0051484A" w:rsidRPr="003A13FE" w:rsidRDefault="0051484A" w:rsidP="0051484A">
      <w:pPr>
        <w:tabs>
          <w:tab w:val="left" w:pos="142"/>
        </w:tabs>
        <w:spacing w:line="276" w:lineRule="auto"/>
        <w:ind w:firstLine="709"/>
        <w:jc w:val="both"/>
        <w:rPr>
          <w:sz w:val="27"/>
          <w:szCs w:val="27"/>
        </w:rPr>
      </w:pPr>
      <w:r w:rsidRPr="003A13FE">
        <w:rPr>
          <w:sz w:val="27"/>
          <w:szCs w:val="27"/>
        </w:rPr>
        <w:t>Так, для устройства основания аэродромного покрытия и конструктивных элементов при строительстве аэродрома используется щебень и песок, произведенный в карьерах Ростовской области. Из города Новошахтинск Ростовской области на объект поступает битум для приготовления асфальтобетонных смесей, а трубы для устройства водосточно-дренажной сети поступают с завода в Краснодарском крае - ближайшем к Ростовской области регионе.</w:t>
      </w:r>
    </w:p>
    <w:p w:rsidR="0051484A" w:rsidRPr="003A13FE" w:rsidRDefault="0051484A" w:rsidP="0051484A">
      <w:pPr>
        <w:tabs>
          <w:tab w:val="left" w:pos="142"/>
        </w:tabs>
        <w:spacing w:line="276" w:lineRule="auto"/>
        <w:ind w:firstLine="709"/>
        <w:jc w:val="both"/>
        <w:rPr>
          <w:sz w:val="27"/>
          <w:szCs w:val="27"/>
        </w:rPr>
      </w:pPr>
      <w:r w:rsidRPr="003A13FE">
        <w:rPr>
          <w:sz w:val="27"/>
          <w:szCs w:val="27"/>
        </w:rPr>
        <w:t>Возможность использования местных строительных материалов является ярким примером создания механизма мультипликационного эффекта. Строительство новой инфраструктуры - это стимул к созданию новых предложений в сфере услуг, новые рабочие места, дополнительные налоговые отчисления, дополнительные возможности для бизнеса.</w:t>
      </w:r>
    </w:p>
    <w:p w:rsidR="0051484A" w:rsidRPr="003A13FE" w:rsidRDefault="0051484A" w:rsidP="00E414A4">
      <w:pPr>
        <w:widowControl w:val="0"/>
        <w:tabs>
          <w:tab w:val="left" w:pos="993"/>
        </w:tabs>
        <w:autoSpaceDE w:val="0"/>
        <w:autoSpaceDN w:val="0"/>
        <w:adjustRightInd w:val="0"/>
        <w:spacing w:line="300" w:lineRule="auto"/>
        <w:ind w:firstLine="709"/>
        <w:jc w:val="both"/>
        <w:rPr>
          <w:sz w:val="27"/>
          <w:szCs w:val="27"/>
        </w:rPr>
      </w:pPr>
      <w:r w:rsidRPr="003A13FE">
        <w:rPr>
          <w:sz w:val="27"/>
          <w:szCs w:val="27"/>
        </w:rPr>
        <w:t>Также целью реализации Программы является повышение безопасности полетов и эффективности использования воздушного пространства в интересах обеспечения обороноспособности страны, потребностей экономики и граждан за счет модернизации Единой системы, ее объектов и взаимодействующих с ней систем путем создания и развития Аэронавигационной системы России на основе использования новых технических средств и технологий с учетом стандартов и рекомендуемой практики ИКАО.</w:t>
      </w:r>
    </w:p>
    <w:p w:rsidR="0051484A" w:rsidRPr="003A13FE" w:rsidRDefault="0051484A" w:rsidP="00E414A4">
      <w:pPr>
        <w:widowControl w:val="0"/>
        <w:suppressAutoHyphens/>
        <w:spacing w:line="300" w:lineRule="auto"/>
        <w:ind w:firstLine="709"/>
        <w:jc w:val="both"/>
        <w:rPr>
          <w:bCs/>
          <w:sz w:val="27"/>
          <w:szCs w:val="27"/>
        </w:rPr>
      </w:pPr>
      <w:r w:rsidRPr="003A13FE">
        <w:rPr>
          <w:bCs/>
          <w:sz w:val="27"/>
          <w:szCs w:val="27"/>
        </w:rPr>
        <w:t>Введение в эксплуатацию моноимпульсного вторичного радиолокатора в аэропорту Уфа позволит повысить уровень безопасности воздушного движения за счет улучшения качества наблюдения за воздушными судами.</w:t>
      </w:r>
    </w:p>
    <w:p w:rsidR="0051484A" w:rsidRPr="003A13FE" w:rsidRDefault="0051484A" w:rsidP="00E414A4">
      <w:pPr>
        <w:widowControl w:val="0"/>
        <w:tabs>
          <w:tab w:val="left" w:pos="540"/>
        </w:tabs>
        <w:suppressAutoHyphens/>
        <w:spacing w:line="300" w:lineRule="auto"/>
        <w:ind w:firstLine="709"/>
        <w:jc w:val="both"/>
        <w:rPr>
          <w:sz w:val="27"/>
          <w:szCs w:val="27"/>
        </w:rPr>
      </w:pPr>
      <w:r w:rsidRPr="003A13FE">
        <w:rPr>
          <w:sz w:val="27"/>
          <w:szCs w:val="27"/>
        </w:rPr>
        <w:t>Проведенные мероприятия в части развития метеорологического обеспечения аэронавигации обеспечивают функционирование аэропортов, повышают уровень обеспеченности услугами социальной сферы и транспортной доступности.</w:t>
      </w:r>
    </w:p>
    <w:p w:rsidR="0051484A" w:rsidRPr="003A13FE" w:rsidRDefault="0051484A" w:rsidP="00E414A4">
      <w:pPr>
        <w:pStyle w:val="a3"/>
        <w:spacing w:line="300" w:lineRule="auto"/>
        <w:ind w:firstLine="709"/>
        <w:rPr>
          <w:b/>
          <w:i/>
          <w:sz w:val="27"/>
          <w:szCs w:val="27"/>
        </w:rPr>
      </w:pPr>
      <w:r w:rsidRPr="003A13FE">
        <w:rPr>
          <w:b/>
          <w:i/>
          <w:sz w:val="27"/>
          <w:szCs w:val="27"/>
        </w:rPr>
        <w:t>Подпрограмма «Государственный контроль и надзор в сфере транспорта»</w:t>
      </w:r>
    </w:p>
    <w:p w:rsidR="0051484A" w:rsidRPr="003A13FE" w:rsidRDefault="0051484A" w:rsidP="00E414A4">
      <w:pPr>
        <w:widowControl w:val="0"/>
        <w:suppressAutoHyphens/>
        <w:spacing w:line="300" w:lineRule="auto"/>
        <w:ind w:firstLine="709"/>
        <w:jc w:val="both"/>
        <w:rPr>
          <w:sz w:val="27"/>
          <w:szCs w:val="27"/>
        </w:rPr>
      </w:pPr>
      <w:r w:rsidRPr="003A13FE">
        <w:rPr>
          <w:sz w:val="27"/>
          <w:szCs w:val="27"/>
        </w:rPr>
        <w:t xml:space="preserve">Результатом реализации программы является поставка катеров в территориальные управления Ространснадзора. </w:t>
      </w:r>
    </w:p>
    <w:p w:rsidR="00E414A4" w:rsidRPr="003A13FE" w:rsidRDefault="00E414A4" w:rsidP="00E414A4">
      <w:pPr>
        <w:widowControl w:val="0"/>
        <w:suppressAutoHyphens/>
        <w:spacing w:line="300" w:lineRule="auto"/>
        <w:ind w:firstLine="709"/>
        <w:jc w:val="both"/>
        <w:rPr>
          <w:sz w:val="27"/>
          <w:szCs w:val="27"/>
        </w:rPr>
      </w:pPr>
    </w:p>
    <w:p w:rsidR="0051484A" w:rsidRPr="003A13FE" w:rsidRDefault="0051484A" w:rsidP="00E414A4">
      <w:pPr>
        <w:suppressAutoHyphens/>
        <w:spacing w:line="300" w:lineRule="auto"/>
        <w:ind w:firstLine="709"/>
        <w:jc w:val="both"/>
        <w:rPr>
          <w:b/>
          <w:sz w:val="27"/>
          <w:szCs w:val="27"/>
        </w:rPr>
      </w:pPr>
      <w:r w:rsidRPr="003A13FE">
        <w:rPr>
          <w:b/>
          <w:sz w:val="27"/>
          <w:szCs w:val="27"/>
        </w:rPr>
        <w:t>10. Замечания и рекомендации по итогам реализации программы за 2016 год.</w:t>
      </w:r>
    </w:p>
    <w:p w:rsidR="0051484A" w:rsidRPr="003A13FE" w:rsidRDefault="0051484A" w:rsidP="00E414A4">
      <w:pPr>
        <w:spacing w:line="300" w:lineRule="auto"/>
        <w:ind w:firstLine="709"/>
        <w:jc w:val="both"/>
        <w:rPr>
          <w:b/>
          <w:i/>
          <w:sz w:val="27"/>
          <w:szCs w:val="27"/>
        </w:rPr>
      </w:pPr>
      <w:r w:rsidRPr="003A13FE">
        <w:rPr>
          <w:b/>
          <w:i/>
          <w:sz w:val="27"/>
          <w:szCs w:val="27"/>
        </w:rPr>
        <w:t>Подпрограмма «Гражданская авиация»</w:t>
      </w:r>
    </w:p>
    <w:p w:rsidR="00E414A4" w:rsidRPr="003A13FE" w:rsidRDefault="00E414A4" w:rsidP="00E414A4">
      <w:pPr>
        <w:spacing w:line="300" w:lineRule="auto"/>
        <w:ind w:firstLine="709"/>
        <w:jc w:val="both"/>
        <w:rPr>
          <w:b/>
          <w:i/>
          <w:sz w:val="27"/>
          <w:szCs w:val="27"/>
        </w:rPr>
      </w:pPr>
    </w:p>
    <w:p w:rsidR="0051484A" w:rsidRPr="003A13FE" w:rsidRDefault="0051484A" w:rsidP="00E414A4">
      <w:pPr>
        <w:tabs>
          <w:tab w:val="left" w:pos="709"/>
        </w:tabs>
        <w:spacing w:line="300" w:lineRule="auto"/>
        <w:jc w:val="both"/>
        <w:rPr>
          <w:sz w:val="27"/>
          <w:szCs w:val="27"/>
        </w:rPr>
      </w:pPr>
      <w:r w:rsidRPr="003A13FE">
        <w:rPr>
          <w:sz w:val="27"/>
          <w:szCs w:val="27"/>
        </w:rPr>
        <w:tab/>
        <w:t>1)</w:t>
      </w:r>
      <w:r w:rsidRPr="003A13FE">
        <w:rPr>
          <w:sz w:val="27"/>
          <w:szCs w:val="27"/>
        </w:rPr>
        <w:tab/>
        <w:t>В федеральной адресной инвестиционной программе на 2016 год по ряду объектов не присвоен код учетной единицы (КУЕ) по причине отсутствия корректировки Программы, предусматривающей восстановление в 2016 году средств, неиспользованных в 2015 году.</w:t>
      </w:r>
    </w:p>
    <w:p w:rsidR="0051484A" w:rsidRPr="003A13FE" w:rsidRDefault="0051484A" w:rsidP="00E414A4">
      <w:pPr>
        <w:spacing w:line="300" w:lineRule="auto"/>
        <w:ind w:firstLine="709"/>
        <w:jc w:val="both"/>
        <w:rPr>
          <w:sz w:val="27"/>
          <w:szCs w:val="27"/>
        </w:rPr>
      </w:pPr>
      <w:r w:rsidRPr="003A13FE">
        <w:rPr>
          <w:sz w:val="27"/>
          <w:szCs w:val="27"/>
        </w:rPr>
        <w:t>В соответствии с письмом Минэкономразвития России от 29.12.2015 № 38411-ОФ/Д17и по объектам капитального строительства код учетной единицы, необходимый для санкционирования оплаты денежных обязательств, будет присвоен Минэкономразвития России и направлен соответствующему главному распорядителю, а также в Минфин России, только после представления в установленном порядке в Минэкономразвития России Постановления Правительства Российской Федерации о внесении изменений в федеральную целевую программу «Развитие транспортной системы России (2010-2020 годы)».</w:t>
      </w:r>
    </w:p>
    <w:p w:rsidR="0051484A" w:rsidRPr="003A13FE" w:rsidRDefault="0051484A" w:rsidP="00E414A4">
      <w:pPr>
        <w:spacing w:line="300" w:lineRule="auto"/>
        <w:ind w:firstLine="709"/>
        <w:jc w:val="both"/>
        <w:rPr>
          <w:sz w:val="27"/>
          <w:szCs w:val="27"/>
        </w:rPr>
      </w:pPr>
      <w:r w:rsidRPr="003A13FE">
        <w:rPr>
          <w:sz w:val="27"/>
          <w:szCs w:val="27"/>
        </w:rPr>
        <w:t>Предложения по внесению изменений в Программу по восстановлению средств 2015 года направлены в заинтересованные ФОИВ в установленном порядке.</w:t>
      </w:r>
    </w:p>
    <w:p w:rsidR="0051484A" w:rsidRPr="003A13FE" w:rsidRDefault="0051484A" w:rsidP="00E414A4">
      <w:pPr>
        <w:spacing w:line="300" w:lineRule="auto"/>
        <w:ind w:firstLine="709"/>
        <w:jc w:val="both"/>
        <w:rPr>
          <w:sz w:val="27"/>
          <w:szCs w:val="27"/>
        </w:rPr>
      </w:pPr>
      <w:r w:rsidRPr="003A13FE">
        <w:rPr>
          <w:sz w:val="27"/>
          <w:szCs w:val="27"/>
        </w:rPr>
        <w:t>2)</w:t>
      </w:r>
      <w:r w:rsidRPr="003A13FE">
        <w:rPr>
          <w:sz w:val="27"/>
          <w:szCs w:val="27"/>
        </w:rPr>
        <w:tab/>
        <w:t xml:space="preserve">Распоряжением Правительства Российской Федерации от 09.06.2016 </w:t>
      </w:r>
      <w:r w:rsidR="00E414A4" w:rsidRPr="003A13FE">
        <w:rPr>
          <w:sz w:val="27"/>
          <w:szCs w:val="27"/>
        </w:rPr>
        <w:br/>
      </w:r>
      <w:r w:rsidRPr="003A13FE">
        <w:rPr>
          <w:sz w:val="27"/>
          <w:szCs w:val="27"/>
        </w:rPr>
        <w:t>№ 1154-р срок расчета по неисполненным обязательствам 2015 года по объектам Чемпионата мира по футболу продлен до 31.12.2016. Вместе с тем, по состоянию на 01.07.2016 данная информация в установленном порядке не была доведена Минфином России до Федерального казначейства, что не позволило произвести оплату по ряду ключевых мероприятий (Домодедово, Калининград, Самара и др.).</w:t>
      </w:r>
    </w:p>
    <w:p w:rsidR="0051484A" w:rsidRPr="003A13FE" w:rsidRDefault="0051484A" w:rsidP="00E414A4">
      <w:pPr>
        <w:spacing w:line="300" w:lineRule="auto"/>
        <w:ind w:firstLine="709"/>
        <w:jc w:val="both"/>
        <w:rPr>
          <w:sz w:val="27"/>
          <w:szCs w:val="27"/>
        </w:rPr>
      </w:pPr>
      <w:r w:rsidRPr="003A13FE">
        <w:rPr>
          <w:sz w:val="27"/>
          <w:szCs w:val="27"/>
        </w:rPr>
        <w:t>3)</w:t>
      </w:r>
      <w:r w:rsidRPr="003A13FE">
        <w:rPr>
          <w:sz w:val="27"/>
          <w:szCs w:val="27"/>
        </w:rPr>
        <w:tab/>
      </w:r>
      <w:r w:rsidRPr="003A13FE">
        <w:rPr>
          <w:bCs/>
          <w:sz w:val="27"/>
          <w:szCs w:val="27"/>
        </w:rPr>
        <w:t>В связи с принятием решения об исключении бюджетных ассигнований на реализацию мероприятий по развитию аэронавигационной системы необходимо внести в Программу соответствующие изменения.</w:t>
      </w:r>
    </w:p>
    <w:p w:rsidR="0051484A" w:rsidRPr="003A13FE" w:rsidRDefault="0051484A" w:rsidP="00E414A4">
      <w:pPr>
        <w:widowControl w:val="0"/>
        <w:suppressAutoHyphens/>
        <w:spacing w:line="300" w:lineRule="auto"/>
        <w:ind w:firstLine="709"/>
        <w:jc w:val="both"/>
        <w:rPr>
          <w:sz w:val="27"/>
          <w:szCs w:val="27"/>
        </w:rPr>
      </w:pPr>
    </w:p>
    <w:p w:rsidR="0051484A" w:rsidRPr="003A13FE" w:rsidRDefault="0051484A" w:rsidP="0051484A">
      <w:pPr>
        <w:widowControl w:val="0"/>
        <w:suppressAutoHyphens/>
        <w:spacing w:line="276" w:lineRule="auto"/>
        <w:ind w:firstLine="709"/>
        <w:jc w:val="both"/>
        <w:rPr>
          <w:sz w:val="27"/>
          <w:szCs w:val="27"/>
        </w:rPr>
      </w:pPr>
    </w:p>
    <w:p w:rsidR="0051484A" w:rsidRPr="003A13FE" w:rsidRDefault="0051484A" w:rsidP="0051484A">
      <w:pPr>
        <w:widowControl w:val="0"/>
        <w:suppressAutoHyphens/>
        <w:spacing w:line="276" w:lineRule="auto"/>
        <w:ind w:firstLine="709"/>
        <w:jc w:val="both"/>
        <w:rPr>
          <w:sz w:val="27"/>
          <w:szCs w:val="27"/>
        </w:rPr>
      </w:pPr>
    </w:p>
    <w:p w:rsidR="0051484A" w:rsidRPr="003A13FE" w:rsidRDefault="0051484A" w:rsidP="0051484A">
      <w:pPr>
        <w:widowControl w:val="0"/>
        <w:suppressAutoHyphens/>
        <w:spacing w:line="276" w:lineRule="auto"/>
        <w:ind w:firstLine="709"/>
        <w:jc w:val="both"/>
        <w:rPr>
          <w:i/>
          <w:sz w:val="27"/>
          <w:szCs w:val="27"/>
        </w:rPr>
      </w:pPr>
      <w:r w:rsidRPr="003A13FE">
        <w:rPr>
          <w:sz w:val="27"/>
          <w:szCs w:val="27"/>
        </w:rPr>
        <w:t>Первый заместитель Министра транспорта РФ         __________________</w:t>
      </w:r>
    </w:p>
    <w:p w:rsidR="00224B21" w:rsidRPr="003A13FE" w:rsidRDefault="00224B21"/>
    <w:sectPr w:rsidR="00224B21" w:rsidRPr="003A13FE" w:rsidSect="001154CE">
      <w:headerReference w:type="default" r:id="rId7"/>
      <w:pgSz w:w="11906" w:h="16838" w:code="9"/>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98" w:rsidRDefault="00DB3798" w:rsidP="0051484A">
      <w:r>
        <w:separator/>
      </w:r>
    </w:p>
  </w:endnote>
  <w:endnote w:type="continuationSeparator" w:id="0">
    <w:p w:rsidR="00DB3798" w:rsidRDefault="00DB3798" w:rsidP="00514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98" w:rsidRDefault="00DB3798" w:rsidP="0051484A">
      <w:r>
        <w:separator/>
      </w:r>
    </w:p>
  </w:footnote>
  <w:footnote w:type="continuationSeparator" w:id="0">
    <w:p w:rsidR="00DB3798" w:rsidRDefault="00DB3798" w:rsidP="0051484A">
      <w:r>
        <w:continuationSeparator/>
      </w:r>
    </w:p>
  </w:footnote>
  <w:footnote w:id="1">
    <w:p w:rsidR="001154CE" w:rsidRPr="007B75BC" w:rsidRDefault="001154CE" w:rsidP="0051484A">
      <w:pPr>
        <w:spacing w:line="276" w:lineRule="auto"/>
        <w:ind w:firstLine="709"/>
        <w:jc w:val="both"/>
        <w:rPr>
          <w:bCs/>
          <w:sz w:val="14"/>
          <w:szCs w:val="14"/>
        </w:rPr>
      </w:pPr>
      <w:r w:rsidRPr="007B75BC">
        <w:rPr>
          <w:rStyle w:val="af8"/>
          <w:sz w:val="14"/>
          <w:szCs w:val="14"/>
        </w:rPr>
        <w:footnoteRef/>
      </w:r>
      <w:r w:rsidRPr="007B75BC">
        <w:rPr>
          <w:sz w:val="14"/>
          <w:szCs w:val="14"/>
        </w:rPr>
        <w:t xml:space="preserve"> </w:t>
      </w:r>
      <w:r w:rsidRPr="007B75BC">
        <w:rPr>
          <w:bCs/>
          <w:sz w:val="14"/>
          <w:szCs w:val="14"/>
        </w:rPr>
        <w:t>В соответствии с Федеральном законом от 14.12.2015 № 359-ФЗ "О федеральном бюджете на 2016 год" и изменениями, внесенными в сводную бюджетную роспись федерального бюджета по состоянию на 01.04.2016, реализация мероприятий по федеральной целевой программе "Модернизация Единой системы организации воздушного движения Российской Федерации (2009-2020 годы)" предусмотрена в рамках подпрограммы "Гражданская авиация" федеральной целевой программы "Развитие транспортной системы России (2010-2020 годы)"</w:t>
      </w:r>
    </w:p>
    <w:p w:rsidR="001154CE" w:rsidRDefault="001154CE" w:rsidP="0051484A">
      <w:pPr>
        <w:pStyle w:val="aff2"/>
      </w:pPr>
    </w:p>
  </w:footnote>
  <w:footnote w:id="2">
    <w:p w:rsidR="001154CE" w:rsidRPr="00B475A6" w:rsidRDefault="001154CE" w:rsidP="0051484A">
      <w:pPr>
        <w:pStyle w:val="aff2"/>
        <w:spacing w:line="240" w:lineRule="exact"/>
        <w:jc w:val="both"/>
      </w:pPr>
      <w:r w:rsidRPr="00B475A6">
        <w:rPr>
          <w:rStyle w:val="af8"/>
        </w:rPr>
        <w:footnoteRef/>
      </w:r>
      <w:r w:rsidRPr="00B475A6">
        <w:t xml:space="preserve"> - здесь и далее количество </w:t>
      </w:r>
      <w:r>
        <w:t xml:space="preserve">мероприятий </w:t>
      </w:r>
      <w:r w:rsidRPr="00B475A6">
        <w:t>и объемы финансирования</w:t>
      </w:r>
      <w:r>
        <w:t xml:space="preserve"> </w:t>
      </w:r>
      <w:r w:rsidRPr="00B475A6">
        <w:t>приведены в соответствии с редакцией ФАИП по состоянию на 3</w:t>
      </w:r>
      <w:r>
        <w:t>0</w:t>
      </w:r>
      <w:r w:rsidRPr="00B475A6">
        <w:t>.</w:t>
      </w:r>
      <w:r>
        <w:t>06</w:t>
      </w:r>
      <w:r w:rsidRPr="00B475A6">
        <w:t>.201</w:t>
      </w:r>
      <w:r>
        <w:t>6.</w:t>
      </w:r>
      <w:r w:rsidRPr="00B475A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23061"/>
      <w:docPartObj>
        <w:docPartGallery w:val="Page Numbers (Top of Page)"/>
        <w:docPartUnique/>
      </w:docPartObj>
    </w:sdtPr>
    <w:sdtContent>
      <w:p w:rsidR="001154CE" w:rsidRDefault="00257692">
        <w:pPr>
          <w:pStyle w:val="aff4"/>
          <w:jc w:val="center"/>
        </w:pPr>
        <w:r>
          <w:fldChar w:fldCharType="begin"/>
        </w:r>
        <w:r w:rsidR="001154CE">
          <w:instrText>PAGE   \* MERGEFORMAT</w:instrText>
        </w:r>
        <w:r>
          <w:fldChar w:fldCharType="separate"/>
        </w:r>
        <w:r w:rsidR="00DB3798">
          <w:rPr>
            <w:noProof/>
          </w:rPr>
          <w:t>1</w:t>
        </w:r>
        <w:r>
          <w:fldChar w:fldCharType="end"/>
        </w:r>
      </w:p>
    </w:sdtContent>
  </w:sdt>
  <w:p w:rsidR="001154CE" w:rsidRDefault="001154CE">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56B5C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8A6CEC"/>
    <w:multiLevelType w:val="hybridMultilevel"/>
    <w:tmpl w:val="EB745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570983"/>
    <w:multiLevelType w:val="multilevel"/>
    <w:tmpl w:val="948066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8DB6BFF"/>
    <w:multiLevelType w:val="hybridMultilevel"/>
    <w:tmpl w:val="E110C8A4"/>
    <w:lvl w:ilvl="0" w:tplc="5B3A4B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A0936F9"/>
    <w:multiLevelType w:val="hybridMultilevel"/>
    <w:tmpl w:val="81E2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41B49"/>
    <w:multiLevelType w:val="hybridMultilevel"/>
    <w:tmpl w:val="DEA027BA"/>
    <w:lvl w:ilvl="0" w:tplc="83B2B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952ABE"/>
    <w:multiLevelType w:val="hybridMultilevel"/>
    <w:tmpl w:val="0460134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nsid w:val="12476AB3"/>
    <w:multiLevelType w:val="hybridMultilevel"/>
    <w:tmpl w:val="ED8EEB7A"/>
    <w:lvl w:ilvl="0" w:tplc="5D88C63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3414F46"/>
    <w:multiLevelType w:val="hybridMultilevel"/>
    <w:tmpl w:val="E7D0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A25AB1"/>
    <w:multiLevelType w:val="hybridMultilevel"/>
    <w:tmpl w:val="E05CE33C"/>
    <w:lvl w:ilvl="0" w:tplc="7E9E02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BE79D0"/>
    <w:multiLevelType w:val="multilevel"/>
    <w:tmpl w:val="12082300"/>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1BC76A38"/>
    <w:multiLevelType w:val="hybridMultilevel"/>
    <w:tmpl w:val="93FA75E2"/>
    <w:lvl w:ilvl="0" w:tplc="E048C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831094"/>
    <w:multiLevelType w:val="hybridMultilevel"/>
    <w:tmpl w:val="6E9CCC18"/>
    <w:lvl w:ilvl="0" w:tplc="31645288">
      <w:start w:val="1"/>
      <w:numFmt w:val="bullet"/>
      <w:lvlText w:val="►"/>
      <w:lvlJc w:val="left"/>
      <w:pPr>
        <w:tabs>
          <w:tab w:val="num" w:pos="720"/>
        </w:tabs>
        <w:ind w:left="720" w:hanging="360"/>
      </w:pPr>
      <w:rPr>
        <w:rFonts w:ascii="Arial" w:hAnsi="Arial" w:hint="default"/>
      </w:rPr>
    </w:lvl>
    <w:lvl w:ilvl="1" w:tplc="976A3F66" w:tentative="1">
      <w:start w:val="1"/>
      <w:numFmt w:val="bullet"/>
      <w:lvlText w:val="►"/>
      <w:lvlJc w:val="left"/>
      <w:pPr>
        <w:tabs>
          <w:tab w:val="num" w:pos="1440"/>
        </w:tabs>
        <w:ind w:left="1440" w:hanging="360"/>
      </w:pPr>
      <w:rPr>
        <w:rFonts w:ascii="Arial" w:hAnsi="Arial" w:hint="default"/>
      </w:rPr>
    </w:lvl>
    <w:lvl w:ilvl="2" w:tplc="BB8A4420" w:tentative="1">
      <w:start w:val="1"/>
      <w:numFmt w:val="bullet"/>
      <w:lvlText w:val="►"/>
      <w:lvlJc w:val="left"/>
      <w:pPr>
        <w:tabs>
          <w:tab w:val="num" w:pos="2160"/>
        </w:tabs>
        <w:ind w:left="2160" w:hanging="360"/>
      </w:pPr>
      <w:rPr>
        <w:rFonts w:ascii="Arial" w:hAnsi="Arial" w:hint="default"/>
      </w:rPr>
    </w:lvl>
    <w:lvl w:ilvl="3" w:tplc="CF7E8FFC" w:tentative="1">
      <w:start w:val="1"/>
      <w:numFmt w:val="bullet"/>
      <w:lvlText w:val="►"/>
      <w:lvlJc w:val="left"/>
      <w:pPr>
        <w:tabs>
          <w:tab w:val="num" w:pos="2880"/>
        </w:tabs>
        <w:ind w:left="2880" w:hanging="360"/>
      </w:pPr>
      <w:rPr>
        <w:rFonts w:ascii="Arial" w:hAnsi="Arial" w:hint="default"/>
      </w:rPr>
    </w:lvl>
    <w:lvl w:ilvl="4" w:tplc="2DE865D0" w:tentative="1">
      <w:start w:val="1"/>
      <w:numFmt w:val="bullet"/>
      <w:lvlText w:val="►"/>
      <w:lvlJc w:val="left"/>
      <w:pPr>
        <w:tabs>
          <w:tab w:val="num" w:pos="3600"/>
        </w:tabs>
        <w:ind w:left="3600" w:hanging="360"/>
      </w:pPr>
      <w:rPr>
        <w:rFonts w:ascii="Arial" w:hAnsi="Arial" w:hint="default"/>
      </w:rPr>
    </w:lvl>
    <w:lvl w:ilvl="5" w:tplc="52ACF0C6" w:tentative="1">
      <w:start w:val="1"/>
      <w:numFmt w:val="bullet"/>
      <w:lvlText w:val="►"/>
      <w:lvlJc w:val="left"/>
      <w:pPr>
        <w:tabs>
          <w:tab w:val="num" w:pos="4320"/>
        </w:tabs>
        <w:ind w:left="4320" w:hanging="360"/>
      </w:pPr>
      <w:rPr>
        <w:rFonts w:ascii="Arial" w:hAnsi="Arial" w:hint="default"/>
      </w:rPr>
    </w:lvl>
    <w:lvl w:ilvl="6" w:tplc="6ECAB6A2" w:tentative="1">
      <w:start w:val="1"/>
      <w:numFmt w:val="bullet"/>
      <w:lvlText w:val="►"/>
      <w:lvlJc w:val="left"/>
      <w:pPr>
        <w:tabs>
          <w:tab w:val="num" w:pos="5040"/>
        </w:tabs>
        <w:ind w:left="5040" w:hanging="360"/>
      </w:pPr>
      <w:rPr>
        <w:rFonts w:ascii="Arial" w:hAnsi="Arial" w:hint="default"/>
      </w:rPr>
    </w:lvl>
    <w:lvl w:ilvl="7" w:tplc="1C9848EC" w:tentative="1">
      <w:start w:val="1"/>
      <w:numFmt w:val="bullet"/>
      <w:lvlText w:val="►"/>
      <w:lvlJc w:val="left"/>
      <w:pPr>
        <w:tabs>
          <w:tab w:val="num" w:pos="5760"/>
        </w:tabs>
        <w:ind w:left="5760" w:hanging="360"/>
      </w:pPr>
      <w:rPr>
        <w:rFonts w:ascii="Arial" w:hAnsi="Arial" w:hint="default"/>
      </w:rPr>
    </w:lvl>
    <w:lvl w:ilvl="8" w:tplc="FDDA4EC2" w:tentative="1">
      <w:start w:val="1"/>
      <w:numFmt w:val="bullet"/>
      <w:lvlText w:val="►"/>
      <w:lvlJc w:val="left"/>
      <w:pPr>
        <w:tabs>
          <w:tab w:val="num" w:pos="6480"/>
        </w:tabs>
        <w:ind w:left="6480" w:hanging="360"/>
      </w:pPr>
      <w:rPr>
        <w:rFonts w:ascii="Arial" w:hAnsi="Arial" w:hint="default"/>
      </w:rPr>
    </w:lvl>
  </w:abstractNum>
  <w:abstractNum w:abstractNumId="15">
    <w:nsid w:val="2DB3604C"/>
    <w:multiLevelType w:val="hybridMultilevel"/>
    <w:tmpl w:val="0EC02920"/>
    <w:lvl w:ilvl="0" w:tplc="16262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6A4FEE"/>
    <w:multiLevelType w:val="hybridMultilevel"/>
    <w:tmpl w:val="3EF46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117458"/>
    <w:multiLevelType w:val="hybridMultilevel"/>
    <w:tmpl w:val="4FF03DE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88A4ED5"/>
    <w:multiLevelType w:val="hybridMultilevel"/>
    <w:tmpl w:val="1208230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93727F2"/>
    <w:multiLevelType w:val="hybridMultilevel"/>
    <w:tmpl w:val="5808BD48"/>
    <w:lvl w:ilvl="0" w:tplc="1F16E070">
      <w:start w:val="1"/>
      <w:numFmt w:val="bullet"/>
      <w:lvlText w:val="►"/>
      <w:lvlJc w:val="left"/>
      <w:pPr>
        <w:tabs>
          <w:tab w:val="num" w:pos="720"/>
        </w:tabs>
        <w:ind w:left="720" w:hanging="360"/>
      </w:pPr>
      <w:rPr>
        <w:rFonts w:ascii="Arial" w:hAnsi="Arial" w:hint="default"/>
      </w:rPr>
    </w:lvl>
    <w:lvl w:ilvl="1" w:tplc="E7D20674" w:tentative="1">
      <w:start w:val="1"/>
      <w:numFmt w:val="bullet"/>
      <w:lvlText w:val="►"/>
      <w:lvlJc w:val="left"/>
      <w:pPr>
        <w:tabs>
          <w:tab w:val="num" w:pos="1440"/>
        </w:tabs>
        <w:ind w:left="1440" w:hanging="360"/>
      </w:pPr>
      <w:rPr>
        <w:rFonts w:ascii="Arial" w:hAnsi="Arial" w:hint="default"/>
      </w:rPr>
    </w:lvl>
    <w:lvl w:ilvl="2" w:tplc="D5BAB96C" w:tentative="1">
      <w:start w:val="1"/>
      <w:numFmt w:val="bullet"/>
      <w:lvlText w:val="►"/>
      <w:lvlJc w:val="left"/>
      <w:pPr>
        <w:tabs>
          <w:tab w:val="num" w:pos="2160"/>
        </w:tabs>
        <w:ind w:left="2160" w:hanging="360"/>
      </w:pPr>
      <w:rPr>
        <w:rFonts w:ascii="Arial" w:hAnsi="Arial" w:hint="default"/>
      </w:rPr>
    </w:lvl>
    <w:lvl w:ilvl="3" w:tplc="F5821BAA" w:tentative="1">
      <w:start w:val="1"/>
      <w:numFmt w:val="bullet"/>
      <w:lvlText w:val="►"/>
      <w:lvlJc w:val="left"/>
      <w:pPr>
        <w:tabs>
          <w:tab w:val="num" w:pos="2880"/>
        </w:tabs>
        <w:ind w:left="2880" w:hanging="360"/>
      </w:pPr>
      <w:rPr>
        <w:rFonts w:ascii="Arial" w:hAnsi="Arial" w:hint="default"/>
      </w:rPr>
    </w:lvl>
    <w:lvl w:ilvl="4" w:tplc="88AC9828" w:tentative="1">
      <w:start w:val="1"/>
      <w:numFmt w:val="bullet"/>
      <w:lvlText w:val="►"/>
      <w:lvlJc w:val="left"/>
      <w:pPr>
        <w:tabs>
          <w:tab w:val="num" w:pos="3600"/>
        </w:tabs>
        <w:ind w:left="3600" w:hanging="360"/>
      </w:pPr>
      <w:rPr>
        <w:rFonts w:ascii="Arial" w:hAnsi="Arial" w:hint="default"/>
      </w:rPr>
    </w:lvl>
    <w:lvl w:ilvl="5" w:tplc="9ADC6548" w:tentative="1">
      <w:start w:val="1"/>
      <w:numFmt w:val="bullet"/>
      <w:lvlText w:val="►"/>
      <w:lvlJc w:val="left"/>
      <w:pPr>
        <w:tabs>
          <w:tab w:val="num" w:pos="4320"/>
        </w:tabs>
        <w:ind w:left="4320" w:hanging="360"/>
      </w:pPr>
      <w:rPr>
        <w:rFonts w:ascii="Arial" w:hAnsi="Arial" w:hint="default"/>
      </w:rPr>
    </w:lvl>
    <w:lvl w:ilvl="6" w:tplc="04EC13E8" w:tentative="1">
      <w:start w:val="1"/>
      <w:numFmt w:val="bullet"/>
      <w:lvlText w:val="►"/>
      <w:lvlJc w:val="left"/>
      <w:pPr>
        <w:tabs>
          <w:tab w:val="num" w:pos="5040"/>
        </w:tabs>
        <w:ind w:left="5040" w:hanging="360"/>
      </w:pPr>
      <w:rPr>
        <w:rFonts w:ascii="Arial" w:hAnsi="Arial" w:hint="default"/>
      </w:rPr>
    </w:lvl>
    <w:lvl w:ilvl="7" w:tplc="ED743B98" w:tentative="1">
      <w:start w:val="1"/>
      <w:numFmt w:val="bullet"/>
      <w:lvlText w:val="►"/>
      <w:lvlJc w:val="left"/>
      <w:pPr>
        <w:tabs>
          <w:tab w:val="num" w:pos="5760"/>
        </w:tabs>
        <w:ind w:left="5760" w:hanging="360"/>
      </w:pPr>
      <w:rPr>
        <w:rFonts w:ascii="Arial" w:hAnsi="Arial" w:hint="default"/>
      </w:rPr>
    </w:lvl>
    <w:lvl w:ilvl="8" w:tplc="C6A8A33E" w:tentative="1">
      <w:start w:val="1"/>
      <w:numFmt w:val="bullet"/>
      <w:lvlText w:val="►"/>
      <w:lvlJc w:val="left"/>
      <w:pPr>
        <w:tabs>
          <w:tab w:val="num" w:pos="6480"/>
        </w:tabs>
        <w:ind w:left="6480" w:hanging="360"/>
      </w:pPr>
      <w:rPr>
        <w:rFonts w:ascii="Arial" w:hAnsi="Arial" w:hint="default"/>
      </w:rPr>
    </w:lvl>
  </w:abstractNum>
  <w:abstractNum w:abstractNumId="20">
    <w:nsid w:val="396516E2"/>
    <w:multiLevelType w:val="hybridMultilevel"/>
    <w:tmpl w:val="12C0D346"/>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8F6B10"/>
    <w:multiLevelType w:val="hybridMultilevel"/>
    <w:tmpl w:val="3C504784"/>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A1738C0"/>
    <w:multiLevelType w:val="multilevel"/>
    <w:tmpl w:val="4FF03DE4"/>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nsid w:val="424766C0"/>
    <w:multiLevelType w:val="hybridMultilevel"/>
    <w:tmpl w:val="BFBAD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C927C3"/>
    <w:multiLevelType w:val="hybridMultilevel"/>
    <w:tmpl w:val="63ECF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A62681"/>
    <w:multiLevelType w:val="hybridMultilevel"/>
    <w:tmpl w:val="63ECF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4D4AC8"/>
    <w:multiLevelType w:val="hybridMultilevel"/>
    <w:tmpl w:val="3DC86F34"/>
    <w:lvl w:ilvl="0" w:tplc="EDDE1D1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E22A08"/>
    <w:multiLevelType w:val="hybridMultilevel"/>
    <w:tmpl w:val="6C3C98C8"/>
    <w:lvl w:ilvl="0" w:tplc="5B3A4B2E">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8">
    <w:nsid w:val="50C300C5"/>
    <w:multiLevelType w:val="hybridMultilevel"/>
    <w:tmpl w:val="6C7C5C08"/>
    <w:lvl w:ilvl="0" w:tplc="3850B0F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6C92CC9"/>
    <w:multiLevelType w:val="hybridMultilevel"/>
    <w:tmpl w:val="C3448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E456D3"/>
    <w:multiLevelType w:val="hybridMultilevel"/>
    <w:tmpl w:val="866E8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6742F2"/>
    <w:multiLevelType w:val="hybridMultilevel"/>
    <w:tmpl w:val="E474C13C"/>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9C19D1"/>
    <w:multiLevelType w:val="hybridMultilevel"/>
    <w:tmpl w:val="F57EAE18"/>
    <w:lvl w:ilvl="0" w:tplc="81761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FB5769"/>
    <w:multiLevelType w:val="hybridMultilevel"/>
    <w:tmpl w:val="B27A6B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1C61B2"/>
    <w:multiLevelType w:val="hybridMultilevel"/>
    <w:tmpl w:val="A944145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6116968"/>
    <w:multiLevelType w:val="hybridMultilevel"/>
    <w:tmpl w:val="F260F06C"/>
    <w:lvl w:ilvl="0" w:tplc="019036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822268D"/>
    <w:multiLevelType w:val="hybridMultilevel"/>
    <w:tmpl w:val="64C203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9564DDC"/>
    <w:multiLevelType w:val="hybridMultilevel"/>
    <w:tmpl w:val="927AE3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6817B2"/>
    <w:multiLevelType w:val="singleLevel"/>
    <w:tmpl w:val="96281F2C"/>
    <w:lvl w:ilvl="0">
      <w:start w:val="1"/>
      <w:numFmt w:val="decimal"/>
      <w:lvlText w:val="%1."/>
      <w:legacy w:legacy="1" w:legacySpace="0" w:legacyIndent="279"/>
      <w:lvlJc w:val="left"/>
      <w:rPr>
        <w:rFonts w:ascii="Times New Roman" w:hAnsi="Times New Roman" w:cs="Times New Roman" w:hint="default"/>
      </w:rPr>
    </w:lvl>
  </w:abstractNum>
  <w:abstractNum w:abstractNumId="39">
    <w:nsid w:val="6E1972F8"/>
    <w:multiLevelType w:val="hybridMultilevel"/>
    <w:tmpl w:val="237CC48E"/>
    <w:lvl w:ilvl="0" w:tplc="B9AEC7EC">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EB555E6"/>
    <w:multiLevelType w:val="hybridMultilevel"/>
    <w:tmpl w:val="9C74B26A"/>
    <w:lvl w:ilvl="0" w:tplc="7DD86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100EA1"/>
    <w:multiLevelType w:val="multilevel"/>
    <w:tmpl w:val="F260F0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477529F"/>
    <w:multiLevelType w:val="hybridMultilevel"/>
    <w:tmpl w:val="1A6CEC90"/>
    <w:lvl w:ilvl="0" w:tplc="70EA1F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8970C80"/>
    <w:multiLevelType w:val="hybridMultilevel"/>
    <w:tmpl w:val="59FA394E"/>
    <w:lvl w:ilvl="0" w:tplc="44A82D6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4">
    <w:nsid w:val="7BA128AD"/>
    <w:multiLevelType w:val="hybridMultilevel"/>
    <w:tmpl w:val="F63C0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F714FD"/>
    <w:multiLevelType w:val="hybridMultilevel"/>
    <w:tmpl w:val="489C03D4"/>
    <w:lvl w:ilvl="0" w:tplc="04190011">
      <w:start w:val="1"/>
      <w:numFmt w:val="decimal"/>
      <w:lvlText w:val="%1)"/>
      <w:lvlJc w:val="left"/>
      <w:pPr>
        <w:ind w:left="645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9">
      <w:start w:val="1"/>
      <w:numFmt w:val="low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F605931"/>
    <w:multiLevelType w:val="hybridMultilevel"/>
    <w:tmpl w:val="EC947202"/>
    <w:lvl w:ilvl="0" w:tplc="9C7E16B2">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1"/>
  </w:num>
  <w:num w:numId="4">
    <w:abstractNumId w:val="35"/>
  </w:num>
  <w:num w:numId="5">
    <w:abstractNumId w:val="41"/>
  </w:num>
  <w:num w:numId="6">
    <w:abstractNumId w:val="18"/>
  </w:num>
  <w:num w:numId="7">
    <w:abstractNumId w:val="12"/>
  </w:num>
  <w:num w:numId="8">
    <w:abstractNumId w:val="42"/>
  </w:num>
  <w:num w:numId="9">
    <w:abstractNumId w:val="14"/>
  </w:num>
  <w:num w:numId="10">
    <w:abstractNumId w:val="19"/>
  </w:num>
  <w:num w:numId="11">
    <w:abstractNumId w:val="38"/>
  </w:num>
  <w:num w:numId="12">
    <w:abstractNumId w:val="27"/>
  </w:num>
  <w:num w:numId="13">
    <w:abstractNumId w:val="5"/>
  </w:num>
  <w:num w:numId="14">
    <w:abstractNumId w:val="4"/>
  </w:num>
  <w:num w:numId="1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16">
    <w:abstractNumId w:val="26"/>
  </w:num>
  <w:num w:numId="17">
    <w:abstractNumId w:val="37"/>
  </w:num>
  <w:num w:numId="18">
    <w:abstractNumId w:val="36"/>
  </w:num>
  <w:num w:numId="19">
    <w:abstractNumId w:val="32"/>
  </w:num>
  <w:num w:numId="20">
    <w:abstractNumId w:val="13"/>
  </w:num>
  <w:num w:numId="21">
    <w:abstractNumId w:val="29"/>
  </w:num>
  <w:num w:numId="22">
    <w:abstractNumId w:val="17"/>
  </w:num>
  <w:num w:numId="23">
    <w:abstractNumId w:val="22"/>
  </w:num>
  <w:num w:numId="24">
    <w:abstractNumId w:val="16"/>
  </w:num>
  <w:num w:numId="25">
    <w:abstractNumId w:val="46"/>
  </w:num>
  <w:num w:numId="26">
    <w:abstractNumId w:val="3"/>
  </w:num>
  <w:num w:numId="27">
    <w:abstractNumId w:val="30"/>
  </w:num>
  <w:num w:numId="28">
    <w:abstractNumId w:val="44"/>
  </w:num>
  <w:num w:numId="29">
    <w:abstractNumId w:val="33"/>
  </w:num>
  <w:num w:numId="30">
    <w:abstractNumId w:val="2"/>
  </w:num>
  <w:num w:numId="31">
    <w:abstractNumId w:val="6"/>
  </w:num>
  <w:num w:numId="32">
    <w:abstractNumId w:val="7"/>
  </w:num>
  <w:num w:numId="33">
    <w:abstractNumId w:val="39"/>
  </w:num>
  <w:num w:numId="34">
    <w:abstractNumId w:val="2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5"/>
  </w:num>
  <w:num w:numId="39">
    <w:abstractNumId w:val="23"/>
  </w:num>
  <w:num w:numId="40">
    <w:abstractNumId w:val="34"/>
  </w:num>
  <w:num w:numId="41">
    <w:abstractNumId w:val="11"/>
  </w:num>
  <w:num w:numId="42">
    <w:abstractNumId w:val="10"/>
  </w:num>
  <w:num w:numId="43">
    <w:abstractNumId w:val="40"/>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0"/>
  </w:num>
  <w:num w:numId="47">
    <w:abstractNumId w:val="24"/>
  </w:num>
  <w:num w:numId="48">
    <w:abstractNumId w:val="8"/>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savePreviewPicture/>
  <w:footnotePr>
    <w:footnote w:id="-1"/>
    <w:footnote w:id="0"/>
  </w:footnotePr>
  <w:endnotePr>
    <w:endnote w:id="-1"/>
    <w:endnote w:id="0"/>
  </w:endnotePr>
  <w:compat/>
  <w:rsids>
    <w:rsidRoot w:val="0051484A"/>
    <w:rsid w:val="001154CE"/>
    <w:rsid w:val="00190DCB"/>
    <w:rsid w:val="001D1C0B"/>
    <w:rsid w:val="00224B21"/>
    <w:rsid w:val="00257692"/>
    <w:rsid w:val="002B796A"/>
    <w:rsid w:val="003A13FE"/>
    <w:rsid w:val="0049418D"/>
    <w:rsid w:val="0051484A"/>
    <w:rsid w:val="00535D2D"/>
    <w:rsid w:val="005B47E2"/>
    <w:rsid w:val="00706989"/>
    <w:rsid w:val="0080727C"/>
    <w:rsid w:val="00835A9A"/>
    <w:rsid w:val="0090390A"/>
    <w:rsid w:val="00A446DE"/>
    <w:rsid w:val="00A66ECB"/>
    <w:rsid w:val="00A67DE0"/>
    <w:rsid w:val="00BB3CA4"/>
    <w:rsid w:val="00BC1D8E"/>
    <w:rsid w:val="00C57FA9"/>
    <w:rsid w:val="00CA69B0"/>
    <w:rsid w:val="00DB3798"/>
    <w:rsid w:val="00E414A4"/>
    <w:rsid w:val="00EE3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484A"/>
    <w:pPr>
      <w:keepNext/>
      <w:tabs>
        <w:tab w:val="num" w:pos="0"/>
      </w:tabs>
      <w:jc w:val="center"/>
      <w:outlineLvl w:val="0"/>
    </w:pPr>
    <w:rPr>
      <w:b/>
      <w:bCs/>
      <w:sz w:val="28"/>
    </w:rPr>
  </w:style>
  <w:style w:type="paragraph" w:styleId="2">
    <w:name w:val="heading 2"/>
    <w:basedOn w:val="a"/>
    <w:next w:val="a"/>
    <w:link w:val="20"/>
    <w:qFormat/>
    <w:rsid w:val="0051484A"/>
    <w:pPr>
      <w:keepNext/>
      <w:tabs>
        <w:tab w:val="num" w:pos="0"/>
      </w:tabs>
      <w:jc w:val="center"/>
      <w:outlineLvl w:val="1"/>
    </w:pPr>
    <w:rPr>
      <w:b/>
      <w:color w:val="000000"/>
    </w:rPr>
  </w:style>
  <w:style w:type="paragraph" w:styleId="3">
    <w:name w:val="heading 3"/>
    <w:basedOn w:val="a"/>
    <w:next w:val="a"/>
    <w:link w:val="30"/>
    <w:qFormat/>
    <w:rsid w:val="0051484A"/>
    <w:pPr>
      <w:keepNext/>
      <w:spacing w:before="240" w:after="60"/>
      <w:outlineLvl w:val="2"/>
    </w:pPr>
    <w:rPr>
      <w:rFonts w:ascii="Arial" w:hAnsi="Arial" w:cs="Arial"/>
      <w:b/>
      <w:bCs/>
      <w:sz w:val="26"/>
      <w:szCs w:val="26"/>
    </w:rPr>
  </w:style>
  <w:style w:type="paragraph" w:styleId="4">
    <w:name w:val="heading 4"/>
    <w:basedOn w:val="a"/>
    <w:next w:val="a"/>
    <w:link w:val="40"/>
    <w:qFormat/>
    <w:rsid w:val="0051484A"/>
    <w:pPr>
      <w:keepNext/>
      <w:tabs>
        <w:tab w:val="num" w:pos="0"/>
      </w:tabs>
      <w:jc w:val="center"/>
      <w:outlineLvl w:val="3"/>
    </w:pPr>
    <w:rPr>
      <w:sz w:val="22"/>
      <w:u w:val="single"/>
    </w:rPr>
  </w:style>
  <w:style w:type="paragraph" w:styleId="5">
    <w:name w:val="heading 5"/>
    <w:basedOn w:val="a"/>
    <w:next w:val="a"/>
    <w:link w:val="50"/>
    <w:qFormat/>
    <w:rsid w:val="0051484A"/>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51484A"/>
    <w:pPr>
      <w:tabs>
        <w:tab w:val="num" w:pos="0"/>
      </w:tabs>
      <w:spacing w:before="240" w:after="60"/>
      <w:outlineLvl w:val="5"/>
    </w:pPr>
    <w:rPr>
      <w:b/>
      <w:bCs/>
      <w:sz w:val="22"/>
      <w:szCs w:val="22"/>
    </w:rPr>
  </w:style>
  <w:style w:type="paragraph" w:styleId="7">
    <w:name w:val="heading 7"/>
    <w:basedOn w:val="a"/>
    <w:next w:val="a"/>
    <w:link w:val="70"/>
    <w:qFormat/>
    <w:rsid w:val="0051484A"/>
    <w:pPr>
      <w:keepNext/>
      <w:tabs>
        <w:tab w:val="num" w:pos="0"/>
      </w:tabs>
      <w:autoSpaceDE w:val="0"/>
      <w:ind w:firstLine="708"/>
      <w:outlineLvl w:val="6"/>
    </w:pPr>
    <w:rPr>
      <w:b/>
      <w:bCs/>
    </w:rPr>
  </w:style>
  <w:style w:type="paragraph" w:styleId="8">
    <w:name w:val="heading 8"/>
    <w:basedOn w:val="a"/>
    <w:next w:val="a"/>
    <w:link w:val="80"/>
    <w:qFormat/>
    <w:rsid w:val="0051484A"/>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84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1484A"/>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51484A"/>
    <w:rPr>
      <w:rFonts w:ascii="Arial" w:eastAsia="Times New Roman" w:hAnsi="Arial" w:cs="Arial"/>
      <w:b/>
      <w:bCs/>
      <w:sz w:val="26"/>
      <w:szCs w:val="26"/>
      <w:lang w:eastAsia="ru-RU"/>
    </w:rPr>
  </w:style>
  <w:style w:type="character" w:customStyle="1" w:styleId="40">
    <w:name w:val="Заголовок 4 Знак"/>
    <w:basedOn w:val="a0"/>
    <w:link w:val="4"/>
    <w:rsid w:val="0051484A"/>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51484A"/>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51484A"/>
    <w:rPr>
      <w:rFonts w:ascii="Times New Roman" w:eastAsia="Times New Roman" w:hAnsi="Times New Roman" w:cs="Times New Roman"/>
      <w:b/>
      <w:bCs/>
      <w:lang w:eastAsia="ru-RU"/>
    </w:rPr>
  </w:style>
  <w:style w:type="character" w:customStyle="1" w:styleId="70">
    <w:name w:val="Заголовок 7 Знак"/>
    <w:basedOn w:val="a0"/>
    <w:link w:val="7"/>
    <w:rsid w:val="005148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1484A"/>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51484A"/>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51484A"/>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iPriority w:val="99"/>
    <w:unhideWhenUsed/>
    <w:rsid w:val="0051484A"/>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uiPriority w:val="99"/>
    <w:rsid w:val="0051484A"/>
    <w:rPr>
      <w:rFonts w:ascii="Times New Roman" w:eastAsia="Times New Roman" w:hAnsi="Times New Roman" w:cs="Times New Roman"/>
      <w:sz w:val="24"/>
      <w:szCs w:val="24"/>
      <w:lang w:eastAsia="ru-RU"/>
    </w:rPr>
  </w:style>
  <w:style w:type="paragraph" w:styleId="a7">
    <w:name w:val="Body Text First Indent"/>
    <w:basedOn w:val="a5"/>
    <w:link w:val="a8"/>
    <w:rsid w:val="0051484A"/>
    <w:pPr>
      <w:ind w:firstLine="210"/>
    </w:pPr>
  </w:style>
  <w:style w:type="character" w:customStyle="1" w:styleId="a8">
    <w:name w:val="Красная строка Знак"/>
    <w:basedOn w:val="a6"/>
    <w:link w:val="a7"/>
    <w:rsid w:val="0051484A"/>
    <w:rPr>
      <w:rFonts w:ascii="Times New Roman" w:eastAsia="Times New Roman" w:hAnsi="Times New Roman" w:cs="Times New Roman"/>
      <w:sz w:val="24"/>
      <w:szCs w:val="24"/>
      <w:lang w:eastAsia="ru-RU"/>
    </w:rPr>
  </w:style>
  <w:style w:type="paragraph" w:customStyle="1" w:styleId="Style9">
    <w:name w:val="Style9"/>
    <w:basedOn w:val="a"/>
    <w:rsid w:val="0051484A"/>
    <w:pPr>
      <w:widowControl w:val="0"/>
      <w:autoSpaceDE w:val="0"/>
      <w:autoSpaceDN w:val="0"/>
      <w:adjustRightInd w:val="0"/>
      <w:spacing w:line="341" w:lineRule="exact"/>
      <w:ind w:firstLine="648"/>
      <w:jc w:val="both"/>
    </w:pPr>
  </w:style>
  <w:style w:type="character" w:customStyle="1" w:styleId="FontStyle15">
    <w:name w:val="Font Style15"/>
    <w:rsid w:val="0051484A"/>
    <w:rPr>
      <w:rFonts w:ascii="Times New Roman" w:hAnsi="Times New Roman" w:cs="Times New Roman"/>
      <w:sz w:val="26"/>
      <w:szCs w:val="26"/>
    </w:rPr>
  </w:style>
  <w:style w:type="paragraph" w:customStyle="1" w:styleId="ConsPlusNormal">
    <w:name w:val="ConsPlusNormal"/>
    <w:rsid w:val="0051484A"/>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51484A"/>
    <w:pPr>
      <w:spacing w:after="120"/>
    </w:pPr>
    <w:rPr>
      <w:sz w:val="16"/>
      <w:szCs w:val="16"/>
    </w:rPr>
  </w:style>
  <w:style w:type="character" w:customStyle="1" w:styleId="32">
    <w:name w:val="Основной текст 3 Знак"/>
    <w:basedOn w:val="a0"/>
    <w:link w:val="31"/>
    <w:rsid w:val="0051484A"/>
    <w:rPr>
      <w:rFonts w:ascii="Times New Roman" w:eastAsia="Times New Roman" w:hAnsi="Times New Roman" w:cs="Times New Roman"/>
      <w:sz w:val="16"/>
      <w:szCs w:val="16"/>
      <w:lang w:eastAsia="ru-RU"/>
    </w:rPr>
  </w:style>
  <w:style w:type="paragraph" w:customStyle="1" w:styleId="a9">
    <w:name w:val="По умолчанию"/>
    <w:rsid w:val="0051484A"/>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51484A"/>
    <w:pPr>
      <w:spacing w:after="120" w:line="480" w:lineRule="auto"/>
    </w:pPr>
  </w:style>
  <w:style w:type="character" w:customStyle="1" w:styleId="22">
    <w:name w:val="Основной текст 2 Знак"/>
    <w:basedOn w:val="a0"/>
    <w:link w:val="21"/>
    <w:rsid w:val="0051484A"/>
    <w:rPr>
      <w:rFonts w:ascii="Times New Roman" w:eastAsia="Times New Roman" w:hAnsi="Times New Roman" w:cs="Times New Roman"/>
      <w:sz w:val="24"/>
      <w:szCs w:val="24"/>
      <w:lang w:eastAsia="ru-RU"/>
    </w:rPr>
  </w:style>
  <w:style w:type="paragraph" w:styleId="aa">
    <w:name w:val="No Spacing"/>
    <w:uiPriority w:val="1"/>
    <w:qFormat/>
    <w:rsid w:val="0051484A"/>
    <w:pPr>
      <w:spacing w:after="0" w:line="240" w:lineRule="auto"/>
    </w:pPr>
    <w:rPr>
      <w:rFonts w:ascii="Calibri" w:eastAsia="Calibri" w:hAnsi="Calibri" w:cs="Times New Roman"/>
    </w:rPr>
  </w:style>
  <w:style w:type="paragraph" w:customStyle="1" w:styleId="ab">
    <w:name w:val="обычн БО"/>
    <w:basedOn w:val="a"/>
    <w:link w:val="ac"/>
    <w:rsid w:val="0051484A"/>
    <w:pPr>
      <w:jc w:val="both"/>
    </w:pPr>
    <w:rPr>
      <w:rFonts w:ascii="Arial" w:hAnsi="Arial" w:cs="Arial"/>
    </w:rPr>
  </w:style>
  <w:style w:type="character" w:customStyle="1" w:styleId="ac">
    <w:name w:val="обычн БО Знак"/>
    <w:basedOn w:val="a0"/>
    <w:link w:val="ab"/>
    <w:locked/>
    <w:rsid w:val="0051484A"/>
    <w:rPr>
      <w:rFonts w:ascii="Arial" w:eastAsia="Times New Roman" w:hAnsi="Arial" w:cs="Arial"/>
      <w:sz w:val="24"/>
      <w:szCs w:val="24"/>
      <w:lang w:eastAsia="ru-RU"/>
    </w:rPr>
  </w:style>
  <w:style w:type="paragraph" w:customStyle="1" w:styleId="41">
    <w:name w:val="Основной текст4"/>
    <w:basedOn w:val="a"/>
    <w:rsid w:val="0051484A"/>
    <w:pPr>
      <w:shd w:val="clear" w:color="auto" w:fill="FFFFFF"/>
      <w:spacing w:after="780" w:line="277" w:lineRule="exact"/>
      <w:jc w:val="both"/>
    </w:pPr>
    <w:rPr>
      <w:rFonts w:hAnsi="Calibri"/>
      <w:spacing w:val="-1"/>
      <w:sz w:val="22"/>
      <w:szCs w:val="20"/>
    </w:rPr>
  </w:style>
  <w:style w:type="paragraph" w:styleId="ad">
    <w:name w:val="List Paragraph"/>
    <w:basedOn w:val="a"/>
    <w:link w:val="ae"/>
    <w:uiPriority w:val="34"/>
    <w:qFormat/>
    <w:rsid w:val="0051484A"/>
    <w:pPr>
      <w:ind w:left="720"/>
      <w:contextualSpacing/>
    </w:pPr>
  </w:style>
  <w:style w:type="character" w:customStyle="1" w:styleId="ae">
    <w:name w:val="Абзац списка Знак"/>
    <w:link w:val="ad"/>
    <w:uiPriority w:val="34"/>
    <w:locked/>
    <w:rsid w:val="0051484A"/>
    <w:rPr>
      <w:rFonts w:ascii="Times New Roman" w:eastAsia="Times New Roman" w:hAnsi="Times New Roman" w:cs="Times New Roman"/>
      <w:sz w:val="24"/>
      <w:szCs w:val="24"/>
      <w:lang w:eastAsia="ru-RU"/>
    </w:rPr>
  </w:style>
  <w:style w:type="paragraph" w:styleId="af">
    <w:name w:val="Normal (Web)"/>
    <w:basedOn w:val="a"/>
    <w:uiPriority w:val="99"/>
    <w:unhideWhenUsed/>
    <w:rsid w:val="0051484A"/>
    <w:pPr>
      <w:spacing w:before="100" w:beforeAutospacing="1" w:after="100" w:afterAutospacing="1"/>
    </w:pPr>
  </w:style>
  <w:style w:type="character" w:customStyle="1" w:styleId="af0">
    <w:name w:val="Основной текст_"/>
    <w:link w:val="11"/>
    <w:rsid w:val="0051484A"/>
    <w:rPr>
      <w:sz w:val="26"/>
      <w:szCs w:val="26"/>
      <w:shd w:val="clear" w:color="auto" w:fill="FFFFFF"/>
    </w:rPr>
  </w:style>
  <w:style w:type="paragraph" w:customStyle="1" w:styleId="11">
    <w:name w:val="Основной текст1"/>
    <w:basedOn w:val="a"/>
    <w:link w:val="af0"/>
    <w:rsid w:val="0051484A"/>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51484A"/>
    <w:rPr>
      <w:rFonts w:ascii="Symbol" w:hAnsi="Symbol"/>
    </w:rPr>
  </w:style>
  <w:style w:type="character" w:customStyle="1" w:styleId="WW8Num4z0">
    <w:name w:val="WW8Num4z0"/>
    <w:rsid w:val="0051484A"/>
    <w:rPr>
      <w:rFonts w:ascii="Symbol" w:hAnsi="Symbol"/>
    </w:rPr>
  </w:style>
  <w:style w:type="character" w:customStyle="1" w:styleId="WW8Num4z1">
    <w:name w:val="WW8Num4z1"/>
    <w:rsid w:val="0051484A"/>
    <w:rPr>
      <w:rFonts w:ascii="Courier New" w:hAnsi="Courier New"/>
    </w:rPr>
  </w:style>
  <w:style w:type="character" w:customStyle="1" w:styleId="WW8Num4z2">
    <w:name w:val="WW8Num4z2"/>
    <w:rsid w:val="0051484A"/>
    <w:rPr>
      <w:rFonts w:ascii="Wingdings" w:hAnsi="Wingdings"/>
    </w:rPr>
  </w:style>
  <w:style w:type="character" w:customStyle="1" w:styleId="WW8Num5z0">
    <w:name w:val="WW8Num5z0"/>
    <w:rsid w:val="0051484A"/>
    <w:rPr>
      <w:rFonts w:ascii="Symbol" w:hAnsi="Symbol"/>
    </w:rPr>
  </w:style>
  <w:style w:type="character" w:customStyle="1" w:styleId="WW8Num5z1">
    <w:name w:val="WW8Num5z1"/>
    <w:rsid w:val="0051484A"/>
    <w:rPr>
      <w:rFonts w:ascii="Courier New" w:hAnsi="Courier New" w:cs="Courier New"/>
    </w:rPr>
  </w:style>
  <w:style w:type="character" w:customStyle="1" w:styleId="WW8Num5z2">
    <w:name w:val="WW8Num5z2"/>
    <w:rsid w:val="0051484A"/>
    <w:rPr>
      <w:rFonts w:ascii="Wingdings" w:hAnsi="Wingdings"/>
    </w:rPr>
  </w:style>
  <w:style w:type="character" w:customStyle="1" w:styleId="WW8Num6z0">
    <w:name w:val="WW8Num6z0"/>
    <w:rsid w:val="0051484A"/>
    <w:rPr>
      <w:rFonts w:ascii="Wingdings" w:hAnsi="Wingdings"/>
    </w:rPr>
  </w:style>
  <w:style w:type="character" w:customStyle="1" w:styleId="WW8Num6z1">
    <w:name w:val="WW8Num6z1"/>
    <w:rsid w:val="0051484A"/>
    <w:rPr>
      <w:rFonts w:ascii="Courier New" w:hAnsi="Courier New" w:cs="Courier New"/>
    </w:rPr>
  </w:style>
  <w:style w:type="character" w:customStyle="1" w:styleId="WW8Num6z3">
    <w:name w:val="WW8Num6z3"/>
    <w:rsid w:val="0051484A"/>
    <w:rPr>
      <w:rFonts w:ascii="Symbol" w:hAnsi="Symbol"/>
    </w:rPr>
  </w:style>
  <w:style w:type="character" w:customStyle="1" w:styleId="WW8Num7z0">
    <w:name w:val="WW8Num7z0"/>
    <w:rsid w:val="0051484A"/>
    <w:rPr>
      <w:rFonts w:ascii="Wingdings" w:hAnsi="Wingdings"/>
    </w:rPr>
  </w:style>
  <w:style w:type="character" w:customStyle="1" w:styleId="WW8Num8z0">
    <w:name w:val="WW8Num8z0"/>
    <w:rsid w:val="0051484A"/>
    <w:rPr>
      <w:rFonts w:ascii="Times New Roman" w:eastAsia="Times New Roman" w:hAnsi="Times New Roman" w:cs="Times New Roman"/>
    </w:rPr>
  </w:style>
  <w:style w:type="character" w:customStyle="1" w:styleId="WW8Num8z1">
    <w:name w:val="WW8Num8z1"/>
    <w:rsid w:val="0051484A"/>
    <w:rPr>
      <w:rFonts w:ascii="Courier New" w:hAnsi="Courier New"/>
    </w:rPr>
  </w:style>
  <w:style w:type="character" w:customStyle="1" w:styleId="WW8Num8z2">
    <w:name w:val="WW8Num8z2"/>
    <w:rsid w:val="0051484A"/>
    <w:rPr>
      <w:rFonts w:ascii="Wingdings" w:hAnsi="Wingdings"/>
    </w:rPr>
  </w:style>
  <w:style w:type="character" w:customStyle="1" w:styleId="WW8Num8z3">
    <w:name w:val="WW8Num8z3"/>
    <w:rsid w:val="0051484A"/>
    <w:rPr>
      <w:rFonts w:ascii="Symbol" w:hAnsi="Symbol"/>
    </w:rPr>
  </w:style>
  <w:style w:type="character" w:customStyle="1" w:styleId="WW8Num9z0">
    <w:name w:val="WW8Num9z0"/>
    <w:rsid w:val="0051484A"/>
    <w:rPr>
      <w:rFonts w:ascii="Wingdings" w:hAnsi="Wingdings"/>
    </w:rPr>
  </w:style>
  <w:style w:type="character" w:customStyle="1" w:styleId="WW8Num10z0">
    <w:name w:val="WW8Num10z0"/>
    <w:rsid w:val="0051484A"/>
    <w:rPr>
      <w:rFonts w:ascii="Symbol" w:hAnsi="Symbol"/>
      <w:color w:val="auto"/>
    </w:rPr>
  </w:style>
  <w:style w:type="character" w:customStyle="1" w:styleId="WW8Num10z1">
    <w:name w:val="WW8Num10z1"/>
    <w:rsid w:val="0051484A"/>
    <w:rPr>
      <w:rFonts w:ascii="Courier New" w:hAnsi="Courier New" w:cs="Courier New"/>
    </w:rPr>
  </w:style>
  <w:style w:type="character" w:customStyle="1" w:styleId="WW8Num10z2">
    <w:name w:val="WW8Num10z2"/>
    <w:rsid w:val="0051484A"/>
    <w:rPr>
      <w:rFonts w:ascii="Wingdings" w:hAnsi="Wingdings"/>
    </w:rPr>
  </w:style>
  <w:style w:type="character" w:customStyle="1" w:styleId="WW8Num10z3">
    <w:name w:val="WW8Num10z3"/>
    <w:rsid w:val="0051484A"/>
    <w:rPr>
      <w:rFonts w:ascii="Symbol" w:hAnsi="Symbol"/>
    </w:rPr>
  </w:style>
  <w:style w:type="character" w:customStyle="1" w:styleId="WW8Num11z0">
    <w:name w:val="WW8Num11z0"/>
    <w:rsid w:val="0051484A"/>
    <w:rPr>
      <w:rFonts w:ascii="Times New Roman" w:hAnsi="Times New Roman" w:cs="Times New Roman"/>
    </w:rPr>
  </w:style>
  <w:style w:type="character" w:customStyle="1" w:styleId="WW8Num12z0">
    <w:name w:val="WW8Num12z0"/>
    <w:rsid w:val="0051484A"/>
    <w:rPr>
      <w:rFonts w:ascii="Times New Roman" w:eastAsia="Times New Roman" w:hAnsi="Times New Roman" w:cs="Times New Roman"/>
    </w:rPr>
  </w:style>
  <w:style w:type="character" w:customStyle="1" w:styleId="WW8Num12z1">
    <w:name w:val="WW8Num12z1"/>
    <w:rsid w:val="0051484A"/>
    <w:rPr>
      <w:rFonts w:ascii="Courier New" w:hAnsi="Courier New"/>
    </w:rPr>
  </w:style>
  <w:style w:type="character" w:customStyle="1" w:styleId="WW8Num12z2">
    <w:name w:val="WW8Num12z2"/>
    <w:rsid w:val="0051484A"/>
    <w:rPr>
      <w:rFonts w:ascii="Wingdings" w:hAnsi="Wingdings"/>
    </w:rPr>
  </w:style>
  <w:style w:type="character" w:customStyle="1" w:styleId="WW8Num12z3">
    <w:name w:val="WW8Num12z3"/>
    <w:rsid w:val="0051484A"/>
    <w:rPr>
      <w:rFonts w:ascii="Symbol" w:hAnsi="Symbol"/>
    </w:rPr>
  </w:style>
  <w:style w:type="character" w:customStyle="1" w:styleId="WW8Num14z0">
    <w:name w:val="WW8Num14z0"/>
    <w:rsid w:val="0051484A"/>
    <w:rPr>
      <w:rFonts w:ascii="Wingdings" w:hAnsi="Wingdings"/>
    </w:rPr>
  </w:style>
  <w:style w:type="character" w:customStyle="1" w:styleId="WW8Num16z0">
    <w:name w:val="WW8Num16z0"/>
    <w:rsid w:val="0051484A"/>
    <w:rPr>
      <w:rFonts w:ascii="Wingdings" w:hAnsi="Wingdings"/>
    </w:rPr>
  </w:style>
  <w:style w:type="character" w:customStyle="1" w:styleId="WW8Num17z0">
    <w:name w:val="WW8Num17z0"/>
    <w:rsid w:val="0051484A"/>
    <w:rPr>
      <w:rFonts w:ascii="Symbol" w:hAnsi="Symbol"/>
    </w:rPr>
  </w:style>
  <w:style w:type="character" w:customStyle="1" w:styleId="WW8Num17z1">
    <w:name w:val="WW8Num17z1"/>
    <w:rsid w:val="0051484A"/>
    <w:rPr>
      <w:rFonts w:ascii="Courier New" w:hAnsi="Courier New" w:cs="Courier New"/>
    </w:rPr>
  </w:style>
  <w:style w:type="character" w:customStyle="1" w:styleId="WW8Num17z2">
    <w:name w:val="WW8Num17z2"/>
    <w:rsid w:val="0051484A"/>
    <w:rPr>
      <w:rFonts w:ascii="Wingdings" w:hAnsi="Wingdings"/>
    </w:rPr>
  </w:style>
  <w:style w:type="character" w:customStyle="1" w:styleId="WW8Num18z0">
    <w:name w:val="WW8Num18z0"/>
    <w:rsid w:val="0051484A"/>
    <w:rPr>
      <w:rFonts w:ascii="Times New Roman" w:eastAsia="Times New Roman" w:hAnsi="Times New Roman" w:cs="Times New Roman"/>
    </w:rPr>
  </w:style>
  <w:style w:type="character" w:customStyle="1" w:styleId="WW8Num18z1">
    <w:name w:val="WW8Num18z1"/>
    <w:rsid w:val="0051484A"/>
    <w:rPr>
      <w:rFonts w:ascii="Courier New" w:hAnsi="Courier New"/>
    </w:rPr>
  </w:style>
  <w:style w:type="character" w:customStyle="1" w:styleId="WW8Num18z2">
    <w:name w:val="WW8Num18z2"/>
    <w:rsid w:val="0051484A"/>
    <w:rPr>
      <w:rFonts w:ascii="Wingdings" w:hAnsi="Wingdings"/>
    </w:rPr>
  </w:style>
  <w:style w:type="character" w:customStyle="1" w:styleId="WW8Num18z6">
    <w:name w:val="WW8Num18z6"/>
    <w:rsid w:val="0051484A"/>
    <w:rPr>
      <w:rFonts w:ascii="Symbol" w:hAnsi="Symbol"/>
    </w:rPr>
  </w:style>
  <w:style w:type="character" w:customStyle="1" w:styleId="WW8Num19z0">
    <w:name w:val="WW8Num19z0"/>
    <w:rsid w:val="0051484A"/>
    <w:rPr>
      <w:rFonts w:ascii="Wingdings" w:hAnsi="Wingdings"/>
    </w:rPr>
  </w:style>
  <w:style w:type="character" w:customStyle="1" w:styleId="WW8Num21z0">
    <w:name w:val="WW8Num21z0"/>
    <w:rsid w:val="0051484A"/>
    <w:rPr>
      <w:rFonts w:ascii="Times New Roman" w:eastAsia="Times New Roman" w:hAnsi="Times New Roman" w:cs="Times New Roman"/>
    </w:rPr>
  </w:style>
  <w:style w:type="character" w:customStyle="1" w:styleId="WW8Num21z1">
    <w:name w:val="WW8Num21z1"/>
    <w:rsid w:val="0051484A"/>
    <w:rPr>
      <w:rFonts w:ascii="Courier New" w:hAnsi="Courier New"/>
    </w:rPr>
  </w:style>
  <w:style w:type="character" w:customStyle="1" w:styleId="WW8Num21z2">
    <w:name w:val="WW8Num21z2"/>
    <w:rsid w:val="0051484A"/>
    <w:rPr>
      <w:rFonts w:ascii="Wingdings" w:hAnsi="Wingdings"/>
    </w:rPr>
  </w:style>
  <w:style w:type="character" w:customStyle="1" w:styleId="WW8Num21z3">
    <w:name w:val="WW8Num21z3"/>
    <w:rsid w:val="0051484A"/>
    <w:rPr>
      <w:rFonts w:ascii="Symbol" w:hAnsi="Symbol"/>
    </w:rPr>
  </w:style>
  <w:style w:type="character" w:customStyle="1" w:styleId="WW8Num22z0">
    <w:name w:val="WW8Num22z0"/>
    <w:rsid w:val="0051484A"/>
    <w:rPr>
      <w:rFonts w:ascii="Symbol" w:hAnsi="Symbol"/>
      <w:color w:val="auto"/>
    </w:rPr>
  </w:style>
  <w:style w:type="character" w:customStyle="1" w:styleId="WW8Num22z1">
    <w:name w:val="WW8Num22z1"/>
    <w:rsid w:val="0051484A"/>
    <w:rPr>
      <w:rFonts w:ascii="Courier New" w:hAnsi="Courier New" w:cs="Courier New"/>
    </w:rPr>
  </w:style>
  <w:style w:type="character" w:customStyle="1" w:styleId="WW8Num22z2">
    <w:name w:val="WW8Num22z2"/>
    <w:rsid w:val="0051484A"/>
    <w:rPr>
      <w:rFonts w:ascii="Wingdings" w:hAnsi="Wingdings"/>
    </w:rPr>
  </w:style>
  <w:style w:type="character" w:customStyle="1" w:styleId="WW8Num22z3">
    <w:name w:val="WW8Num22z3"/>
    <w:rsid w:val="0051484A"/>
    <w:rPr>
      <w:rFonts w:ascii="Symbol" w:hAnsi="Symbol"/>
    </w:rPr>
  </w:style>
  <w:style w:type="character" w:customStyle="1" w:styleId="WW8Num23z0">
    <w:name w:val="WW8Num23z0"/>
    <w:rsid w:val="0051484A"/>
    <w:rPr>
      <w:rFonts w:ascii="Times New Roman" w:eastAsia="Times New Roman" w:hAnsi="Times New Roman" w:cs="Times New Roman"/>
    </w:rPr>
  </w:style>
  <w:style w:type="character" w:customStyle="1" w:styleId="WW8Num23z1">
    <w:name w:val="WW8Num23z1"/>
    <w:rsid w:val="0051484A"/>
    <w:rPr>
      <w:rFonts w:ascii="Courier New" w:hAnsi="Courier New"/>
    </w:rPr>
  </w:style>
  <w:style w:type="character" w:customStyle="1" w:styleId="WW8Num23z2">
    <w:name w:val="WW8Num23z2"/>
    <w:rsid w:val="0051484A"/>
    <w:rPr>
      <w:rFonts w:ascii="Wingdings" w:hAnsi="Wingdings"/>
    </w:rPr>
  </w:style>
  <w:style w:type="character" w:customStyle="1" w:styleId="WW8Num23z3">
    <w:name w:val="WW8Num23z3"/>
    <w:rsid w:val="0051484A"/>
    <w:rPr>
      <w:rFonts w:ascii="Symbol" w:hAnsi="Symbol"/>
    </w:rPr>
  </w:style>
  <w:style w:type="character" w:customStyle="1" w:styleId="WW8Num24z0">
    <w:name w:val="WW8Num24z0"/>
    <w:rsid w:val="0051484A"/>
    <w:rPr>
      <w:rFonts w:ascii="Wingdings" w:hAnsi="Wingdings"/>
    </w:rPr>
  </w:style>
  <w:style w:type="character" w:customStyle="1" w:styleId="WW8Num25z0">
    <w:name w:val="WW8Num25z0"/>
    <w:rsid w:val="0051484A"/>
    <w:rPr>
      <w:rFonts w:ascii="Times New Roman" w:eastAsia="Times New Roman" w:hAnsi="Times New Roman" w:cs="Times New Roman"/>
    </w:rPr>
  </w:style>
  <w:style w:type="character" w:customStyle="1" w:styleId="WW8Num25z1">
    <w:name w:val="WW8Num25z1"/>
    <w:rsid w:val="0051484A"/>
    <w:rPr>
      <w:rFonts w:ascii="Courier New" w:hAnsi="Courier New"/>
    </w:rPr>
  </w:style>
  <w:style w:type="character" w:customStyle="1" w:styleId="WW8Num25z2">
    <w:name w:val="WW8Num25z2"/>
    <w:rsid w:val="0051484A"/>
    <w:rPr>
      <w:rFonts w:ascii="Wingdings" w:hAnsi="Wingdings"/>
    </w:rPr>
  </w:style>
  <w:style w:type="character" w:customStyle="1" w:styleId="WW8Num25z3">
    <w:name w:val="WW8Num25z3"/>
    <w:rsid w:val="0051484A"/>
    <w:rPr>
      <w:rFonts w:ascii="Symbol" w:hAnsi="Symbol"/>
    </w:rPr>
  </w:style>
  <w:style w:type="character" w:customStyle="1" w:styleId="WW8Num27z0">
    <w:name w:val="WW8Num27z0"/>
    <w:rsid w:val="0051484A"/>
    <w:rPr>
      <w:rFonts w:ascii="Symbol" w:hAnsi="Symbol"/>
    </w:rPr>
  </w:style>
  <w:style w:type="character" w:customStyle="1" w:styleId="WW8Num27z2">
    <w:name w:val="WW8Num27z2"/>
    <w:rsid w:val="0051484A"/>
    <w:rPr>
      <w:rFonts w:ascii="Wingdings" w:hAnsi="Wingdings"/>
    </w:rPr>
  </w:style>
  <w:style w:type="character" w:customStyle="1" w:styleId="WW8Num27z4">
    <w:name w:val="WW8Num27z4"/>
    <w:rsid w:val="0051484A"/>
    <w:rPr>
      <w:rFonts w:ascii="Courier New" w:hAnsi="Courier New"/>
    </w:rPr>
  </w:style>
  <w:style w:type="character" w:customStyle="1" w:styleId="WW8Num29z1">
    <w:name w:val="WW8Num29z1"/>
    <w:rsid w:val="0051484A"/>
    <w:rPr>
      <w:rFonts w:ascii="Courier New" w:hAnsi="Courier New" w:cs="Courier New"/>
    </w:rPr>
  </w:style>
  <w:style w:type="character" w:customStyle="1" w:styleId="WW8Num29z2">
    <w:name w:val="WW8Num29z2"/>
    <w:rsid w:val="0051484A"/>
    <w:rPr>
      <w:rFonts w:ascii="Wingdings" w:hAnsi="Wingdings" w:cs="Times New Roman"/>
    </w:rPr>
  </w:style>
  <w:style w:type="character" w:customStyle="1" w:styleId="WW8Num29z3">
    <w:name w:val="WW8Num29z3"/>
    <w:rsid w:val="0051484A"/>
    <w:rPr>
      <w:rFonts w:ascii="Symbol" w:hAnsi="Symbol" w:cs="Times New Roman"/>
    </w:rPr>
  </w:style>
  <w:style w:type="character" w:customStyle="1" w:styleId="WW8Num30z0">
    <w:name w:val="WW8Num30z0"/>
    <w:rsid w:val="0051484A"/>
    <w:rPr>
      <w:rFonts w:ascii="Wingdings" w:hAnsi="Wingdings"/>
    </w:rPr>
  </w:style>
  <w:style w:type="character" w:customStyle="1" w:styleId="WW8Num31z0">
    <w:name w:val="WW8Num31z0"/>
    <w:rsid w:val="0051484A"/>
    <w:rPr>
      <w:rFonts w:ascii="Symbol" w:hAnsi="Symbol"/>
    </w:rPr>
  </w:style>
  <w:style w:type="character" w:customStyle="1" w:styleId="WW8Num31z1">
    <w:name w:val="WW8Num31z1"/>
    <w:rsid w:val="0051484A"/>
    <w:rPr>
      <w:rFonts w:ascii="Courier New" w:hAnsi="Courier New" w:cs="Courier New"/>
    </w:rPr>
  </w:style>
  <w:style w:type="character" w:customStyle="1" w:styleId="WW8Num31z2">
    <w:name w:val="WW8Num31z2"/>
    <w:rsid w:val="0051484A"/>
    <w:rPr>
      <w:rFonts w:ascii="Wingdings" w:hAnsi="Wingdings"/>
    </w:rPr>
  </w:style>
  <w:style w:type="character" w:customStyle="1" w:styleId="WW8Num33z0">
    <w:name w:val="WW8Num33z0"/>
    <w:rsid w:val="0051484A"/>
    <w:rPr>
      <w:rFonts w:ascii="Times New Roman" w:eastAsia="Times New Roman" w:hAnsi="Times New Roman" w:cs="Times New Roman"/>
    </w:rPr>
  </w:style>
  <w:style w:type="character" w:customStyle="1" w:styleId="WW8Num34z0">
    <w:name w:val="WW8Num34z0"/>
    <w:rsid w:val="0051484A"/>
    <w:rPr>
      <w:rFonts w:ascii="Symbol" w:hAnsi="Symbol"/>
    </w:rPr>
  </w:style>
  <w:style w:type="character" w:customStyle="1" w:styleId="WW8Num34z1">
    <w:name w:val="WW8Num34z1"/>
    <w:rsid w:val="0051484A"/>
    <w:rPr>
      <w:rFonts w:ascii="Courier New" w:hAnsi="Courier New" w:cs="Courier New"/>
    </w:rPr>
  </w:style>
  <w:style w:type="character" w:customStyle="1" w:styleId="WW8Num34z2">
    <w:name w:val="WW8Num34z2"/>
    <w:rsid w:val="0051484A"/>
    <w:rPr>
      <w:rFonts w:ascii="Wingdings" w:hAnsi="Wingdings"/>
    </w:rPr>
  </w:style>
  <w:style w:type="character" w:customStyle="1" w:styleId="WW8Num35z0">
    <w:name w:val="WW8Num35z0"/>
    <w:rsid w:val="0051484A"/>
    <w:rPr>
      <w:rFonts w:ascii="Symbol" w:hAnsi="Symbol"/>
      <w:color w:val="auto"/>
    </w:rPr>
  </w:style>
  <w:style w:type="character" w:customStyle="1" w:styleId="WW8Num35z1">
    <w:name w:val="WW8Num35z1"/>
    <w:rsid w:val="0051484A"/>
    <w:rPr>
      <w:rFonts w:ascii="Courier New" w:hAnsi="Courier New" w:cs="Courier New"/>
    </w:rPr>
  </w:style>
  <w:style w:type="character" w:customStyle="1" w:styleId="WW8Num35z2">
    <w:name w:val="WW8Num35z2"/>
    <w:rsid w:val="0051484A"/>
    <w:rPr>
      <w:rFonts w:ascii="Wingdings" w:hAnsi="Wingdings"/>
    </w:rPr>
  </w:style>
  <w:style w:type="character" w:customStyle="1" w:styleId="WW8Num35z3">
    <w:name w:val="WW8Num35z3"/>
    <w:rsid w:val="0051484A"/>
    <w:rPr>
      <w:rFonts w:ascii="Symbol" w:hAnsi="Symbol"/>
    </w:rPr>
  </w:style>
  <w:style w:type="character" w:customStyle="1" w:styleId="WW8Num36z0">
    <w:name w:val="WW8Num36z0"/>
    <w:rsid w:val="0051484A"/>
    <w:rPr>
      <w:rFonts w:ascii="Times New Roman" w:eastAsia="Times New Roman" w:hAnsi="Times New Roman" w:cs="Times New Roman"/>
    </w:rPr>
  </w:style>
  <w:style w:type="character" w:customStyle="1" w:styleId="WW8Num36z1">
    <w:name w:val="WW8Num36z1"/>
    <w:rsid w:val="0051484A"/>
    <w:rPr>
      <w:rFonts w:ascii="Courier New" w:hAnsi="Courier New"/>
    </w:rPr>
  </w:style>
  <w:style w:type="character" w:customStyle="1" w:styleId="WW8Num36z2">
    <w:name w:val="WW8Num36z2"/>
    <w:rsid w:val="0051484A"/>
    <w:rPr>
      <w:rFonts w:ascii="Wingdings" w:hAnsi="Wingdings"/>
    </w:rPr>
  </w:style>
  <w:style w:type="character" w:customStyle="1" w:styleId="WW8Num36z3">
    <w:name w:val="WW8Num36z3"/>
    <w:rsid w:val="0051484A"/>
    <w:rPr>
      <w:rFonts w:ascii="Symbol" w:hAnsi="Symbol"/>
    </w:rPr>
  </w:style>
  <w:style w:type="character" w:customStyle="1" w:styleId="WW8Num37z0">
    <w:name w:val="WW8Num37z0"/>
    <w:rsid w:val="0051484A"/>
    <w:rPr>
      <w:rFonts w:ascii="Symbol" w:hAnsi="Symbol"/>
    </w:rPr>
  </w:style>
  <w:style w:type="character" w:customStyle="1" w:styleId="WW8Num37z1">
    <w:name w:val="WW8Num37z1"/>
    <w:rsid w:val="0051484A"/>
    <w:rPr>
      <w:rFonts w:ascii="Courier New" w:hAnsi="Courier New" w:cs="Courier New"/>
    </w:rPr>
  </w:style>
  <w:style w:type="character" w:customStyle="1" w:styleId="WW8Num37z2">
    <w:name w:val="WW8Num37z2"/>
    <w:rsid w:val="0051484A"/>
    <w:rPr>
      <w:rFonts w:ascii="Wingdings" w:hAnsi="Wingdings"/>
    </w:rPr>
  </w:style>
  <w:style w:type="character" w:customStyle="1" w:styleId="WW8Num38z0">
    <w:name w:val="WW8Num38z0"/>
    <w:rsid w:val="0051484A"/>
    <w:rPr>
      <w:rFonts w:ascii="Times New Roman" w:eastAsia="Times New Roman" w:hAnsi="Times New Roman" w:cs="Times New Roman"/>
    </w:rPr>
  </w:style>
  <w:style w:type="character" w:customStyle="1" w:styleId="WW8Num38z1">
    <w:name w:val="WW8Num38z1"/>
    <w:rsid w:val="0051484A"/>
    <w:rPr>
      <w:rFonts w:ascii="Courier New" w:hAnsi="Courier New"/>
    </w:rPr>
  </w:style>
  <w:style w:type="character" w:customStyle="1" w:styleId="WW8Num38z2">
    <w:name w:val="WW8Num38z2"/>
    <w:rsid w:val="0051484A"/>
    <w:rPr>
      <w:rFonts w:ascii="Wingdings" w:hAnsi="Wingdings"/>
    </w:rPr>
  </w:style>
  <w:style w:type="character" w:customStyle="1" w:styleId="WW8Num38z6">
    <w:name w:val="WW8Num38z6"/>
    <w:rsid w:val="0051484A"/>
    <w:rPr>
      <w:rFonts w:ascii="Symbol" w:hAnsi="Symbol"/>
    </w:rPr>
  </w:style>
  <w:style w:type="character" w:customStyle="1" w:styleId="WW8Num39z0">
    <w:name w:val="WW8Num39z0"/>
    <w:rsid w:val="0051484A"/>
    <w:rPr>
      <w:rFonts w:ascii="Symbol" w:hAnsi="Symbol"/>
    </w:rPr>
  </w:style>
  <w:style w:type="character" w:customStyle="1" w:styleId="WW8Num39z1">
    <w:name w:val="WW8Num39z1"/>
    <w:rsid w:val="0051484A"/>
    <w:rPr>
      <w:rFonts w:ascii="Courier New" w:hAnsi="Courier New" w:cs="Courier New"/>
    </w:rPr>
  </w:style>
  <w:style w:type="character" w:customStyle="1" w:styleId="WW8Num39z2">
    <w:name w:val="WW8Num39z2"/>
    <w:rsid w:val="0051484A"/>
    <w:rPr>
      <w:rFonts w:ascii="Wingdings" w:hAnsi="Wingdings"/>
    </w:rPr>
  </w:style>
  <w:style w:type="character" w:customStyle="1" w:styleId="WW8Num40z0">
    <w:name w:val="WW8Num40z0"/>
    <w:rsid w:val="0051484A"/>
    <w:rPr>
      <w:rFonts w:ascii="Symbol" w:hAnsi="Symbol"/>
    </w:rPr>
  </w:style>
  <w:style w:type="character" w:customStyle="1" w:styleId="WW8Num40z1">
    <w:name w:val="WW8Num40z1"/>
    <w:rsid w:val="0051484A"/>
    <w:rPr>
      <w:rFonts w:ascii="Courier New" w:hAnsi="Courier New" w:cs="Courier New"/>
    </w:rPr>
  </w:style>
  <w:style w:type="character" w:customStyle="1" w:styleId="WW8Num40z2">
    <w:name w:val="WW8Num40z2"/>
    <w:rsid w:val="0051484A"/>
    <w:rPr>
      <w:rFonts w:ascii="Wingdings" w:hAnsi="Wingdings"/>
    </w:rPr>
  </w:style>
  <w:style w:type="character" w:customStyle="1" w:styleId="WW8Num41z0">
    <w:name w:val="WW8Num41z0"/>
    <w:rsid w:val="0051484A"/>
    <w:rPr>
      <w:rFonts w:ascii="Symbol" w:hAnsi="Symbol"/>
      <w:color w:val="auto"/>
    </w:rPr>
  </w:style>
  <w:style w:type="character" w:customStyle="1" w:styleId="WW8Num41z1">
    <w:name w:val="WW8Num41z1"/>
    <w:rsid w:val="0051484A"/>
    <w:rPr>
      <w:rFonts w:ascii="Courier New" w:hAnsi="Courier New" w:cs="Courier New"/>
    </w:rPr>
  </w:style>
  <w:style w:type="character" w:customStyle="1" w:styleId="WW8Num41z2">
    <w:name w:val="WW8Num41z2"/>
    <w:rsid w:val="0051484A"/>
    <w:rPr>
      <w:rFonts w:ascii="Wingdings" w:hAnsi="Wingdings"/>
    </w:rPr>
  </w:style>
  <w:style w:type="character" w:customStyle="1" w:styleId="WW8Num41z3">
    <w:name w:val="WW8Num41z3"/>
    <w:rsid w:val="0051484A"/>
    <w:rPr>
      <w:rFonts w:ascii="Symbol" w:hAnsi="Symbol"/>
    </w:rPr>
  </w:style>
  <w:style w:type="character" w:customStyle="1" w:styleId="WW8NumSt1z0">
    <w:name w:val="WW8NumSt1z0"/>
    <w:rsid w:val="0051484A"/>
    <w:rPr>
      <w:rFonts w:ascii="Symbol" w:hAnsi="Symbol"/>
    </w:rPr>
  </w:style>
  <w:style w:type="character" w:customStyle="1" w:styleId="WW8NumSt19z0">
    <w:name w:val="WW8NumSt19z0"/>
    <w:rsid w:val="0051484A"/>
    <w:rPr>
      <w:sz w:val="28"/>
    </w:rPr>
  </w:style>
  <w:style w:type="character" w:customStyle="1" w:styleId="12">
    <w:name w:val="Основной шрифт абзаца1"/>
    <w:rsid w:val="0051484A"/>
  </w:style>
  <w:style w:type="character" w:styleId="af1">
    <w:name w:val="page number"/>
    <w:basedOn w:val="12"/>
    <w:rsid w:val="0051484A"/>
  </w:style>
  <w:style w:type="character" w:customStyle="1" w:styleId="af2">
    <w:name w:val="Продолжение списка Знак"/>
    <w:rsid w:val="0051484A"/>
    <w:rPr>
      <w:sz w:val="24"/>
      <w:szCs w:val="24"/>
      <w:lang w:val="ru-RU" w:eastAsia="ar-SA" w:bidi="ar-SA"/>
    </w:rPr>
  </w:style>
  <w:style w:type="character" w:customStyle="1" w:styleId="af3">
    <w:name w:val="Символ сноски"/>
    <w:rsid w:val="0051484A"/>
    <w:rPr>
      <w:vertAlign w:val="superscript"/>
    </w:rPr>
  </w:style>
  <w:style w:type="character" w:styleId="af4">
    <w:name w:val="Strong"/>
    <w:qFormat/>
    <w:rsid w:val="0051484A"/>
    <w:rPr>
      <w:b/>
      <w:bCs/>
    </w:rPr>
  </w:style>
  <w:style w:type="character" w:styleId="af5">
    <w:name w:val="Hyperlink"/>
    <w:rsid w:val="0051484A"/>
    <w:rPr>
      <w:color w:val="0000FF"/>
      <w:u w:val="single"/>
    </w:rPr>
  </w:style>
  <w:style w:type="character" w:styleId="af6">
    <w:name w:val="FollowedHyperlink"/>
    <w:rsid w:val="0051484A"/>
    <w:rPr>
      <w:color w:val="800080"/>
      <w:u w:val="single"/>
    </w:rPr>
  </w:style>
  <w:style w:type="character" w:customStyle="1" w:styleId="af7">
    <w:name w:val="Символы концевой сноски"/>
    <w:rsid w:val="0051484A"/>
    <w:rPr>
      <w:vertAlign w:val="superscript"/>
    </w:rPr>
  </w:style>
  <w:style w:type="character" w:customStyle="1" w:styleId="WW-">
    <w:name w:val="WW-Символ сноски"/>
    <w:rsid w:val="0051484A"/>
    <w:rPr>
      <w:vertAlign w:val="superscript"/>
    </w:rPr>
  </w:style>
  <w:style w:type="character" w:styleId="af8">
    <w:name w:val="footnote reference"/>
    <w:semiHidden/>
    <w:rsid w:val="0051484A"/>
    <w:rPr>
      <w:vertAlign w:val="superscript"/>
    </w:rPr>
  </w:style>
  <w:style w:type="character" w:customStyle="1" w:styleId="af9">
    <w:name w:val="Символ нумерации"/>
    <w:rsid w:val="0051484A"/>
  </w:style>
  <w:style w:type="paragraph" w:customStyle="1" w:styleId="afa">
    <w:name w:val="Заголовок"/>
    <w:basedOn w:val="a"/>
    <w:next w:val="a5"/>
    <w:rsid w:val="0051484A"/>
    <w:pPr>
      <w:keepNext/>
      <w:spacing w:before="240" w:after="120"/>
    </w:pPr>
    <w:rPr>
      <w:rFonts w:ascii="Arial" w:eastAsia="MS Mincho" w:hAnsi="Arial" w:cs="Tahoma"/>
      <w:sz w:val="28"/>
      <w:szCs w:val="28"/>
    </w:rPr>
  </w:style>
  <w:style w:type="paragraph" w:styleId="afb">
    <w:name w:val="List"/>
    <w:basedOn w:val="a5"/>
    <w:rsid w:val="0051484A"/>
    <w:pPr>
      <w:spacing w:after="0"/>
      <w:jc w:val="center"/>
    </w:pPr>
    <w:rPr>
      <w:rFonts w:ascii="Arial" w:hAnsi="Arial" w:cs="Tahoma"/>
      <w:b/>
      <w:bCs/>
      <w:sz w:val="28"/>
    </w:rPr>
  </w:style>
  <w:style w:type="paragraph" w:customStyle="1" w:styleId="13">
    <w:name w:val="Название1"/>
    <w:basedOn w:val="a"/>
    <w:rsid w:val="0051484A"/>
    <w:pPr>
      <w:suppressLineNumbers/>
      <w:spacing w:before="120" w:after="120"/>
    </w:pPr>
    <w:rPr>
      <w:rFonts w:ascii="Arial" w:hAnsi="Arial" w:cs="Tahoma"/>
      <w:i/>
      <w:iCs/>
      <w:sz w:val="20"/>
    </w:rPr>
  </w:style>
  <w:style w:type="paragraph" w:customStyle="1" w:styleId="14">
    <w:name w:val="Указатель1"/>
    <w:basedOn w:val="a"/>
    <w:rsid w:val="0051484A"/>
    <w:pPr>
      <w:suppressLineNumbers/>
    </w:pPr>
    <w:rPr>
      <w:rFonts w:ascii="Arial" w:hAnsi="Arial" w:cs="Tahoma"/>
    </w:rPr>
  </w:style>
  <w:style w:type="paragraph" w:styleId="afc">
    <w:name w:val="Title"/>
    <w:basedOn w:val="a"/>
    <w:next w:val="afd"/>
    <w:link w:val="afe"/>
    <w:qFormat/>
    <w:rsid w:val="0051484A"/>
    <w:pPr>
      <w:jc w:val="center"/>
    </w:pPr>
    <w:rPr>
      <w:b/>
      <w:bCs/>
      <w:sz w:val="40"/>
    </w:rPr>
  </w:style>
  <w:style w:type="character" w:customStyle="1" w:styleId="afe">
    <w:name w:val="Название Знак"/>
    <w:basedOn w:val="a0"/>
    <w:link w:val="afc"/>
    <w:rsid w:val="0051484A"/>
    <w:rPr>
      <w:rFonts w:ascii="Times New Roman" w:eastAsia="Times New Roman" w:hAnsi="Times New Roman" w:cs="Times New Roman"/>
      <w:b/>
      <w:bCs/>
      <w:sz w:val="40"/>
      <w:szCs w:val="24"/>
      <w:lang w:eastAsia="ru-RU"/>
    </w:rPr>
  </w:style>
  <w:style w:type="paragraph" w:styleId="afd">
    <w:name w:val="Subtitle"/>
    <w:basedOn w:val="afa"/>
    <w:next w:val="a5"/>
    <w:link w:val="aff"/>
    <w:qFormat/>
    <w:rsid w:val="0051484A"/>
    <w:pPr>
      <w:jc w:val="center"/>
    </w:pPr>
    <w:rPr>
      <w:i/>
      <w:iCs/>
    </w:rPr>
  </w:style>
  <w:style w:type="character" w:customStyle="1" w:styleId="aff">
    <w:name w:val="Подзаголовок Знак"/>
    <w:basedOn w:val="a0"/>
    <w:link w:val="afd"/>
    <w:rsid w:val="0051484A"/>
    <w:rPr>
      <w:rFonts w:ascii="Arial" w:eastAsia="MS Mincho" w:hAnsi="Arial" w:cs="Tahoma"/>
      <w:i/>
      <w:iCs/>
      <w:sz w:val="28"/>
      <w:szCs w:val="28"/>
      <w:lang w:eastAsia="ru-RU"/>
    </w:rPr>
  </w:style>
  <w:style w:type="paragraph" w:customStyle="1" w:styleId="210">
    <w:name w:val="Основной текст с отступом 21"/>
    <w:basedOn w:val="a"/>
    <w:rsid w:val="0051484A"/>
    <w:pPr>
      <w:overflowPunct w:val="0"/>
      <w:autoSpaceDE w:val="0"/>
      <w:spacing w:before="120"/>
      <w:ind w:firstLine="720"/>
      <w:jc w:val="both"/>
      <w:textAlignment w:val="baseline"/>
    </w:pPr>
  </w:style>
  <w:style w:type="paragraph" w:customStyle="1" w:styleId="33">
    <w:name w:val="заголовок 3"/>
    <w:basedOn w:val="a"/>
    <w:next w:val="a"/>
    <w:rsid w:val="0051484A"/>
    <w:pPr>
      <w:keepNext/>
      <w:autoSpaceDE w:val="0"/>
      <w:jc w:val="center"/>
    </w:pPr>
    <w:rPr>
      <w:b/>
      <w:bCs/>
    </w:rPr>
  </w:style>
  <w:style w:type="paragraph" w:customStyle="1" w:styleId="310">
    <w:name w:val="Основной текст 31"/>
    <w:basedOn w:val="a"/>
    <w:rsid w:val="0051484A"/>
    <w:pPr>
      <w:autoSpaceDE w:val="0"/>
      <w:jc w:val="both"/>
    </w:pPr>
  </w:style>
  <w:style w:type="paragraph" w:customStyle="1" w:styleId="311">
    <w:name w:val="Основной текст с отступом 31"/>
    <w:basedOn w:val="a"/>
    <w:rsid w:val="0051484A"/>
    <w:pPr>
      <w:autoSpaceDE w:val="0"/>
      <w:spacing w:before="180" w:line="360" w:lineRule="auto"/>
      <w:ind w:firstLine="700"/>
      <w:jc w:val="both"/>
    </w:pPr>
    <w:rPr>
      <w:i/>
      <w:iCs/>
      <w:sz w:val="28"/>
      <w:u w:val="single"/>
    </w:rPr>
  </w:style>
  <w:style w:type="paragraph" w:styleId="aff0">
    <w:name w:val="footer"/>
    <w:basedOn w:val="a"/>
    <w:link w:val="aff1"/>
    <w:uiPriority w:val="99"/>
    <w:rsid w:val="0051484A"/>
    <w:pPr>
      <w:tabs>
        <w:tab w:val="center" w:pos="4677"/>
        <w:tab w:val="right" w:pos="9355"/>
      </w:tabs>
    </w:pPr>
  </w:style>
  <w:style w:type="character" w:customStyle="1" w:styleId="aff1">
    <w:name w:val="Нижний колонтитул Знак"/>
    <w:basedOn w:val="a0"/>
    <w:link w:val="aff0"/>
    <w:uiPriority w:val="99"/>
    <w:rsid w:val="0051484A"/>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51484A"/>
    <w:pPr>
      <w:jc w:val="both"/>
    </w:pPr>
  </w:style>
  <w:style w:type="paragraph" w:customStyle="1" w:styleId="211">
    <w:name w:val="Список 21"/>
    <w:basedOn w:val="a"/>
    <w:rsid w:val="0051484A"/>
    <w:pPr>
      <w:widowControl w:val="0"/>
      <w:tabs>
        <w:tab w:val="left" w:pos="360"/>
      </w:tabs>
      <w:spacing w:before="60" w:after="60"/>
      <w:jc w:val="both"/>
    </w:pPr>
    <w:rPr>
      <w:sz w:val="26"/>
    </w:rPr>
  </w:style>
  <w:style w:type="paragraph" w:customStyle="1" w:styleId="16">
    <w:name w:val="За 1"/>
    <w:basedOn w:val="a"/>
    <w:rsid w:val="0051484A"/>
    <w:pPr>
      <w:keepNext/>
      <w:keepLines/>
      <w:pageBreakBefore/>
      <w:tabs>
        <w:tab w:val="left" w:pos="360"/>
      </w:tabs>
      <w:suppressAutoHyphens/>
      <w:spacing w:before="240" w:after="360"/>
      <w:jc w:val="center"/>
    </w:pPr>
    <w:rPr>
      <w:rFonts w:ascii="Courier New" w:hAnsi="Courier New"/>
      <w:b/>
      <w:sz w:val="40"/>
    </w:rPr>
  </w:style>
  <w:style w:type="paragraph" w:styleId="aff2">
    <w:name w:val="footnote text"/>
    <w:basedOn w:val="a"/>
    <w:link w:val="aff3"/>
    <w:semiHidden/>
    <w:rsid w:val="0051484A"/>
  </w:style>
  <w:style w:type="character" w:customStyle="1" w:styleId="aff3">
    <w:name w:val="Текст сноски Знак"/>
    <w:basedOn w:val="a0"/>
    <w:link w:val="aff2"/>
    <w:semiHidden/>
    <w:rsid w:val="0051484A"/>
    <w:rPr>
      <w:rFonts w:ascii="Times New Roman" w:eastAsia="Times New Roman" w:hAnsi="Times New Roman" w:cs="Times New Roman"/>
      <w:sz w:val="24"/>
      <w:szCs w:val="24"/>
      <w:lang w:eastAsia="ru-RU"/>
    </w:rPr>
  </w:style>
  <w:style w:type="paragraph" w:styleId="aff4">
    <w:name w:val="header"/>
    <w:basedOn w:val="a"/>
    <w:link w:val="aff5"/>
    <w:uiPriority w:val="99"/>
    <w:rsid w:val="0051484A"/>
    <w:pPr>
      <w:tabs>
        <w:tab w:val="center" w:pos="4677"/>
        <w:tab w:val="right" w:pos="9355"/>
      </w:tabs>
    </w:pPr>
  </w:style>
  <w:style w:type="character" w:customStyle="1" w:styleId="aff5">
    <w:name w:val="Верхний колонтитул Знак"/>
    <w:basedOn w:val="a0"/>
    <w:link w:val="aff4"/>
    <w:uiPriority w:val="99"/>
    <w:rsid w:val="0051484A"/>
    <w:rPr>
      <w:rFonts w:ascii="Times New Roman" w:eastAsia="Times New Roman" w:hAnsi="Times New Roman" w:cs="Times New Roman"/>
      <w:sz w:val="24"/>
      <w:szCs w:val="24"/>
      <w:lang w:eastAsia="ru-RU"/>
    </w:rPr>
  </w:style>
  <w:style w:type="paragraph" w:customStyle="1" w:styleId="220">
    <w:name w:val="Основной текст 22"/>
    <w:basedOn w:val="a"/>
    <w:rsid w:val="0051484A"/>
    <w:pPr>
      <w:jc w:val="both"/>
    </w:pPr>
    <w:rPr>
      <w:b/>
      <w:bCs/>
      <w:sz w:val="22"/>
    </w:rPr>
  </w:style>
  <w:style w:type="paragraph" w:customStyle="1" w:styleId="212">
    <w:name w:val="Основной текст 21"/>
    <w:basedOn w:val="a"/>
    <w:rsid w:val="0051484A"/>
    <w:pPr>
      <w:spacing w:line="360" w:lineRule="auto"/>
      <w:ind w:firstLine="709"/>
      <w:jc w:val="both"/>
    </w:pPr>
    <w:rPr>
      <w:rFonts w:ascii="Arial" w:hAnsi="Arial"/>
    </w:rPr>
  </w:style>
  <w:style w:type="paragraph" w:customStyle="1" w:styleId="aff6">
    <w:name w:val="Личный"/>
    <w:basedOn w:val="a"/>
    <w:rsid w:val="0051484A"/>
    <w:pPr>
      <w:widowControl w:val="0"/>
      <w:ind w:firstLine="720"/>
      <w:jc w:val="both"/>
    </w:pPr>
    <w:rPr>
      <w:sz w:val="28"/>
    </w:rPr>
  </w:style>
  <w:style w:type="paragraph" w:customStyle="1" w:styleId="aff7">
    <w:name w:val="#Таблица текст"/>
    <w:basedOn w:val="a"/>
    <w:rsid w:val="0051484A"/>
  </w:style>
  <w:style w:type="paragraph" w:customStyle="1" w:styleId="100">
    <w:name w:val="Обычный_10"/>
    <w:basedOn w:val="a"/>
    <w:next w:val="a3"/>
    <w:rsid w:val="0051484A"/>
  </w:style>
  <w:style w:type="paragraph" w:customStyle="1" w:styleId="17">
    <w:name w:val="Красная строка1"/>
    <w:basedOn w:val="a5"/>
    <w:rsid w:val="0051484A"/>
    <w:pPr>
      <w:ind w:firstLine="210"/>
    </w:pPr>
  </w:style>
  <w:style w:type="paragraph" w:customStyle="1" w:styleId="aff8">
    <w:name w:val="Знак Знак Знак"/>
    <w:basedOn w:val="a"/>
    <w:rsid w:val="0051484A"/>
    <w:pPr>
      <w:spacing w:after="160" w:line="240" w:lineRule="exact"/>
    </w:pPr>
    <w:rPr>
      <w:rFonts w:ascii="Verdana" w:hAnsi="Verdana"/>
      <w:lang w:val="en-US"/>
    </w:rPr>
  </w:style>
  <w:style w:type="paragraph" w:customStyle="1" w:styleId="CharChar">
    <w:name w:val="Знак Знак Char Char"/>
    <w:basedOn w:val="a"/>
    <w:rsid w:val="0051484A"/>
    <w:pPr>
      <w:spacing w:after="160" w:line="240" w:lineRule="exact"/>
    </w:pPr>
    <w:rPr>
      <w:rFonts w:ascii="Verdana" w:hAnsi="Verdana"/>
      <w:lang w:val="en-GB"/>
    </w:rPr>
  </w:style>
  <w:style w:type="paragraph" w:customStyle="1" w:styleId="ConsPlusNonformat">
    <w:name w:val="ConsPlusNonformat"/>
    <w:rsid w:val="0051484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нак Знак Знак Знак"/>
    <w:basedOn w:val="a"/>
    <w:rsid w:val="0051484A"/>
    <w:pPr>
      <w:spacing w:after="160" w:line="240" w:lineRule="exact"/>
    </w:pPr>
    <w:rPr>
      <w:rFonts w:ascii="Verdana" w:hAnsi="Verdana"/>
      <w:lang w:val="en-US"/>
    </w:rPr>
  </w:style>
  <w:style w:type="paragraph" w:customStyle="1" w:styleId="affa">
    <w:name w:val="Содержимое таблицы"/>
    <w:basedOn w:val="a"/>
    <w:rsid w:val="0051484A"/>
    <w:pPr>
      <w:suppressLineNumbers/>
      <w:suppressAutoHyphens/>
    </w:pPr>
  </w:style>
  <w:style w:type="paragraph" w:customStyle="1" w:styleId="affb">
    <w:name w:val="Содержимое врезки"/>
    <w:basedOn w:val="a5"/>
    <w:rsid w:val="0051484A"/>
    <w:pPr>
      <w:spacing w:after="0"/>
      <w:jc w:val="center"/>
    </w:pPr>
    <w:rPr>
      <w:b/>
      <w:bCs/>
      <w:sz w:val="28"/>
    </w:rPr>
  </w:style>
  <w:style w:type="paragraph" w:customStyle="1" w:styleId="affc">
    <w:name w:val="бычный"/>
    <w:rsid w:val="005148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51484A"/>
  </w:style>
  <w:style w:type="paragraph" w:customStyle="1" w:styleId="110">
    <w:name w:val="Знак1 Знак Знак Знак1 Знак Знак Знак"/>
    <w:basedOn w:val="a"/>
    <w:rsid w:val="0051484A"/>
    <w:rPr>
      <w:rFonts w:ascii="Verdana" w:hAnsi="Verdana" w:cs="Verdana"/>
      <w:lang w:val="en-US" w:eastAsia="en-US"/>
    </w:rPr>
  </w:style>
  <w:style w:type="paragraph" w:styleId="34">
    <w:name w:val="Body Text Indent 3"/>
    <w:basedOn w:val="a"/>
    <w:link w:val="35"/>
    <w:rsid w:val="0051484A"/>
    <w:pPr>
      <w:spacing w:after="120"/>
      <w:ind w:left="283"/>
    </w:pPr>
    <w:rPr>
      <w:sz w:val="16"/>
      <w:szCs w:val="16"/>
    </w:rPr>
  </w:style>
  <w:style w:type="character" w:customStyle="1" w:styleId="35">
    <w:name w:val="Основной текст с отступом 3 Знак"/>
    <w:basedOn w:val="a0"/>
    <w:link w:val="34"/>
    <w:rsid w:val="0051484A"/>
    <w:rPr>
      <w:rFonts w:ascii="Times New Roman" w:eastAsia="Times New Roman" w:hAnsi="Times New Roman" w:cs="Times New Roman"/>
      <w:sz w:val="16"/>
      <w:szCs w:val="16"/>
      <w:lang w:eastAsia="ru-RU"/>
    </w:rPr>
  </w:style>
  <w:style w:type="paragraph" w:styleId="affd">
    <w:name w:val="Block Text"/>
    <w:basedOn w:val="a"/>
    <w:rsid w:val="0051484A"/>
    <w:pPr>
      <w:ind w:left="1701" w:right="851" w:firstLine="459"/>
      <w:jc w:val="both"/>
    </w:pPr>
  </w:style>
  <w:style w:type="paragraph" w:customStyle="1" w:styleId="affe">
    <w:name w:val="Знак"/>
    <w:basedOn w:val="a"/>
    <w:rsid w:val="0051484A"/>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51484A"/>
    <w:pPr>
      <w:spacing w:before="100" w:beforeAutospacing="1" w:after="100" w:afterAutospacing="1"/>
    </w:pPr>
    <w:rPr>
      <w:rFonts w:ascii="Tahoma" w:hAnsi="Tahoma"/>
      <w:lang w:val="en-US" w:eastAsia="en-US"/>
    </w:rPr>
  </w:style>
  <w:style w:type="character" w:customStyle="1" w:styleId="afff">
    <w:name w:val="Текст выноски Знак"/>
    <w:basedOn w:val="a0"/>
    <w:link w:val="afff0"/>
    <w:semiHidden/>
    <w:rsid w:val="0051484A"/>
    <w:rPr>
      <w:rFonts w:ascii="Tahoma" w:eastAsia="Times New Roman" w:hAnsi="Tahoma" w:cs="Tahoma"/>
      <w:sz w:val="16"/>
      <w:szCs w:val="16"/>
      <w:lang w:eastAsia="ru-RU"/>
    </w:rPr>
  </w:style>
  <w:style w:type="paragraph" w:styleId="afff0">
    <w:name w:val="Balloon Text"/>
    <w:basedOn w:val="a"/>
    <w:link w:val="afff"/>
    <w:semiHidden/>
    <w:rsid w:val="0051484A"/>
    <w:rPr>
      <w:rFonts w:ascii="Tahoma" w:hAnsi="Tahoma" w:cs="Tahoma"/>
      <w:sz w:val="16"/>
      <w:szCs w:val="16"/>
    </w:rPr>
  </w:style>
  <w:style w:type="character" w:customStyle="1" w:styleId="18">
    <w:name w:val="Текст выноски Знак1"/>
    <w:basedOn w:val="a0"/>
    <w:uiPriority w:val="99"/>
    <w:semiHidden/>
    <w:rsid w:val="0051484A"/>
    <w:rPr>
      <w:rFonts w:ascii="Tahoma" w:eastAsia="Times New Roman" w:hAnsi="Tahoma" w:cs="Tahoma"/>
      <w:sz w:val="16"/>
      <w:szCs w:val="16"/>
      <w:lang w:eastAsia="ru-RU"/>
    </w:rPr>
  </w:style>
  <w:style w:type="paragraph" w:customStyle="1" w:styleId="ConsPlusTitle">
    <w:name w:val="ConsPlusTitle"/>
    <w:rsid w:val="005148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51484A"/>
    <w:pPr>
      <w:spacing w:after="120" w:line="480" w:lineRule="auto"/>
      <w:ind w:left="283"/>
    </w:pPr>
  </w:style>
  <w:style w:type="character" w:customStyle="1" w:styleId="24">
    <w:name w:val="Основной текст с отступом 2 Знак"/>
    <w:basedOn w:val="a0"/>
    <w:link w:val="23"/>
    <w:rsid w:val="0051484A"/>
    <w:rPr>
      <w:rFonts w:ascii="Times New Roman" w:eastAsia="Times New Roman" w:hAnsi="Times New Roman" w:cs="Times New Roman"/>
      <w:sz w:val="24"/>
      <w:szCs w:val="24"/>
      <w:lang w:eastAsia="ru-RU"/>
    </w:rPr>
  </w:style>
  <w:style w:type="character" w:customStyle="1" w:styleId="afff1">
    <w:name w:val="Схема документа Знак"/>
    <w:basedOn w:val="a0"/>
    <w:link w:val="afff2"/>
    <w:semiHidden/>
    <w:rsid w:val="0051484A"/>
    <w:rPr>
      <w:rFonts w:ascii="Tahoma" w:eastAsia="Times New Roman" w:hAnsi="Tahoma" w:cs="Tahoma"/>
      <w:sz w:val="24"/>
      <w:szCs w:val="24"/>
      <w:shd w:val="clear" w:color="auto" w:fill="000080"/>
      <w:lang w:eastAsia="ru-RU"/>
    </w:rPr>
  </w:style>
  <w:style w:type="paragraph" w:styleId="afff2">
    <w:name w:val="Document Map"/>
    <w:basedOn w:val="a"/>
    <w:link w:val="afff1"/>
    <w:semiHidden/>
    <w:rsid w:val="0051484A"/>
    <w:pPr>
      <w:shd w:val="clear" w:color="auto" w:fill="000080"/>
    </w:pPr>
    <w:rPr>
      <w:rFonts w:ascii="Tahoma" w:hAnsi="Tahoma" w:cs="Tahoma"/>
    </w:rPr>
  </w:style>
  <w:style w:type="character" w:customStyle="1" w:styleId="19">
    <w:name w:val="Схема документа Знак1"/>
    <w:basedOn w:val="a0"/>
    <w:uiPriority w:val="99"/>
    <w:semiHidden/>
    <w:rsid w:val="0051484A"/>
    <w:rPr>
      <w:rFonts w:ascii="Tahoma" w:eastAsia="Times New Roman" w:hAnsi="Tahoma" w:cs="Tahoma"/>
      <w:sz w:val="16"/>
      <w:szCs w:val="16"/>
      <w:lang w:eastAsia="ru-RU"/>
    </w:rPr>
  </w:style>
  <w:style w:type="paragraph" w:customStyle="1" w:styleId="ConsNormal">
    <w:name w:val="ConsNormal"/>
    <w:rsid w:val="005148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Знак1"/>
    <w:basedOn w:val="a"/>
    <w:rsid w:val="0051484A"/>
    <w:rPr>
      <w:rFonts w:ascii="Verdana" w:hAnsi="Verdana" w:cs="Verdana"/>
      <w:lang w:val="en-US" w:eastAsia="en-US"/>
    </w:rPr>
  </w:style>
  <w:style w:type="paragraph" w:customStyle="1" w:styleId="BodyText21">
    <w:name w:val="Body Text 21"/>
    <w:basedOn w:val="a"/>
    <w:rsid w:val="0051484A"/>
    <w:pPr>
      <w:autoSpaceDE w:val="0"/>
      <w:autoSpaceDN w:val="0"/>
      <w:spacing w:before="40"/>
      <w:jc w:val="both"/>
    </w:pPr>
  </w:style>
  <w:style w:type="paragraph" w:customStyle="1" w:styleId="description2">
    <w:name w:val="description2"/>
    <w:basedOn w:val="a"/>
    <w:rsid w:val="0051484A"/>
    <w:pPr>
      <w:spacing w:before="100" w:beforeAutospacing="1" w:after="100" w:afterAutospacing="1"/>
    </w:pPr>
    <w:rPr>
      <w:sz w:val="21"/>
      <w:szCs w:val="21"/>
    </w:rPr>
  </w:style>
  <w:style w:type="character" w:customStyle="1" w:styleId="lineheader2">
    <w:name w:val="lineheader2"/>
    <w:rsid w:val="0051484A"/>
    <w:rPr>
      <w:b w:val="0"/>
      <w:bCs w:val="0"/>
      <w:i w:val="0"/>
      <w:iCs w:val="0"/>
      <w:strike w:val="0"/>
      <w:dstrike w:val="0"/>
      <w:u w:val="none"/>
      <w:effect w:val="none"/>
    </w:rPr>
  </w:style>
  <w:style w:type="character" w:customStyle="1" w:styleId="linetext2">
    <w:name w:val="linetext2"/>
    <w:rsid w:val="0051484A"/>
    <w:rPr>
      <w:b/>
      <w:bCs/>
      <w:i/>
      <w:iCs/>
      <w:strike w:val="0"/>
      <w:dstrike w:val="0"/>
      <w:sz w:val="24"/>
      <w:szCs w:val="24"/>
      <w:u w:val="none"/>
      <w:effect w:val="none"/>
    </w:rPr>
  </w:style>
  <w:style w:type="paragraph" w:customStyle="1" w:styleId="Style10">
    <w:name w:val="Style10"/>
    <w:basedOn w:val="a"/>
    <w:rsid w:val="0051484A"/>
    <w:pPr>
      <w:widowControl w:val="0"/>
      <w:autoSpaceDE w:val="0"/>
      <w:autoSpaceDN w:val="0"/>
      <w:adjustRightInd w:val="0"/>
      <w:spacing w:line="336" w:lineRule="exact"/>
      <w:ind w:firstLine="629"/>
      <w:jc w:val="both"/>
    </w:pPr>
  </w:style>
  <w:style w:type="paragraph" w:customStyle="1" w:styleId="1b">
    <w:name w:val="1"/>
    <w:basedOn w:val="a"/>
    <w:rsid w:val="0051484A"/>
    <w:pPr>
      <w:spacing w:after="120"/>
      <w:ind w:firstLine="210"/>
    </w:pPr>
  </w:style>
  <w:style w:type="paragraph" w:styleId="afff3">
    <w:name w:val="endnote text"/>
    <w:basedOn w:val="a"/>
    <w:link w:val="afff4"/>
    <w:rsid w:val="0051484A"/>
  </w:style>
  <w:style w:type="character" w:customStyle="1" w:styleId="afff4">
    <w:name w:val="Текст концевой сноски Знак"/>
    <w:basedOn w:val="a0"/>
    <w:link w:val="afff3"/>
    <w:rsid w:val="0051484A"/>
    <w:rPr>
      <w:rFonts w:ascii="Times New Roman" w:eastAsia="Times New Roman" w:hAnsi="Times New Roman" w:cs="Times New Roman"/>
      <w:sz w:val="24"/>
      <w:szCs w:val="24"/>
      <w:lang w:eastAsia="ru-RU"/>
    </w:rPr>
  </w:style>
  <w:style w:type="paragraph" w:styleId="afff5">
    <w:name w:val="Plain Text"/>
    <w:basedOn w:val="a"/>
    <w:link w:val="afff6"/>
    <w:uiPriority w:val="99"/>
    <w:rsid w:val="0051484A"/>
    <w:rPr>
      <w:rFonts w:ascii="Courier New" w:hAnsi="Courier New" w:cs="Courier New"/>
    </w:rPr>
  </w:style>
  <w:style w:type="character" w:customStyle="1" w:styleId="afff6">
    <w:name w:val="Текст Знак"/>
    <w:basedOn w:val="a0"/>
    <w:link w:val="afff5"/>
    <w:uiPriority w:val="99"/>
    <w:rsid w:val="0051484A"/>
    <w:rPr>
      <w:rFonts w:ascii="Courier New" w:eastAsia="Times New Roman" w:hAnsi="Courier New" w:cs="Courier New"/>
      <w:sz w:val="24"/>
      <w:szCs w:val="24"/>
      <w:lang w:eastAsia="ru-RU"/>
    </w:rPr>
  </w:style>
  <w:style w:type="paragraph" w:customStyle="1" w:styleId="afff7">
    <w:name w:val="Текст программы"/>
    <w:basedOn w:val="a"/>
    <w:rsid w:val="0051484A"/>
    <w:pPr>
      <w:spacing w:line="360" w:lineRule="auto"/>
    </w:pPr>
    <w:rPr>
      <w:rFonts w:ascii="Arial" w:eastAsia="Calibri" w:hAnsi="Arial" w:cs="Arial"/>
      <w:sz w:val="28"/>
      <w:lang w:val="en-US"/>
    </w:rPr>
  </w:style>
  <w:style w:type="paragraph" w:customStyle="1" w:styleId="1c">
    <w:name w:val="Абзац списка1"/>
    <w:basedOn w:val="a"/>
    <w:rsid w:val="0051484A"/>
    <w:pPr>
      <w:spacing w:after="200" w:line="276" w:lineRule="auto"/>
      <w:ind w:left="720"/>
      <w:contextualSpacing/>
    </w:pPr>
    <w:rPr>
      <w:rFonts w:ascii="Calibri" w:hAnsi="Calibri"/>
      <w:sz w:val="22"/>
      <w:szCs w:val="22"/>
      <w:lang w:eastAsia="en-US"/>
    </w:rPr>
  </w:style>
  <w:style w:type="character" w:customStyle="1" w:styleId="1d">
    <w:name w:val="Основной текст Знак1"/>
    <w:locked/>
    <w:rsid w:val="0051484A"/>
    <w:rPr>
      <w:b/>
      <w:bCs/>
      <w:sz w:val="28"/>
      <w:lang w:eastAsia="ar-SA"/>
    </w:rPr>
  </w:style>
  <w:style w:type="paragraph" w:customStyle="1" w:styleId="Iniiaiieoaeno2">
    <w:name w:val="Iniiaiie oaeno 2"/>
    <w:basedOn w:val="a"/>
    <w:rsid w:val="0051484A"/>
    <w:pPr>
      <w:ind w:firstLine="709"/>
      <w:jc w:val="both"/>
    </w:pPr>
    <w:rPr>
      <w:lang w:eastAsia="zh-CN"/>
    </w:rPr>
  </w:style>
  <w:style w:type="character" w:customStyle="1" w:styleId="36">
    <w:name w:val="Основной текст (3)"/>
    <w:link w:val="312"/>
    <w:uiPriority w:val="99"/>
    <w:locked/>
    <w:rsid w:val="0051484A"/>
    <w:rPr>
      <w:sz w:val="28"/>
      <w:szCs w:val="28"/>
      <w:shd w:val="clear" w:color="auto" w:fill="FFFFFF"/>
    </w:rPr>
  </w:style>
  <w:style w:type="paragraph" w:customStyle="1" w:styleId="312">
    <w:name w:val="Основной текст (3)1"/>
    <w:basedOn w:val="a"/>
    <w:link w:val="36"/>
    <w:uiPriority w:val="99"/>
    <w:rsid w:val="0051484A"/>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51484A"/>
    <w:pPr>
      <w:ind w:firstLine="720"/>
    </w:pPr>
    <w:rPr>
      <w:sz w:val="20"/>
      <w:szCs w:val="20"/>
    </w:rPr>
  </w:style>
  <w:style w:type="character" w:customStyle="1" w:styleId="spellchecker-word-highlight">
    <w:name w:val="spellchecker-word-highlight"/>
    <w:rsid w:val="0051484A"/>
  </w:style>
  <w:style w:type="character" w:customStyle="1" w:styleId="apple-converted-space">
    <w:name w:val="apple-converted-space"/>
    <w:rsid w:val="0051484A"/>
  </w:style>
  <w:style w:type="paragraph" w:customStyle="1" w:styleId="afff8">
    <w:name w:val="Знак Знак Знак Знак Знак Знак Знак Знак Знак Знак"/>
    <w:basedOn w:val="a"/>
    <w:semiHidden/>
    <w:rsid w:val="0051484A"/>
    <w:pPr>
      <w:spacing w:after="160" w:line="240" w:lineRule="exact"/>
    </w:pPr>
    <w:rPr>
      <w:rFonts w:ascii="Verdana" w:hAnsi="Verdana"/>
      <w:lang w:val="en-GB" w:eastAsia="en-US"/>
    </w:rPr>
  </w:style>
  <w:style w:type="paragraph" w:customStyle="1" w:styleId="Style7">
    <w:name w:val="Style7"/>
    <w:basedOn w:val="a"/>
    <w:rsid w:val="0051484A"/>
    <w:pPr>
      <w:widowControl w:val="0"/>
      <w:autoSpaceDE w:val="0"/>
      <w:autoSpaceDN w:val="0"/>
      <w:adjustRightInd w:val="0"/>
      <w:spacing w:line="336" w:lineRule="exact"/>
      <w:ind w:firstLine="710"/>
      <w:jc w:val="both"/>
    </w:pPr>
  </w:style>
  <w:style w:type="paragraph" w:styleId="afff9">
    <w:name w:val="annotation text"/>
    <w:basedOn w:val="a"/>
    <w:link w:val="afffa"/>
    <w:uiPriority w:val="99"/>
    <w:semiHidden/>
    <w:unhideWhenUsed/>
    <w:rsid w:val="0051484A"/>
    <w:rPr>
      <w:sz w:val="20"/>
      <w:szCs w:val="20"/>
    </w:rPr>
  </w:style>
  <w:style w:type="character" w:customStyle="1" w:styleId="afffa">
    <w:name w:val="Текст примечания Знак"/>
    <w:basedOn w:val="a0"/>
    <w:link w:val="afff9"/>
    <w:uiPriority w:val="99"/>
    <w:semiHidden/>
    <w:rsid w:val="0051484A"/>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51484A"/>
    <w:rPr>
      <w:b/>
      <w:bCs/>
    </w:rPr>
  </w:style>
  <w:style w:type="character" w:customStyle="1" w:styleId="afffc">
    <w:name w:val="Тема примечания Знак"/>
    <w:basedOn w:val="afffa"/>
    <w:link w:val="afffb"/>
    <w:rsid w:val="0051484A"/>
    <w:rPr>
      <w:rFonts w:ascii="Times New Roman" w:eastAsia="Times New Roman" w:hAnsi="Times New Roman" w:cs="Times New Roman"/>
      <w:b/>
      <w:bCs/>
      <w:sz w:val="20"/>
      <w:szCs w:val="20"/>
      <w:lang w:eastAsia="ru-RU"/>
    </w:rPr>
  </w:style>
  <w:style w:type="paragraph" w:styleId="afffd">
    <w:name w:val="Revision"/>
    <w:hidden/>
    <w:uiPriority w:val="99"/>
    <w:semiHidden/>
    <w:rsid w:val="0051484A"/>
    <w:pPr>
      <w:spacing w:after="0" w:line="240" w:lineRule="auto"/>
    </w:pPr>
    <w:rPr>
      <w:rFonts w:ascii="Times New Roman" w:eastAsia="Times New Roman" w:hAnsi="Times New Roman" w:cs="Times New Roman"/>
      <w:sz w:val="24"/>
      <w:szCs w:val="24"/>
      <w:lang w:eastAsia="ru-RU"/>
    </w:rPr>
  </w:style>
  <w:style w:type="character" w:styleId="afffe">
    <w:name w:val="endnote reference"/>
    <w:basedOn w:val="a0"/>
    <w:semiHidden/>
    <w:unhideWhenUsed/>
    <w:rsid w:val="0051484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111</Pages>
  <Words>41385</Words>
  <Characters>235901</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 Ольга Николаевна</dc:creator>
  <cp:lastModifiedBy>Александр Николаевич Титов</cp:lastModifiedBy>
  <cp:revision>4</cp:revision>
  <cp:lastPrinted>2016-07-27T13:44:00Z</cp:lastPrinted>
  <dcterms:created xsi:type="dcterms:W3CDTF">2016-07-28T17:30:00Z</dcterms:created>
  <dcterms:modified xsi:type="dcterms:W3CDTF">2016-07-29T15:36:00Z</dcterms:modified>
</cp:coreProperties>
</file>